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B65" w:rsidRDefault="004A75D3" w:rsidP="00642A96">
      <w:pPr>
        <w:pStyle w:val="Tytu"/>
      </w:pPr>
      <w:r>
        <w:t>Glosariusz pojęć</w:t>
      </w:r>
    </w:p>
    <w:p w:rsidR="004A75D3" w:rsidRDefault="004A75D3" w:rsidP="00642A96">
      <w:pPr>
        <w:pStyle w:val="Nagwek1"/>
      </w:pPr>
      <w:r>
        <w:t>Kod telegraficzny</w:t>
      </w:r>
    </w:p>
    <w:p w:rsidR="004A75D3" w:rsidRDefault="004A75D3" w:rsidP="004A75D3">
      <w:pPr>
        <w:jc w:val="both"/>
      </w:pPr>
      <w:r>
        <w:t xml:space="preserve">Sposób zapisu znaków chińskich za pomocą czterech cyfr. Jednoznacznie identyfikuje każdy znak będący w użyciu. Podstawowa metoda zapisu znaków chińskich w komputerach nie posiadających jakiekolwiek wsparcia dla chińskiego jak i również najmniej złożona technicznie metoda wprowadzania znaków. Jako kodowanie znaków została wyparta w Chinach przez GB-2312 (1977) oraz jako metoda wprowadzania znaków zanikła wraz ze wzrostem popularności komputerów i pierwszych metody wprowadzania znaków bazujących na </w:t>
      </w:r>
      <w:proofErr w:type="spellStart"/>
      <w:r>
        <w:t>Pinyinie</w:t>
      </w:r>
      <w:proofErr w:type="spellEnd"/>
      <w:r>
        <w:t>.</w:t>
      </w:r>
    </w:p>
    <w:p w:rsidR="004A75D3" w:rsidRDefault="004A75D3" w:rsidP="00642A96">
      <w:pPr>
        <w:pStyle w:val="Nagwek1"/>
      </w:pPr>
      <w:r>
        <w:t>Kodowanie znaków</w:t>
      </w:r>
    </w:p>
    <w:p w:rsidR="004A75D3" w:rsidRDefault="004A75D3" w:rsidP="004A75D3">
      <w:pPr>
        <w:jc w:val="both"/>
      </w:pPr>
      <w:r>
        <w:t>Wedle obecnych standardów znaki chińsk</w:t>
      </w:r>
      <w:r w:rsidR="00D85E6D">
        <w:t xml:space="preserve">ie koduje się w </w:t>
      </w:r>
      <w:proofErr w:type="spellStart"/>
      <w:r w:rsidR="00D85E6D">
        <w:t>Unicode</w:t>
      </w:r>
      <w:proofErr w:type="spellEnd"/>
      <w:r>
        <w:t xml:space="preserve">. W wypadku Polski używany jest powszechnie </w:t>
      </w:r>
      <w:r w:rsidR="00D85E6D">
        <w:t>format</w:t>
      </w:r>
      <w:r>
        <w:t xml:space="preserve"> UTF-8 (zgodny wstecz z ASCII) który również potrafi zapisywać znaki chińskie. W Chinach zaś używany jest </w:t>
      </w:r>
      <w:r w:rsidR="00D85E6D">
        <w:t>format</w:t>
      </w:r>
      <w:r>
        <w:t xml:space="preserve"> GB-18030 (zgodny wstecz z GB-2312 jaki i z ASCII). Z tego powodu konieczne jest użycie jednego standardu kodowania dokumentów w projekcie. Z uwagi na to, iż programy kierujemy do polskiego odbiorcy wszystko jest kodowane za pomocą UTF-8.</w:t>
      </w:r>
    </w:p>
    <w:p w:rsidR="004A75D3" w:rsidRDefault="004A75D3" w:rsidP="00642A96">
      <w:pPr>
        <w:pStyle w:val="Nagwek1"/>
      </w:pPr>
      <w:proofErr w:type="spellStart"/>
      <w:r>
        <w:t>Pinyin</w:t>
      </w:r>
      <w:proofErr w:type="spellEnd"/>
    </w:p>
    <w:p w:rsidR="00AC3639" w:rsidRDefault="004A75D3" w:rsidP="004A75D3">
      <w:pPr>
        <w:jc w:val="both"/>
      </w:pPr>
      <w:r>
        <w:t xml:space="preserve">Alfabet łaciński stanowi część języka chińskiego. Jednakże w odróżnieniu od przypadków </w:t>
      </w:r>
      <w:proofErr w:type="spellStart"/>
      <w:r w:rsidR="00E57A5F">
        <w:t>dygrafii</w:t>
      </w:r>
      <w:proofErr w:type="spellEnd"/>
      <w:r w:rsidR="00E57A5F">
        <w:t xml:space="preserve"> takich jak w Serbii (gdzie cyrylica i alfabet łacińskich są równoważne sobie) </w:t>
      </w:r>
      <w:proofErr w:type="spellStart"/>
      <w:r w:rsidR="00E57A5F">
        <w:t>Pinyin</w:t>
      </w:r>
      <w:proofErr w:type="spellEnd"/>
      <w:r w:rsidR="00E57A5F">
        <w:t xml:space="preserve"> jest tylko alfabetem pomocniczym. Jego rola sprowadza się do objaśnienia wymowy danego znaku wedle reguł standardowego mandaryńskiego. Jest także bardzo ważnym składnikiem metody wprowadzenia znaków chińskich do komputera gdzie wraz ze słownikiem i tablicą częstości znaków i słów umożliwia bardzo łatwe wprowadzanie znaków chińskich. </w:t>
      </w:r>
      <w:proofErr w:type="spellStart"/>
      <w:r w:rsidR="00E57A5F">
        <w:t>Pinyin</w:t>
      </w:r>
      <w:proofErr w:type="spellEnd"/>
      <w:r w:rsidR="00E57A5F">
        <w:t xml:space="preserve"> </w:t>
      </w:r>
      <w:r w:rsidR="00E57A5F">
        <w:rPr>
          <w:b/>
        </w:rPr>
        <w:t xml:space="preserve">nigdy </w:t>
      </w:r>
      <w:r w:rsidR="00E57A5F">
        <w:t xml:space="preserve">nie był pomyślany jako zastępstwo pisma </w:t>
      </w:r>
      <w:proofErr w:type="spellStart"/>
      <w:r w:rsidR="00E57A5F">
        <w:t>logograficznego</w:t>
      </w:r>
      <w:proofErr w:type="spellEnd"/>
      <w:r w:rsidR="00E57A5F">
        <w:t xml:space="preserve"> i nie jest w stanie jego zastąpić.</w:t>
      </w:r>
      <w:r w:rsidR="00AC3639">
        <w:t xml:space="preserve"> Ciągle trwają debaty na temat tego na ile </w:t>
      </w:r>
      <w:proofErr w:type="spellStart"/>
      <w:r w:rsidR="00AC3639">
        <w:t>Pinyin</w:t>
      </w:r>
      <w:proofErr w:type="spellEnd"/>
      <w:r w:rsidR="00AC3639">
        <w:t xml:space="preserve"> może zastąpić </w:t>
      </w:r>
      <w:proofErr w:type="spellStart"/>
      <w:r w:rsidR="00AC3639">
        <w:t>Hanzi</w:t>
      </w:r>
      <w:proofErr w:type="spellEnd"/>
      <w:r w:rsidR="00AC3639">
        <w:t xml:space="preserve">. Na chwile obecną praktyką w sytuacji gdy mowa jest o imieniu cudzoziemca jest zapis w </w:t>
      </w:r>
      <w:proofErr w:type="spellStart"/>
      <w:r w:rsidR="00AC3639">
        <w:t>Hanzi</w:t>
      </w:r>
      <w:proofErr w:type="spellEnd"/>
      <w:r w:rsidR="00AC3639">
        <w:t xml:space="preserve"> (zgodny fonetycznie i gdy to możliwe znaczeniowo) wraz z podaniem pisowni oryginalnej w nawiasie. </w:t>
      </w:r>
    </w:p>
    <w:p w:rsidR="00E57A5F" w:rsidRDefault="00AC3639" w:rsidP="00642A96">
      <w:pPr>
        <w:pStyle w:val="Cytat"/>
        <w:rPr>
          <w:rFonts w:hint="eastAsia"/>
        </w:rPr>
      </w:pPr>
      <w:r>
        <w:t xml:space="preserve">Przykład </w:t>
      </w:r>
      <w:r>
        <w:ruby>
          <w:rubyPr>
            <w:rubyAlign w:val="center"/>
            <w:hps w:val="8"/>
            <w:hpsRaise w:val="20"/>
            <w:hpsBaseText w:val="22"/>
            <w:lid w:val="zh-CN"/>
          </w:rubyPr>
          <w:rt>
            <w:r w:rsidR="00AC3639" w:rsidRPr="00AC3639">
              <w:rPr>
                <w:rFonts w:ascii="Arial Unicode MS" w:eastAsia="Arial Unicode MS" w:hAnsi="Arial Unicode MS" w:cs="Arial Unicode MS" w:hint="eastAsia"/>
                <w:sz w:val="8"/>
              </w:rPr>
              <w:t>wéi</w:t>
            </w:r>
          </w:rt>
          <w:rubyBase>
            <w:r w:rsidR="00AC3639">
              <w:rPr>
                <w:rFonts w:hint="eastAsia"/>
              </w:rPr>
              <w:t>维</w:t>
            </w:r>
          </w:rubyBase>
        </w:ruby>
      </w:r>
      <w:r>
        <w:ruby>
          <w:rubyPr>
            <w:rubyAlign w:val="center"/>
            <w:hps w:val="8"/>
            <w:hpsRaise w:val="20"/>
            <w:hpsBaseText w:val="22"/>
            <w:lid w:val="zh-CN"/>
          </w:rubyPr>
          <w:rt>
            <w:r w:rsidR="00AC3639" w:rsidRPr="00AC3639">
              <w:rPr>
                <w:rFonts w:ascii="Arial Unicode MS" w:eastAsia="Arial Unicode MS" w:hAnsi="Arial Unicode MS" w:cs="Arial Unicode MS" w:hint="eastAsia"/>
                <w:sz w:val="8"/>
              </w:rPr>
              <w:t>táo</w:t>
            </w:r>
          </w:rt>
          <w:rubyBase>
            <w:r w:rsidR="00AC3639">
              <w:rPr>
                <w:rFonts w:hint="eastAsia"/>
              </w:rPr>
              <w:t>陶</w:t>
            </w:r>
          </w:rubyBase>
        </w:ruby>
      </w:r>
      <w:r>
        <w:ruby>
          <w:rubyPr>
            <w:rubyAlign w:val="center"/>
            <w:hps w:val="8"/>
            <w:hpsRaise w:val="20"/>
            <w:hpsBaseText w:val="22"/>
            <w:lid w:val="zh-CN"/>
          </w:rubyPr>
          <w:rt>
            <w:r w:rsidR="00AC3639" w:rsidRPr="00AC3639">
              <w:rPr>
                <w:rFonts w:ascii="Arial Unicode MS" w:eastAsia="Arial Unicode MS" w:hAnsi="Arial Unicode MS" w:cs="Arial Unicode MS" w:hint="eastAsia"/>
                <w:sz w:val="8"/>
              </w:rPr>
              <w:t>dé</w:t>
            </w:r>
          </w:rt>
          <w:rubyBase>
            <w:r w:rsidR="00AC3639">
              <w:rPr>
                <w:rFonts w:hint="eastAsia"/>
              </w:rPr>
              <w:t>德</w:t>
            </w:r>
          </w:rubyBase>
        </w:ruby>
      </w:r>
      <w:r>
        <w:rPr>
          <w:rFonts w:hint="eastAsia"/>
        </w:rPr>
        <w:t>(Witold)</w:t>
      </w:r>
    </w:p>
    <w:p w:rsidR="00E57A5F" w:rsidRDefault="00E57A5F" w:rsidP="00AF0153">
      <w:pPr>
        <w:pStyle w:val="Nagwek1"/>
      </w:pPr>
      <w:proofErr w:type="spellStart"/>
      <w:r>
        <w:t>Hanzi</w:t>
      </w:r>
      <w:proofErr w:type="spellEnd"/>
    </w:p>
    <w:p w:rsidR="00092E0B" w:rsidRDefault="00E57A5F" w:rsidP="004A75D3">
      <w:pPr>
        <w:jc w:val="both"/>
      </w:pPr>
      <w:r>
        <w:t>Inaczej zwane logogramami. Tłumaczone jako „Znaki Hanów”. Metoda zapisu języka chińskiego opierająca się na znakach graficznych będących logogramami to jest symbolami mającymi znaczenie graficzno-logiczne</w:t>
      </w:r>
      <w:r w:rsidR="004A75D3">
        <w:t xml:space="preserve"> </w:t>
      </w:r>
      <w:r>
        <w:t xml:space="preserve">(analogicznie jak zapis matematyczny, znaki drogowe itp.). Pojedyncze </w:t>
      </w:r>
      <w:proofErr w:type="spellStart"/>
      <w:r>
        <w:t>Hanzi</w:t>
      </w:r>
      <w:proofErr w:type="spellEnd"/>
      <w:r>
        <w:t xml:space="preserve"> może oznaczać słowo, ale najczęściej typowe chińskie słowo składa się z 2-4 </w:t>
      </w:r>
      <w:proofErr w:type="spellStart"/>
      <w:r>
        <w:t>Hanzi</w:t>
      </w:r>
      <w:proofErr w:type="spellEnd"/>
      <w:r>
        <w:t xml:space="preserve">. Liczba znaków </w:t>
      </w:r>
      <w:proofErr w:type="spellStart"/>
      <w:r>
        <w:t>Hanzi</w:t>
      </w:r>
      <w:proofErr w:type="spellEnd"/>
      <w:r>
        <w:t xml:space="preserve"> wynosi około 56.000 różnych, ale wystarczy znać około 2000-3000 by zrozumieć każdą książkę i gazetę. Typowy profesor chiński zajmujący się nauczaniem sinologii zna około 5000 znaków. </w:t>
      </w:r>
      <w:r w:rsidR="004A75D3">
        <w:t xml:space="preserve"> </w:t>
      </w:r>
    </w:p>
    <w:p w:rsidR="00AF0153" w:rsidRDefault="00AF0153">
      <w:pPr>
        <w:rPr>
          <w:rFonts w:eastAsiaTheme="majorEastAsia" w:cstheme="majorBidi"/>
          <w:b/>
          <w:color w:val="222A35" w:themeColor="text2" w:themeShade="80"/>
          <w:sz w:val="32"/>
          <w:szCs w:val="32"/>
        </w:rPr>
      </w:pPr>
      <w:r>
        <w:br w:type="page"/>
      </w:r>
    </w:p>
    <w:p w:rsidR="003C4890" w:rsidRDefault="003C4890" w:rsidP="00AF0153">
      <w:pPr>
        <w:pStyle w:val="Nagwek1"/>
      </w:pPr>
      <w:proofErr w:type="spellStart"/>
      <w:r>
        <w:lastRenderedPageBreak/>
        <w:t>Ruby</w:t>
      </w:r>
      <w:proofErr w:type="spellEnd"/>
    </w:p>
    <w:p w:rsidR="00642A96" w:rsidRDefault="003C4890" w:rsidP="004A75D3">
      <w:pPr>
        <w:jc w:val="both"/>
      </w:pPr>
      <w:r>
        <w:t xml:space="preserve">Znaki fonetyczne umieszczone nad logogramem celem ułatwienia jego odczytu poprzez podanie go. Znaki </w:t>
      </w:r>
      <w:proofErr w:type="spellStart"/>
      <w:r>
        <w:t>Ruby</w:t>
      </w:r>
      <w:proofErr w:type="spellEnd"/>
      <w:r>
        <w:t xml:space="preserve"> są używane w materiałach dla cudzoziemców lub w sytuacjach gdy podany znak chiński znajduje się poza rządową listą 2000 powszechnych znaków. W języku chińskim jako </w:t>
      </w:r>
      <w:proofErr w:type="spellStart"/>
      <w:r>
        <w:t>ruby</w:t>
      </w:r>
      <w:proofErr w:type="spellEnd"/>
      <w:r>
        <w:t xml:space="preserve"> używany jest </w:t>
      </w:r>
      <w:proofErr w:type="spellStart"/>
      <w:r>
        <w:t>Pinyin</w:t>
      </w:r>
      <w:proofErr w:type="spellEnd"/>
      <w:r>
        <w:t xml:space="preserve">. </w:t>
      </w:r>
    </w:p>
    <w:p w:rsidR="003C4890" w:rsidRDefault="003C4890" w:rsidP="00642A96">
      <w:pPr>
        <w:pStyle w:val="Cytat"/>
      </w:pPr>
      <w:r>
        <w:t xml:space="preserve">Przykład: </w:t>
      </w:r>
      <w:r>
        <w:ruby>
          <w:rubyPr>
            <w:rubyAlign w:val="center"/>
            <w:hps w:val="11"/>
            <w:hpsRaise w:val="20"/>
            <w:hpsBaseText w:val="22"/>
            <w:lid w:val="zh-CN"/>
          </w:rubyPr>
          <w:rt>
            <w:r w:rsidR="003C4890" w:rsidRPr="003C4890">
              <w:rPr>
                <w:rFonts w:ascii="Arial Unicode MS" w:eastAsia="Arial Unicode MS" w:hAnsi="Arial Unicode MS" w:cs="Arial Unicode MS" w:hint="eastAsia"/>
                <w:sz w:val="11"/>
              </w:rPr>
              <w:t>nàng</w:t>
            </w:r>
          </w:rt>
          <w:rubyBase>
            <w:r w:rsidR="003C4890">
              <w:rPr>
                <w:rFonts w:hint="eastAsia"/>
              </w:rPr>
              <w:t>齉</w:t>
            </w:r>
          </w:rubyBase>
        </w:ruby>
      </w:r>
      <w:r>
        <w:t xml:space="preserve"> ten rzadki znak oznacza dosłownie „mówić przy zatkanym nosie” i może zostać zastąpiony powszechnie </w:t>
      </w:r>
      <w:r w:rsidR="00214495">
        <w:t>używanym</w:t>
      </w:r>
      <w:r>
        <w:t xml:space="preserve"> synonimem</w:t>
      </w:r>
      <w:r w:rsidR="00214495">
        <w:ruby>
          <w:rubyPr>
            <w:rubyAlign w:val="center"/>
            <w:hps w:val="11"/>
            <w:hpsRaise w:val="20"/>
            <w:hpsBaseText w:val="22"/>
            <w:lid w:val="zh-CN"/>
          </w:rubyPr>
          <w:rt>
            <w:r w:rsidR="00214495" w:rsidRPr="00214495">
              <w:rPr>
                <w:rFonts w:ascii="Arial Unicode MS" w:eastAsia="Arial Unicode MS" w:hAnsi="Arial Unicode MS" w:cs="Arial Unicode MS" w:hint="eastAsia"/>
                <w:sz w:val="11"/>
              </w:rPr>
              <w:t>bí</w:t>
            </w:r>
          </w:rt>
          <w:rubyBase>
            <w:r w:rsidR="00214495">
              <w:rPr>
                <w:rFonts w:hint="eastAsia"/>
              </w:rPr>
              <w:t>鼻</w:t>
            </w:r>
          </w:rubyBase>
        </w:ruby>
      </w:r>
      <w:r w:rsidR="00214495">
        <w:ruby>
          <w:rubyPr>
            <w:rubyAlign w:val="center"/>
            <w:hps w:val="11"/>
            <w:hpsRaise w:val="20"/>
            <w:hpsBaseText w:val="22"/>
            <w:lid w:val="zh-CN"/>
          </w:rubyPr>
          <w:rt>
            <w:r w:rsidR="00214495" w:rsidRPr="00214495">
              <w:rPr>
                <w:rFonts w:ascii="Arial Unicode MS" w:eastAsia="Arial Unicode MS" w:hAnsi="Arial Unicode MS" w:cs="Arial Unicode MS" w:hint="eastAsia"/>
                <w:sz w:val="11"/>
              </w:rPr>
              <w:t>sāi</w:t>
            </w:r>
          </w:rt>
          <w:rubyBase>
            <w:r w:rsidR="00214495">
              <w:rPr>
                <w:rFonts w:hint="eastAsia"/>
              </w:rPr>
              <w:t>塞</w:t>
            </w:r>
          </w:rubyBase>
        </w:ruby>
      </w:r>
      <w:r w:rsidR="00214495">
        <w:t xml:space="preserve"> oznaczającym to samo, a składającym się z dwóch znaków oznaczający odpowiednio „nos” i „zatrzymuje”</w:t>
      </w:r>
      <w:r w:rsidR="00AF0153">
        <w:t xml:space="preserve"> poprzedzonym jakikolwiek znakiem oznaczającym mowę</w:t>
      </w:r>
      <w:r w:rsidR="00214495">
        <w:t>.</w:t>
      </w:r>
      <w:bookmarkStart w:id="0" w:name="_GoBack"/>
      <w:bookmarkEnd w:id="0"/>
    </w:p>
    <w:sectPr w:rsidR="003C48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EE"/>
    <w:family w:val="roman"/>
    <w:pitch w:val="variable"/>
    <w:sig w:usb0="E0002AFF" w:usb1="C0007841" w:usb2="00000009" w:usb3="00000000" w:csb0="000001FF" w:csb1="00000000"/>
  </w:font>
  <w:font w:name="Linux Libertine Display">
    <w:panose1 w:val="02000503000000000000"/>
    <w:charset w:val="EE"/>
    <w:family w:val="auto"/>
    <w:pitch w:val="variable"/>
    <w:sig w:usb0="E0000AFF" w:usb1="5200E5FB" w:usb2="02000020" w:usb3="00000000" w:csb0="000001B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9AF"/>
    <w:rsid w:val="00092E0B"/>
    <w:rsid w:val="001E5B65"/>
    <w:rsid w:val="00214495"/>
    <w:rsid w:val="002379AF"/>
    <w:rsid w:val="00353366"/>
    <w:rsid w:val="003C4890"/>
    <w:rsid w:val="004A75D3"/>
    <w:rsid w:val="00642A96"/>
    <w:rsid w:val="00AC3639"/>
    <w:rsid w:val="00AF0153"/>
    <w:rsid w:val="00D35000"/>
    <w:rsid w:val="00D85E6D"/>
    <w:rsid w:val="00E573D2"/>
    <w:rsid w:val="00E57A5F"/>
    <w:rsid w:val="00ED2873"/>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5E28E-E2FA-4A4C-AC39-5F848252E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35000"/>
    <w:rPr>
      <w:rFonts w:ascii="Linux Libertine Display" w:hAnsi="Linux Libertine Display"/>
    </w:rPr>
  </w:style>
  <w:style w:type="paragraph" w:styleId="Nagwek1">
    <w:name w:val="heading 1"/>
    <w:basedOn w:val="Normalny"/>
    <w:next w:val="Normalny"/>
    <w:link w:val="Nagwek1Znak"/>
    <w:autoRedefine/>
    <w:uiPriority w:val="9"/>
    <w:qFormat/>
    <w:rsid w:val="00E573D2"/>
    <w:pPr>
      <w:keepNext/>
      <w:keepLines/>
      <w:spacing w:before="240" w:after="0"/>
      <w:outlineLvl w:val="0"/>
    </w:pPr>
    <w:rPr>
      <w:rFonts w:eastAsiaTheme="majorEastAsia" w:cstheme="majorBidi"/>
      <w:b/>
      <w:color w:val="222A35" w:themeColor="text2" w:themeShade="80"/>
      <w:sz w:val="32"/>
      <w:szCs w:val="32"/>
    </w:rPr>
  </w:style>
  <w:style w:type="paragraph" w:styleId="Nagwek2">
    <w:name w:val="heading 2"/>
    <w:basedOn w:val="Normalny"/>
    <w:next w:val="Normalny"/>
    <w:link w:val="Nagwek2Znak"/>
    <w:autoRedefine/>
    <w:uiPriority w:val="9"/>
    <w:unhideWhenUsed/>
    <w:qFormat/>
    <w:rsid w:val="00D35000"/>
    <w:pPr>
      <w:keepNext/>
      <w:keepLines/>
      <w:spacing w:before="40" w:after="0"/>
      <w:outlineLvl w:val="1"/>
    </w:pPr>
    <w:rPr>
      <w:rFonts w:asciiTheme="minorHAnsi" w:eastAsiaTheme="majorEastAsia" w:hAnsiTheme="minorHAnsi" w:cstheme="majorBidi"/>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autoRedefine/>
    <w:uiPriority w:val="10"/>
    <w:qFormat/>
    <w:rsid w:val="00E573D2"/>
    <w:pPr>
      <w:spacing w:after="0" w:line="240" w:lineRule="auto"/>
      <w:contextualSpacing/>
    </w:pPr>
    <w:rPr>
      <w:rFonts w:eastAsiaTheme="majorEastAsia" w:cstheme="majorBidi"/>
      <w:b/>
      <w:spacing w:val="-10"/>
      <w:kern w:val="28"/>
      <w:sz w:val="56"/>
      <w:szCs w:val="56"/>
    </w:rPr>
  </w:style>
  <w:style w:type="character" w:customStyle="1" w:styleId="TytuZnak">
    <w:name w:val="Tytuł Znak"/>
    <w:basedOn w:val="Domylnaczcionkaakapitu"/>
    <w:link w:val="Tytu"/>
    <w:uiPriority w:val="10"/>
    <w:rsid w:val="00E573D2"/>
    <w:rPr>
      <w:rFonts w:ascii="Linux Libertine Display" w:eastAsiaTheme="majorEastAsia" w:hAnsi="Linux Libertine Display" w:cstheme="majorBidi"/>
      <w:b/>
      <w:spacing w:val="-10"/>
      <w:kern w:val="28"/>
      <w:sz w:val="56"/>
      <w:szCs w:val="56"/>
    </w:rPr>
  </w:style>
  <w:style w:type="character" w:customStyle="1" w:styleId="Nagwek1Znak">
    <w:name w:val="Nagłówek 1 Znak"/>
    <w:basedOn w:val="Domylnaczcionkaakapitu"/>
    <w:link w:val="Nagwek1"/>
    <w:uiPriority w:val="9"/>
    <w:rsid w:val="00E573D2"/>
    <w:rPr>
      <w:rFonts w:ascii="Linux Libertine Display" w:eastAsiaTheme="majorEastAsia" w:hAnsi="Linux Libertine Display" w:cstheme="majorBidi"/>
      <w:b/>
      <w:color w:val="222A35" w:themeColor="text2" w:themeShade="80"/>
      <w:sz w:val="32"/>
      <w:szCs w:val="32"/>
    </w:rPr>
  </w:style>
  <w:style w:type="paragraph" w:styleId="Bezodstpw">
    <w:name w:val="No Spacing"/>
    <w:autoRedefine/>
    <w:uiPriority w:val="1"/>
    <w:qFormat/>
    <w:rsid w:val="00E573D2"/>
    <w:pPr>
      <w:spacing w:after="0" w:line="240" w:lineRule="auto"/>
    </w:pPr>
    <w:rPr>
      <w:rFonts w:ascii="Linux Libertine Display" w:hAnsi="Linux Libertine Display"/>
    </w:rPr>
  </w:style>
  <w:style w:type="character" w:customStyle="1" w:styleId="Nagwek2Znak">
    <w:name w:val="Nagłówek 2 Znak"/>
    <w:basedOn w:val="Domylnaczcionkaakapitu"/>
    <w:link w:val="Nagwek2"/>
    <w:uiPriority w:val="9"/>
    <w:rsid w:val="00D35000"/>
    <w:rPr>
      <w:rFonts w:eastAsiaTheme="majorEastAsia" w:cstheme="majorBidi"/>
      <w:sz w:val="26"/>
      <w:szCs w:val="26"/>
    </w:rPr>
  </w:style>
  <w:style w:type="paragraph" w:styleId="Cytat">
    <w:name w:val="Quote"/>
    <w:basedOn w:val="Normalny"/>
    <w:next w:val="Normalny"/>
    <w:link w:val="CytatZnak"/>
    <w:uiPriority w:val="29"/>
    <w:qFormat/>
    <w:rsid w:val="00642A96"/>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642A96"/>
    <w:rPr>
      <w:rFonts w:ascii="Linux Libertine Display" w:hAnsi="Linux Libertine Display"/>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B4618-D4FC-49E7-B8D9-2F10D4572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498</Words>
  <Characters>2991</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Witold</dc:creator>
  <cp:keywords/>
  <dc:description/>
  <cp:lastModifiedBy>Witold</cp:lastModifiedBy>
  <cp:revision>9</cp:revision>
  <dcterms:created xsi:type="dcterms:W3CDTF">2013-11-25T23:28:00Z</dcterms:created>
  <dcterms:modified xsi:type="dcterms:W3CDTF">2013-11-26T00:10:00Z</dcterms:modified>
</cp:coreProperties>
</file>