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FF054" w14:textId="74EB583D" w:rsidR="009E7225" w:rsidRPr="005D2210" w:rsidRDefault="00EA729E" w:rsidP="005D2210">
      <w:pPr>
        <w:jc w:val="center"/>
        <w:rPr>
          <w:b/>
          <w:bCs/>
          <w:sz w:val="32"/>
          <w:szCs w:val="32"/>
        </w:rPr>
      </w:pPr>
      <w:r w:rsidRPr="005D2210">
        <w:rPr>
          <w:b/>
          <w:bCs/>
          <w:sz w:val="32"/>
          <w:szCs w:val="32"/>
        </w:rPr>
        <w:t>Title: Time-Series Forecasting of Public Transport Journeys Using Prophet</w:t>
      </w:r>
    </w:p>
    <w:p w14:paraId="7140A1E4" w14:textId="77777777" w:rsidR="00EA729E" w:rsidRDefault="00EA729E" w:rsidP="00EA729E"/>
    <w:p w14:paraId="0C53BF46" w14:textId="77777777" w:rsidR="00EA729E" w:rsidRPr="005D2210" w:rsidRDefault="00EA729E" w:rsidP="00EA729E">
      <w:pPr>
        <w:rPr>
          <w:b/>
          <w:bCs/>
        </w:rPr>
      </w:pPr>
      <w:r w:rsidRPr="005D2210">
        <w:rPr>
          <w:b/>
          <w:bCs/>
        </w:rPr>
        <w:t>Objective:</w:t>
      </w:r>
    </w:p>
    <w:p w14:paraId="3A510D8F" w14:textId="03DD89A5" w:rsidR="00EA729E" w:rsidRDefault="00EA729E" w:rsidP="00EA729E">
      <w:r>
        <w:t>The goal of this project is to forecast daily passenger journeys for various transport categories (Local Route, Light Rail, Peak Service, Rapid Route, and School) over the next seven days.</w:t>
      </w:r>
    </w:p>
    <w:p w14:paraId="75FD4BB6" w14:textId="77777777" w:rsidR="00EA729E" w:rsidRPr="005D2210" w:rsidRDefault="00EA729E" w:rsidP="00EA729E">
      <w:pPr>
        <w:rPr>
          <w:b/>
          <w:bCs/>
        </w:rPr>
      </w:pPr>
    </w:p>
    <w:p w14:paraId="0BC23386" w14:textId="6B959B19" w:rsidR="00EA729E" w:rsidRPr="005D2210" w:rsidRDefault="00EA729E" w:rsidP="00EA729E">
      <w:pPr>
        <w:rPr>
          <w:b/>
          <w:bCs/>
        </w:rPr>
      </w:pPr>
      <w:r w:rsidRPr="005D2210">
        <w:rPr>
          <w:b/>
          <w:bCs/>
        </w:rPr>
        <w:t>Insights:</w:t>
      </w:r>
    </w:p>
    <w:p w14:paraId="726B0BB7" w14:textId="622A520F" w:rsidR="00EA729E" w:rsidRPr="005D2210" w:rsidRDefault="00EA729E" w:rsidP="005D2210">
      <w:pPr>
        <w:pStyle w:val="ListParagraph"/>
        <w:numPr>
          <w:ilvl w:val="0"/>
          <w:numId w:val="1"/>
        </w:numPr>
        <w:rPr>
          <w:b/>
          <w:bCs/>
        </w:rPr>
      </w:pPr>
      <w:r w:rsidRPr="005D2210">
        <w:rPr>
          <w:b/>
          <w:bCs/>
        </w:rPr>
        <w:t>Total Journeys by Category</w:t>
      </w:r>
    </w:p>
    <w:p w14:paraId="6F927F4B" w14:textId="77777777" w:rsidR="005D2210" w:rsidRDefault="005D2210" w:rsidP="005D2210"/>
    <w:p w14:paraId="30C12981" w14:textId="611144AC" w:rsidR="005D2210" w:rsidRDefault="005D2210" w:rsidP="005D2210">
      <w:r>
        <w:rPr>
          <w:noProof/>
        </w:rPr>
        <w:drawing>
          <wp:inline distT="0" distB="0" distL="0" distR="0" wp14:anchorId="2F2FD340" wp14:editId="6EC8368D">
            <wp:extent cx="5731510" cy="1113155"/>
            <wp:effectExtent l="0" t="0" r="2540" b="0"/>
            <wp:docPr id="743453893" name="Picture 1" descr="A blue rectangl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53893" name="Picture 1" descr="A blue rectangles with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113155"/>
                    </a:xfrm>
                    <a:prstGeom prst="rect">
                      <a:avLst/>
                    </a:prstGeom>
                  </pic:spPr>
                </pic:pic>
              </a:graphicData>
            </a:graphic>
          </wp:inline>
        </w:drawing>
      </w:r>
      <w:r w:rsidR="0075447E">
        <w:rPr>
          <w:noProof/>
        </w:rPr>
        <w:drawing>
          <wp:inline distT="0" distB="0" distL="0" distR="0" wp14:anchorId="6E8471FE" wp14:editId="68F558FB">
            <wp:extent cx="5731510" cy="1518920"/>
            <wp:effectExtent l="0" t="0" r="2540" b="5080"/>
            <wp:docPr id="500598356"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98356" name="Picture 4"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518920"/>
                    </a:xfrm>
                    <a:prstGeom prst="rect">
                      <a:avLst/>
                    </a:prstGeom>
                  </pic:spPr>
                </pic:pic>
              </a:graphicData>
            </a:graphic>
          </wp:inline>
        </w:drawing>
      </w:r>
    </w:p>
    <w:p w14:paraId="062068E9" w14:textId="77777777" w:rsidR="0075447E" w:rsidRDefault="0075447E" w:rsidP="005D2210"/>
    <w:p w14:paraId="2B8F2C34" w14:textId="646BA45A" w:rsidR="00EA729E" w:rsidRDefault="00EA729E" w:rsidP="00EA729E">
      <w:r>
        <w:t>The Local Route category has the highest cumulative passenger journeys, indicating its significance as the primary mode of transport, whereas School journeys have the lowest totals</w:t>
      </w:r>
    </w:p>
    <w:p w14:paraId="2E9F8B4D" w14:textId="77777777" w:rsidR="00EA729E" w:rsidRDefault="00EA729E" w:rsidP="00EA729E"/>
    <w:p w14:paraId="39AFDC98" w14:textId="1EEA1DBB" w:rsidR="00EA729E" w:rsidRPr="005D2210" w:rsidRDefault="00EA729E" w:rsidP="005D2210">
      <w:pPr>
        <w:pStyle w:val="ListParagraph"/>
        <w:numPr>
          <w:ilvl w:val="0"/>
          <w:numId w:val="1"/>
        </w:numPr>
        <w:rPr>
          <w:b/>
          <w:bCs/>
        </w:rPr>
      </w:pPr>
      <w:r w:rsidRPr="005D2210">
        <w:rPr>
          <w:b/>
          <w:bCs/>
        </w:rPr>
        <w:t>Average Daily Journeys</w:t>
      </w:r>
    </w:p>
    <w:p w14:paraId="7B26D375" w14:textId="77777777" w:rsidR="005D2210" w:rsidRDefault="005D2210" w:rsidP="005D2210"/>
    <w:p w14:paraId="2AAE81F8" w14:textId="26DF1C03" w:rsidR="00EA729E" w:rsidRDefault="005D2210" w:rsidP="00EA729E">
      <w:r>
        <w:rPr>
          <w:noProof/>
        </w:rPr>
        <w:drawing>
          <wp:inline distT="0" distB="0" distL="0" distR="0" wp14:anchorId="67B908F9" wp14:editId="26CF038E">
            <wp:extent cx="5731510" cy="1369695"/>
            <wp:effectExtent l="0" t="0" r="2540" b="1905"/>
            <wp:docPr id="1750030178" name="Picture 2" descr="A graph with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30178" name="Picture 2" descr="A graph with blue line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369695"/>
                    </a:xfrm>
                    <a:prstGeom prst="rect">
                      <a:avLst/>
                    </a:prstGeom>
                  </pic:spPr>
                </pic:pic>
              </a:graphicData>
            </a:graphic>
          </wp:inline>
        </w:drawing>
      </w:r>
    </w:p>
    <w:p w14:paraId="2E89F520" w14:textId="3DE1B8C8" w:rsidR="0075447E" w:rsidRDefault="0075447E" w:rsidP="00EA729E">
      <w:r>
        <w:rPr>
          <w:noProof/>
        </w:rPr>
        <w:lastRenderedPageBreak/>
        <w:drawing>
          <wp:inline distT="0" distB="0" distL="0" distR="0" wp14:anchorId="177AB297" wp14:editId="02455934">
            <wp:extent cx="4076700" cy="1344288"/>
            <wp:effectExtent l="0" t="0" r="0" b="8890"/>
            <wp:docPr id="112098164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81641"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3096" cy="1349695"/>
                    </a:xfrm>
                    <a:prstGeom prst="rect">
                      <a:avLst/>
                    </a:prstGeom>
                  </pic:spPr>
                </pic:pic>
              </a:graphicData>
            </a:graphic>
          </wp:inline>
        </w:drawing>
      </w:r>
    </w:p>
    <w:p w14:paraId="7F8128D4" w14:textId="6EBC5CA7" w:rsidR="00EA729E" w:rsidRDefault="00EA729E" w:rsidP="00EA729E">
      <w:r>
        <w:t>The Light Rail category has a consistent daily average, suggesting steady usage across time, whereas Peak Service journeys show significant variation, reflecting its dependency on rush-hour or workday travel patterns.</w:t>
      </w:r>
    </w:p>
    <w:p w14:paraId="190856E3" w14:textId="77777777" w:rsidR="00EA729E" w:rsidRDefault="00EA729E" w:rsidP="00EA729E"/>
    <w:p w14:paraId="6FF9FE54" w14:textId="0505C1C6" w:rsidR="00EA729E" w:rsidRDefault="00EA729E" w:rsidP="005D2210">
      <w:pPr>
        <w:pStyle w:val="ListParagraph"/>
        <w:numPr>
          <w:ilvl w:val="0"/>
          <w:numId w:val="1"/>
        </w:numPr>
        <w:rPr>
          <w:b/>
          <w:bCs/>
        </w:rPr>
      </w:pPr>
      <w:r w:rsidRPr="005D2210">
        <w:rPr>
          <w:b/>
          <w:bCs/>
        </w:rPr>
        <w:t>Trends Over Time</w:t>
      </w:r>
      <w:r w:rsidR="0075447E">
        <w:rPr>
          <w:b/>
          <w:bCs/>
          <w:noProof/>
        </w:rPr>
        <w:drawing>
          <wp:inline distT="0" distB="0" distL="0" distR="0" wp14:anchorId="48E7748A" wp14:editId="0AE1E11A">
            <wp:extent cx="4486788" cy="2362200"/>
            <wp:effectExtent l="0" t="0" r="9525" b="0"/>
            <wp:docPr id="155208488" name="Picture 7" descr="A graph showing a number of passeng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8488" name="Picture 7" descr="A graph showing a number of passeng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91617" cy="2364742"/>
                    </a:xfrm>
                    <a:prstGeom prst="rect">
                      <a:avLst/>
                    </a:prstGeom>
                  </pic:spPr>
                </pic:pic>
              </a:graphicData>
            </a:graphic>
          </wp:inline>
        </w:drawing>
      </w:r>
    </w:p>
    <w:p w14:paraId="0FE495C6" w14:textId="77777777" w:rsidR="0075447E" w:rsidRDefault="0075447E" w:rsidP="0075447E">
      <w:pPr>
        <w:rPr>
          <w:b/>
          <w:bCs/>
        </w:rPr>
      </w:pPr>
    </w:p>
    <w:p w14:paraId="50B8BD54" w14:textId="77777777" w:rsidR="0075447E" w:rsidRPr="0075447E" w:rsidRDefault="0075447E" w:rsidP="0075447E">
      <w:pPr>
        <w:rPr>
          <w:b/>
          <w:bCs/>
        </w:rPr>
      </w:pPr>
    </w:p>
    <w:p w14:paraId="15570F70" w14:textId="77777777" w:rsidR="005D2210" w:rsidRDefault="005D2210" w:rsidP="005D2210"/>
    <w:p w14:paraId="649EE1BC" w14:textId="67CA7818" w:rsidR="00EA729E" w:rsidRDefault="005D2210" w:rsidP="00EA729E">
      <w:r>
        <w:rPr>
          <w:noProof/>
        </w:rPr>
        <w:drawing>
          <wp:inline distT="0" distB="0" distL="0" distR="0" wp14:anchorId="2AE74124" wp14:editId="23FDD227">
            <wp:extent cx="4434840" cy="2804160"/>
            <wp:effectExtent l="0" t="0" r="3810" b="0"/>
            <wp:docPr id="1056630607" name="Picture 3"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30607" name="Picture 3" descr="A graph of blue bar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4840" cy="2804160"/>
                    </a:xfrm>
                    <a:prstGeom prst="rect">
                      <a:avLst/>
                    </a:prstGeom>
                  </pic:spPr>
                </pic:pic>
              </a:graphicData>
            </a:graphic>
          </wp:inline>
        </w:drawing>
      </w:r>
    </w:p>
    <w:p w14:paraId="413F27C2" w14:textId="798A01BE" w:rsidR="00EA729E" w:rsidRDefault="00EA729E" w:rsidP="00EA729E">
      <w:r>
        <w:lastRenderedPageBreak/>
        <w:t>A steady increase in Local Route usage suggests growing popularity or reliance on this mode of transport and rapid Route journeys show significant fluctuations, indicating possible operational changes or user preferences during specific periods.</w:t>
      </w:r>
    </w:p>
    <w:p w14:paraId="2EE51C90" w14:textId="77777777" w:rsidR="00EA729E" w:rsidRDefault="00EA729E" w:rsidP="00EA729E">
      <w:r>
        <w:t>Seasonality: There may be weekly or monthly patterns for categories like School and Peak Service, driven by weekdays or school schedules.</w:t>
      </w:r>
    </w:p>
    <w:p w14:paraId="2685870C" w14:textId="77777777" w:rsidR="00EA729E" w:rsidRDefault="00EA729E" w:rsidP="00EA729E"/>
    <w:p w14:paraId="257EE661" w14:textId="311C55F3" w:rsidR="00EA729E" w:rsidRPr="0075447E" w:rsidRDefault="00EA729E" w:rsidP="0075447E">
      <w:pPr>
        <w:pStyle w:val="ListParagraph"/>
        <w:numPr>
          <w:ilvl w:val="0"/>
          <w:numId w:val="1"/>
        </w:numPr>
        <w:rPr>
          <w:b/>
          <w:bCs/>
        </w:rPr>
      </w:pPr>
      <w:r w:rsidRPr="0075447E">
        <w:rPr>
          <w:b/>
          <w:bCs/>
        </w:rPr>
        <w:t>Peak Usage Days</w:t>
      </w:r>
    </w:p>
    <w:p w14:paraId="5EB06B97" w14:textId="77777777" w:rsidR="0075447E" w:rsidRDefault="0075447E" w:rsidP="0075447E">
      <w:pPr>
        <w:rPr>
          <w:b/>
          <w:bCs/>
        </w:rPr>
      </w:pPr>
    </w:p>
    <w:p w14:paraId="0F7D2C97" w14:textId="1B980526" w:rsidR="0075447E" w:rsidRPr="0075447E" w:rsidRDefault="0075447E" w:rsidP="0075447E">
      <w:pPr>
        <w:rPr>
          <w:b/>
          <w:bCs/>
        </w:rPr>
      </w:pPr>
      <w:r>
        <w:rPr>
          <w:b/>
          <w:bCs/>
          <w:noProof/>
        </w:rPr>
        <w:drawing>
          <wp:inline distT="0" distB="0" distL="0" distR="0" wp14:anchorId="320A4831" wp14:editId="676EF58D">
            <wp:extent cx="4442460" cy="1228001"/>
            <wp:effectExtent l="0" t="0" r="0" b="0"/>
            <wp:docPr id="20131690"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690" name="Picture 6" descr="A screen 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5250" cy="1231537"/>
                    </a:xfrm>
                    <a:prstGeom prst="rect">
                      <a:avLst/>
                    </a:prstGeom>
                  </pic:spPr>
                </pic:pic>
              </a:graphicData>
            </a:graphic>
          </wp:inline>
        </w:drawing>
      </w:r>
    </w:p>
    <w:p w14:paraId="3A9C1230" w14:textId="2069DFCA" w:rsidR="00EA729E" w:rsidRDefault="00EA729E" w:rsidP="00EA729E">
      <w:r>
        <w:t>Peak days for most categories coincide with weekdays, aligning with work and school schedules whereas local Route shows its highest usage during holiday seasons, possibly due to increased leisure travel.</w:t>
      </w:r>
    </w:p>
    <w:p w14:paraId="10727DC1" w14:textId="77777777" w:rsidR="00EA729E" w:rsidRDefault="00EA729E" w:rsidP="00EA729E"/>
    <w:p w14:paraId="134EFF14" w14:textId="77777777" w:rsidR="00EA729E" w:rsidRDefault="00EA729E" w:rsidP="00EA729E"/>
    <w:p w14:paraId="7EF43E51" w14:textId="219E3307" w:rsidR="00EA729E" w:rsidRPr="005D2210" w:rsidRDefault="00EA729E" w:rsidP="00EA729E">
      <w:pPr>
        <w:rPr>
          <w:b/>
          <w:bCs/>
        </w:rPr>
      </w:pPr>
      <w:r w:rsidRPr="005D2210">
        <w:rPr>
          <w:b/>
          <w:bCs/>
        </w:rPr>
        <w:t>5. Forecasting Insights</w:t>
      </w:r>
    </w:p>
    <w:p w14:paraId="6CE43B2F" w14:textId="18BB0873" w:rsidR="00EA729E" w:rsidRDefault="00EA729E" w:rsidP="00EA729E">
      <w:r>
        <w:t>The 7-day forecast for all categories highlights steady trends with Local Route journeys expected to grow slightly, reflecting consistent demand.</w:t>
      </w:r>
    </w:p>
    <w:p w14:paraId="0ABF7BA1" w14:textId="77777777" w:rsidR="00EA729E" w:rsidRDefault="00EA729E" w:rsidP="00EA729E"/>
    <w:p w14:paraId="6EF68536" w14:textId="77777777" w:rsidR="00EA729E" w:rsidRDefault="00EA729E" w:rsidP="00EA729E"/>
    <w:p w14:paraId="02614B87" w14:textId="77777777" w:rsidR="00EA729E" w:rsidRPr="005D2210" w:rsidRDefault="00EA729E" w:rsidP="00EA729E">
      <w:pPr>
        <w:rPr>
          <w:b/>
          <w:bCs/>
        </w:rPr>
      </w:pPr>
      <w:r w:rsidRPr="005D2210">
        <w:rPr>
          <w:b/>
          <w:bCs/>
        </w:rPr>
        <w:t>Summary of Key Actionable Insights:</w:t>
      </w:r>
    </w:p>
    <w:p w14:paraId="699B2486" w14:textId="77777777" w:rsidR="00EA729E" w:rsidRDefault="00EA729E" w:rsidP="00D02FE9">
      <w:pPr>
        <w:pStyle w:val="ListParagraph"/>
        <w:numPr>
          <w:ilvl w:val="0"/>
          <w:numId w:val="2"/>
        </w:numPr>
      </w:pPr>
      <w:r>
        <w:t>Local Route Demand: Focus on optimizing resources for Local Route operations due to its dominant usage.</w:t>
      </w:r>
    </w:p>
    <w:p w14:paraId="7FD52882" w14:textId="77777777" w:rsidR="00EA729E" w:rsidRDefault="00EA729E" w:rsidP="00D02FE9">
      <w:pPr>
        <w:pStyle w:val="ListParagraph"/>
        <w:numPr>
          <w:ilvl w:val="0"/>
          <w:numId w:val="2"/>
        </w:numPr>
      </w:pPr>
      <w:r>
        <w:t>Peak Service Planning: Adjust capacity during peak hours to manage demand surges effectively.</w:t>
      </w:r>
    </w:p>
    <w:p w14:paraId="2F7FEF6D" w14:textId="77777777" w:rsidR="00EA729E" w:rsidRDefault="00EA729E" w:rsidP="00D02FE9">
      <w:pPr>
        <w:pStyle w:val="ListParagraph"/>
        <w:numPr>
          <w:ilvl w:val="0"/>
          <w:numId w:val="2"/>
        </w:numPr>
      </w:pPr>
      <w:r>
        <w:t>Seasonal Promotions: Explore targeted campaigns or operational adjustments during identified high-usage periods.</w:t>
      </w:r>
    </w:p>
    <w:p w14:paraId="7C5044FE" w14:textId="5A10E729" w:rsidR="00EA729E" w:rsidRDefault="00EA729E" w:rsidP="00D02FE9">
      <w:pPr>
        <w:pStyle w:val="ListParagraph"/>
        <w:numPr>
          <w:ilvl w:val="0"/>
          <w:numId w:val="2"/>
        </w:numPr>
      </w:pPr>
      <w:r>
        <w:t>School Scheduling: Consider aligning services with school calendar patterns for better efficiency.</w:t>
      </w:r>
    </w:p>
    <w:p w14:paraId="53694B02" w14:textId="77777777" w:rsidR="00EA729E" w:rsidRDefault="00EA729E" w:rsidP="00EA729E"/>
    <w:p w14:paraId="098BE2A6" w14:textId="52FEEC23" w:rsidR="00EA729E" w:rsidRPr="00D02FE9" w:rsidRDefault="00EA729E" w:rsidP="00EA729E">
      <w:pPr>
        <w:rPr>
          <w:b/>
          <w:bCs/>
        </w:rPr>
      </w:pPr>
      <w:r w:rsidRPr="00D02FE9">
        <w:rPr>
          <w:b/>
          <w:bCs/>
        </w:rPr>
        <w:t>2. Chosen Algorithm: Prophet</w:t>
      </w:r>
    </w:p>
    <w:p w14:paraId="5682B067" w14:textId="77777777" w:rsidR="00EA729E" w:rsidRDefault="00EA729E" w:rsidP="00EA729E">
      <w:r w:rsidRPr="00D02FE9">
        <w:rPr>
          <w:b/>
          <w:bCs/>
        </w:rPr>
        <w:lastRenderedPageBreak/>
        <w:t>Prophet</w:t>
      </w:r>
      <w:r>
        <w:t xml:space="preserve"> is a time-series forecasting model developed by Facebook designed to handle seasonality, holidays, and trend components. It is particularly useful for forecasting data with strong seasonal patterns.</w:t>
      </w:r>
    </w:p>
    <w:p w14:paraId="6EB63ECD" w14:textId="77777777" w:rsidR="00EA729E" w:rsidRDefault="00EA729E" w:rsidP="00EA729E">
      <w:r>
        <w:t>Prophet is robust to missing data, outliers, and shifts in trends, making it ideal for real-world datasets like public transport journeys.</w:t>
      </w:r>
    </w:p>
    <w:p w14:paraId="13BC10D8" w14:textId="77777777" w:rsidR="00EA729E" w:rsidRDefault="00EA729E" w:rsidP="00EA729E"/>
    <w:p w14:paraId="65D90E1A" w14:textId="30DEFBDF" w:rsidR="00EA729E" w:rsidRPr="00D02FE9" w:rsidRDefault="00EA729E" w:rsidP="00EA729E">
      <w:pPr>
        <w:rPr>
          <w:b/>
          <w:bCs/>
        </w:rPr>
      </w:pPr>
      <w:r w:rsidRPr="00D02FE9">
        <w:rPr>
          <w:b/>
          <w:bCs/>
        </w:rPr>
        <w:t xml:space="preserve">3. Key Model Parameters: </w:t>
      </w:r>
    </w:p>
    <w:p w14:paraId="1A5CBC0E" w14:textId="77777777" w:rsidR="00EA729E" w:rsidRDefault="00EA729E" w:rsidP="00EA729E"/>
    <w:p w14:paraId="37E0DCE3" w14:textId="1ADD0DBB" w:rsidR="00EA729E" w:rsidRPr="00D02FE9" w:rsidRDefault="00EA729E" w:rsidP="00EA729E">
      <w:pPr>
        <w:rPr>
          <w:b/>
          <w:bCs/>
        </w:rPr>
      </w:pPr>
      <w:r w:rsidRPr="00D02FE9">
        <w:rPr>
          <w:b/>
          <w:bCs/>
        </w:rPr>
        <w:t>growth (default: "linear"):</w:t>
      </w:r>
    </w:p>
    <w:p w14:paraId="4886C62F" w14:textId="0FD918D1" w:rsidR="00EA729E" w:rsidRDefault="00EA729E" w:rsidP="00EA729E">
      <w:r>
        <w:t>Captures long-term trends. Used linear as there was no evidence of saturation in transport usage.</w:t>
      </w:r>
    </w:p>
    <w:p w14:paraId="21437E44" w14:textId="77777777" w:rsidR="00EA729E" w:rsidRDefault="00EA729E" w:rsidP="00EA729E"/>
    <w:p w14:paraId="10163A22" w14:textId="354FC6CD" w:rsidR="00EA729E" w:rsidRPr="00D02FE9" w:rsidRDefault="00EA729E" w:rsidP="00EA729E">
      <w:pPr>
        <w:rPr>
          <w:b/>
          <w:bCs/>
        </w:rPr>
      </w:pPr>
      <w:r w:rsidRPr="00D02FE9">
        <w:rPr>
          <w:b/>
          <w:bCs/>
        </w:rPr>
        <w:t>seasonality_mode (default: "additive"):</w:t>
      </w:r>
    </w:p>
    <w:p w14:paraId="3FC0E41F" w14:textId="77777777" w:rsidR="00EA729E" w:rsidRDefault="00EA729E" w:rsidP="00EA729E">
      <w:r>
        <w:t>Defines the effect of seasonality. Chose additive as the seasonal variations did not scale with the magnitude of the data.</w:t>
      </w:r>
    </w:p>
    <w:p w14:paraId="6D692339" w14:textId="77777777" w:rsidR="00EA729E" w:rsidRDefault="00EA729E" w:rsidP="00EA729E"/>
    <w:p w14:paraId="1C4EFB25" w14:textId="1AF7DFAB" w:rsidR="00EA729E" w:rsidRPr="00D02FE9" w:rsidRDefault="00EA729E" w:rsidP="00EA729E">
      <w:pPr>
        <w:rPr>
          <w:b/>
          <w:bCs/>
        </w:rPr>
      </w:pPr>
      <w:r w:rsidRPr="00D02FE9">
        <w:rPr>
          <w:b/>
          <w:bCs/>
        </w:rPr>
        <w:t>changepoint_prior_scale:</w:t>
      </w:r>
    </w:p>
    <w:p w14:paraId="1D0581C7" w14:textId="77777777" w:rsidR="00EA729E" w:rsidRDefault="00EA729E" w:rsidP="00EA729E">
      <w:r>
        <w:t>Controls the flexibility of the model’s trend. We used a default value suitable for smooth transitions.</w:t>
      </w:r>
    </w:p>
    <w:p w14:paraId="3A40681A" w14:textId="77777777" w:rsidR="00EA729E" w:rsidRDefault="00EA729E" w:rsidP="00EA729E"/>
    <w:p w14:paraId="6176F669" w14:textId="53E68110" w:rsidR="00EA729E" w:rsidRPr="00D02FE9" w:rsidRDefault="00EA729E" w:rsidP="00EA729E">
      <w:pPr>
        <w:rPr>
          <w:b/>
          <w:bCs/>
        </w:rPr>
      </w:pPr>
      <w:r w:rsidRPr="00D02FE9">
        <w:rPr>
          <w:b/>
          <w:bCs/>
        </w:rPr>
        <w:t>seasonality (daily, weekly, yearly):</w:t>
      </w:r>
    </w:p>
    <w:p w14:paraId="2BD7FF13" w14:textId="77777777" w:rsidR="00EA729E" w:rsidRDefault="00EA729E" w:rsidP="00EA729E">
      <w:r>
        <w:t>Prophet automatically detects and models daily and weekly seasonality. This was particularly relevant for categories like Peak Service and School.</w:t>
      </w:r>
    </w:p>
    <w:p w14:paraId="03585545" w14:textId="77777777" w:rsidR="00EA729E" w:rsidRDefault="00EA729E" w:rsidP="00EA729E"/>
    <w:p w14:paraId="673D618D" w14:textId="6ECBE732" w:rsidR="00EA729E" w:rsidRPr="00D02FE9" w:rsidRDefault="00EA729E" w:rsidP="00EA729E">
      <w:pPr>
        <w:rPr>
          <w:b/>
          <w:bCs/>
        </w:rPr>
      </w:pPr>
      <w:r w:rsidRPr="00D02FE9">
        <w:rPr>
          <w:b/>
          <w:bCs/>
        </w:rPr>
        <w:t>4. Forecast Results:</w:t>
      </w:r>
    </w:p>
    <w:p w14:paraId="38D43D88" w14:textId="77777777" w:rsidR="00EA729E" w:rsidRDefault="00EA729E" w:rsidP="00EA729E">
      <w:r>
        <w:t>Forecasted the next 7 days for each transport category.</w:t>
      </w:r>
    </w:p>
    <w:p w14:paraId="4149660B" w14:textId="77777777" w:rsidR="00EA729E" w:rsidRDefault="00EA729E" w:rsidP="00EA729E">
      <w:r>
        <w:t>For Local Route, predictions show a steady increase in journeys, indicating consistent demand.</w:t>
      </w:r>
    </w:p>
    <w:p w14:paraId="37DC9375" w14:textId="77777777" w:rsidR="00EA729E" w:rsidRDefault="00EA729E" w:rsidP="00EA729E">
      <w:r>
        <w:t>Peak Service forecasts show variability, with high usage on weekdays.</w:t>
      </w:r>
    </w:p>
    <w:p w14:paraId="2D6DF01E" w14:textId="77777777" w:rsidR="00EA729E" w:rsidRPr="00D02FE9" w:rsidRDefault="00EA729E" w:rsidP="00EA729E">
      <w:pPr>
        <w:rPr>
          <w:b/>
          <w:bCs/>
        </w:rPr>
      </w:pPr>
    </w:p>
    <w:p w14:paraId="58971E5A" w14:textId="4F2E9B2B" w:rsidR="00EA729E" w:rsidRDefault="00EA729E" w:rsidP="00EA729E">
      <w:r w:rsidRPr="00D02FE9">
        <w:rPr>
          <w:b/>
          <w:bCs/>
        </w:rPr>
        <w:t>5. Evaluation</w:t>
      </w:r>
      <w:r>
        <w:t>:</w:t>
      </w:r>
      <w:r w:rsidR="00E03FAE" w:rsidRPr="00E03FAE">
        <w:rPr>
          <w:noProof/>
        </w:rPr>
        <w:t xml:space="preserve"> </w:t>
      </w:r>
    </w:p>
    <w:p w14:paraId="45BF5675" w14:textId="77777777" w:rsidR="00E03FAE" w:rsidRDefault="00E03FAE" w:rsidP="00EA729E">
      <w:r>
        <w:rPr>
          <w:noProof/>
        </w:rPr>
        <w:drawing>
          <wp:inline distT="0" distB="0" distL="0" distR="0" wp14:anchorId="3C01AB6C" wp14:editId="271A1EB6">
            <wp:extent cx="3733800" cy="450488"/>
            <wp:effectExtent l="0" t="0" r="0" b="6985"/>
            <wp:docPr id="9607683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68335" name="Picture 960768335"/>
                    <pic:cNvPicPr/>
                  </pic:nvPicPr>
                  <pic:blipFill>
                    <a:blip r:embed="rId12">
                      <a:extLst>
                        <a:ext uri="{28A0092B-C50C-407E-A947-70E740481C1C}">
                          <a14:useLocalDpi xmlns:a14="http://schemas.microsoft.com/office/drawing/2010/main" val="0"/>
                        </a:ext>
                      </a:extLst>
                    </a:blip>
                    <a:stretch>
                      <a:fillRect/>
                    </a:stretch>
                  </pic:blipFill>
                  <pic:spPr>
                    <a:xfrm>
                      <a:off x="0" y="0"/>
                      <a:ext cx="3779538" cy="456006"/>
                    </a:xfrm>
                    <a:prstGeom prst="rect">
                      <a:avLst/>
                    </a:prstGeom>
                  </pic:spPr>
                </pic:pic>
              </a:graphicData>
            </a:graphic>
          </wp:inline>
        </w:drawing>
      </w:r>
    </w:p>
    <w:p w14:paraId="2308AFFD" w14:textId="3018E2BE" w:rsidR="00EA729E" w:rsidRDefault="00EA729E" w:rsidP="00EA729E">
      <w:r>
        <w:t>RMSE (Root Mean Squared Error): Measures the error magnitude. A lower RMSE indicates better model fit.</w:t>
      </w:r>
      <w:r w:rsidR="00E03FAE" w:rsidRPr="00E03FAE">
        <w:rPr>
          <w:noProof/>
        </w:rPr>
        <w:t xml:space="preserve"> </w:t>
      </w:r>
    </w:p>
    <w:p w14:paraId="13A9258E" w14:textId="1F544D16" w:rsidR="00EA729E" w:rsidRDefault="00EA729E" w:rsidP="00EA729E">
      <w:r>
        <w:lastRenderedPageBreak/>
        <w:t>MAE (Mean Absolute Error): Measures the average absolute error. Both RMSE and MAE suggest good predictive accuracy, especially for Local Route.</w:t>
      </w:r>
    </w:p>
    <w:p w14:paraId="49213D4D" w14:textId="77777777" w:rsidR="001C334D" w:rsidRDefault="001C334D" w:rsidP="00EA729E"/>
    <w:p w14:paraId="18719D74" w14:textId="77777777" w:rsidR="001C334D" w:rsidRPr="001C334D" w:rsidRDefault="001C334D" w:rsidP="001C334D">
      <w:pPr>
        <w:rPr>
          <w:b/>
          <w:bCs/>
        </w:rPr>
      </w:pPr>
      <w:r w:rsidRPr="001C334D">
        <w:rPr>
          <w:b/>
          <w:bCs/>
        </w:rPr>
        <w:t>Conclusion</w:t>
      </w:r>
    </w:p>
    <w:p w14:paraId="59B236AB" w14:textId="77777777" w:rsidR="001C334D" w:rsidRPr="001C334D" w:rsidRDefault="001C334D" w:rsidP="001C334D">
      <w:pPr>
        <w:numPr>
          <w:ilvl w:val="0"/>
          <w:numId w:val="3"/>
        </w:numPr>
      </w:pPr>
      <w:r w:rsidRPr="001C334D">
        <w:rPr>
          <w:b/>
          <w:bCs/>
        </w:rPr>
        <w:t>Local Route</w:t>
      </w:r>
      <w:r w:rsidRPr="001C334D">
        <w:t xml:space="preserve"> shows the highest total and average journeys, indicating its primary importance. Forecasts predict steady growth, suggesting the need for resource optimization.</w:t>
      </w:r>
    </w:p>
    <w:p w14:paraId="24E81B8F" w14:textId="77777777" w:rsidR="001C334D" w:rsidRPr="001C334D" w:rsidRDefault="001C334D" w:rsidP="001C334D">
      <w:pPr>
        <w:numPr>
          <w:ilvl w:val="0"/>
          <w:numId w:val="3"/>
        </w:numPr>
      </w:pPr>
      <w:r w:rsidRPr="001C334D">
        <w:rPr>
          <w:b/>
          <w:bCs/>
        </w:rPr>
        <w:t>Peak Service</w:t>
      </w:r>
      <w:r w:rsidRPr="001C334D">
        <w:t xml:space="preserve"> experiences significant fluctuation, driven by weekday demand, requiring flexible scheduling to manage surges.</w:t>
      </w:r>
    </w:p>
    <w:p w14:paraId="777603D4" w14:textId="77777777" w:rsidR="001C334D" w:rsidRPr="001C334D" w:rsidRDefault="001C334D" w:rsidP="001C334D">
      <w:pPr>
        <w:numPr>
          <w:ilvl w:val="0"/>
          <w:numId w:val="3"/>
        </w:numPr>
      </w:pPr>
      <w:r w:rsidRPr="001C334D">
        <w:rPr>
          <w:b/>
          <w:bCs/>
        </w:rPr>
        <w:t>School</w:t>
      </w:r>
      <w:r w:rsidRPr="001C334D">
        <w:t xml:space="preserve"> journeys follow a seasonal pattern, aligning with school schedules, which can help in efficient planning.</w:t>
      </w:r>
    </w:p>
    <w:p w14:paraId="057DD5C7" w14:textId="77777777" w:rsidR="001C334D" w:rsidRPr="001C334D" w:rsidRDefault="001C334D" w:rsidP="001C334D">
      <w:pPr>
        <w:numPr>
          <w:ilvl w:val="0"/>
          <w:numId w:val="3"/>
        </w:numPr>
      </w:pPr>
      <w:r w:rsidRPr="001C334D">
        <w:rPr>
          <w:b/>
          <w:bCs/>
        </w:rPr>
        <w:t>Prophet</w:t>
      </w:r>
      <w:r w:rsidRPr="001C334D">
        <w:t xml:space="preserve"> was effective in capturing trends and seasonality, providing accurate forecasts with good predictive performance (based on RMSE and MAE).</w:t>
      </w:r>
    </w:p>
    <w:p w14:paraId="477EED36" w14:textId="77777777" w:rsidR="001C334D" w:rsidRPr="001C334D" w:rsidRDefault="001C334D" w:rsidP="001C334D">
      <w:pPr>
        <w:numPr>
          <w:ilvl w:val="0"/>
          <w:numId w:val="3"/>
        </w:numPr>
      </w:pPr>
      <w:r w:rsidRPr="001C334D">
        <w:rPr>
          <w:b/>
          <w:bCs/>
        </w:rPr>
        <w:t>Actionable Insights:</w:t>
      </w:r>
    </w:p>
    <w:p w14:paraId="6B5F1A1D" w14:textId="77777777" w:rsidR="001C334D" w:rsidRPr="001C334D" w:rsidRDefault="001C334D" w:rsidP="001C334D">
      <w:pPr>
        <w:numPr>
          <w:ilvl w:val="1"/>
          <w:numId w:val="3"/>
        </w:numPr>
      </w:pPr>
      <w:r w:rsidRPr="001C334D">
        <w:t xml:space="preserve">Optimize resources for </w:t>
      </w:r>
      <w:r w:rsidRPr="001C334D">
        <w:rPr>
          <w:b/>
          <w:bCs/>
        </w:rPr>
        <w:t>Local Route</w:t>
      </w:r>
      <w:r w:rsidRPr="001C334D">
        <w:t>.</w:t>
      </w:r>
    </w:p>
    <w:p w14:paraId="3A79C126" w14:textId="77777777" w:rsidR="001C334D" w:rsidRPr="001C334D" w:rsidRDefault="001C334D" w:rsidP="001C334D">
      <w:pPr>
        <w:numPr>
          <w:ilvl w:val="1"/>
          <w:numId w:val="3"/>
        </w:numPr>
      </w:pPr>
      <w:r w:rsidRPr="001C334D">
        <w:t xml:space="preserve">Adjust capacity during peak times for </w:t>
      </w:r>
      <w:r w:rsidRPr="001C334D">
        <w:rPr>
          <w:b/>
          <w:bCs/>
        </w:rPr>
        <w:t>Peak Service</w:t>
      </w:r>
      <w:r w:rsidRPr="001C334D">
        <w:t>.</w:t>
      </w:r>
    </w:p>
    <w:p w14:paraId="6BF396F5" w14:textId="77777777" w:rsidR="001C334D" w:rsidRPr="001C334D" w:rsidRDefault="001C334D" w:rsidP="001C334D">
      <w:pPr>
        <w:numPr>
          <w:ilvl w:val="1"/>
          <w:numId w:val="3"/>
        </w:numPr>
      </w:pPr>
      <w:r w:rsidRPr="001C334D">
        <w:t xml:space="preserve">Align transport schedules with </w:t>
      </w:r>
      <w:r w:rsidRPr="001C334D">
        <w:rPr>
          <w:b/>
          <w:bCs/>
        </w:rPr>
        <w:t>School</w:t>
      </w:r>
      <w:r w:rsidRPr="001C334D">
        <w:t xml:space="preserve"> patterns.</w:t>
      </w:r>
    </w:p>
    <w:p w14:paraId="7AF33222" w14:textId="77777777" w:rsidR="001C334D" w:rsidRPr="001C334D" w:rsidRDefault="001C334D" w:rsidP="001C334D">
      <w:pPr>
        <w:numPr>
          <w:ilvl w:val="1"/>
          <w:numId w:val="3"/>
        </w:numPr>
      </w:pPr>
      <w:r w:rsidRPr="001C334D">
        <w:t xml:space="preserve">Plan </w:t>
      </w:r>
      <w:r w:rsidRPr="001C334D">
        <w:rPr>
          <w:b/>
          <w:bCs/>
        </w:rPr>
        <w:t>seasonal promotions</w:t>
      </w:r>
      <w:r w:rsidRPr="001C334D">
        <w:t xml:space="preserve"> for high-usage periods.</w:t>
      </w:r>
    </w:p>
    <w:p w14:paraId="5ED72960" w14:textId="77777777" w:rsidR="001C334D" w:rsidRPr="001C334D" w:rsidRDefault="001C334D" w:rsidP="001C334D">
      <w:r w:rsidRPr="001C334D">
        <w:t xml:space="preserve">This project demonstrates the value of </w:t>
      </w:r>
      <w:r w:rsidRPr="001C334D">
        <w:rPr>
          <w:b/>
          <w:bCs/>
        </w:rPr>
        <w:t>Prophet</w:t>
      </w:r>
      <w:r w:rsidRPr="001C334D">
        <w:t xml:space="preserve"> for transportation forecasting, aiding in better decision-making and resource management.</w:t>
      </w:r>
    </w:p>
    <w:p w14:paraId="08520AF5" w14:textId="77777777" w:rsidR="001C334D" w:rsidRDefault="001C334D" w:rsidP="00EA729E"/>
    <w:p w14:paraId="62797BE7" w14:textId="52C433B2" w:rsidR="00E03FAE" w:rsidRDefault="00E03FAE" w:rsidP="00EA729E"/>
    <w:sectPr w:rsidR="00E03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2D6C45"/>
    <w:multiLevelType w:val="hybridMultilevel"/>
    <w:tmpl w:val="26282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0B1A3A"/>
    <w:multiLevelType w:val="multilevel"/>
    <w:tmpl w:val="91EC7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7B7523"/>
    <w:multiLevelType w:val="hybridMultilevel"/>
    <w:tmpl w:val="1B4C8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5552822">
    <w:abstractNumId w:val="0"/>
  </w:num>
  <w:num w:numId="2" w16cid:durableId="425198130">
    <w:abstractNumId w:val="2"/>
  </w:num>
  <w:num w:numId="3" w16cid:durableId="1108042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29E"/>
    <w:rsid w:val="001C334D"/>
    <w:rsid w:val="005D2210"/>
    <w:rsid w:val="0075447E"/>
    <w:rsid w:val="009E7225"/>
    <w:rsid w:val="009F3002"/>
    <w:rsid w:val="00BF4BFA"/>
    <w:rsid w:val="00D02FE9"/>
    <w:rsid w:val="00DA3000"/>
    <w:rsid w:val="00E03FAE"/>
    <w:rsid w:val="00EA7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89C77"/>
  <w15:chartTrackingRefBased/>
  <w15:docId w15:val="{FCA9A763-2BED-47A6-B6AC-F7693AB3B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2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2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2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2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2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2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2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2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2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2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2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2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2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2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2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29E"/>
    <w:rPr>
      <w:rFonts w:eastAsiaTheme="majorEastAsia" w:cstheme="majorBidi"/>
      <w:color w:val="272727" w:themeColor="text1" w:themeTint="D8"/>
    </w:rPr>
  </w:style>
  <w:style w:type="paragraph" w:styleId="Title">
    <w:name w:val="Title"/>
    <w:basedOn w:val="Normal"/>
    <w:next w:val="Normal"/>
    <w:link w:val="TitleChar"/>
    <w:uiPriority w:val="10"/>
    <w:qFormat/>
    <w:rsid w:val="00EA7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2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2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2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29E"/>
    <w:pPr>
      <w:spacing w:before="160"/>
      <w:jc w:val="center"/>
    </w:pPr>
    <w:rPr>
      <w:i/>
      <w:iCs/>
      <w:color w:val="404040" w:themeColor="text1" w:themeTint="BF"/>
    </w:rPr>
  </w:style>
  <w:style w:type="character" w:customStyle="1" w:styleId="QuoteChar">
    <w:name w:val="Quote Char"/>
    <w:basedOn w:val="DefaultParagraphFont"/>
    <w:link w:val="Quote"/>
    <w:uiPriority w:val="29"/>
    <w:rsid w:val="00EA729E"/>
    <w:rPr>
      <w:i/>
      <w:iCs/>
      <w:color w:val="404040" w:themeColor="text1" w:themeTint="BF"/>
    </w:rPr>
  </w:style>
  <w:style w:type="paragraph" w:styleId="ListParagraph">
    <w:name w:val="List Paragraph"/>
    <w:basedOn w:val="Normal"/>
    <w:uiPriority w:val="34"/>
    <w:qFormat/>
    <w:rsid w:val="00EA729E"/>
    <w:pPr>
      <w:ind w:left="720"/>
      <w:contextualSpacing/>
    </w:pPr>
  </w:style>
  <w:style w:type="character" w:styleId="IntenseEmphasis">
    <w:name w:val="Intense Emphasis"/>
    <w:basedOn w:val="DefaultParagraphFont"/>
    <w:uiPriority w:val="21"/>
    <w:qFormat/>
    <w:rsid w:val="00EA729E"/>
    <w:rPr>
      <w:i/>
      <w:iCs/>
      <w:color w:val="0F4761" w:themeColor="accent1" w:themeShade="BF"/>
    </w:rPr>
  </w:style>
  <w:style w:type="paragraph" w:styleId="IntenseQuote">
    <w:name w:val="Intense Quote"/>
    <w:basedOn w:val="Normal"/>
    <w:next w:val="Normal"/>
    <w:link w:val="IntenseQuoteChar"/>
    <w:uiPriority w:val="30"/>
    <w:qFormat/>
    <w:rsid w:val="00EA7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29E"/>
    <w:rPr>
      <w:i/>
      <w:iCs/>
      <w:color w:val="0F4761" w:themeColor="accent1" w:themeShade="BF"/>
    </w:rPr>
  </w:style>
  <w:style w:type="character" w:styleId="IntenseReference">
    <w:name w:val="Intense Reference"/>
    <w:basedOn w:val="DefaultParagraphFont"/>
    <w:uiPriority w:val="32"/>
    <w:qFormat/>
    <w:rsid w:val="00EA72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196640">
      <w:bodyDiv w:val="1"/>
      <w:marLeft w:val="0"/>
      <w:marRight w:val="0"/>
      <w:marTop w:val="0"/>
      <w:marBottom w:val="0"/>
      <w:divBdr>
        <w:top w:val="none" w:sz="0" w:space="0" w:color="auto"/>
        <w:left w:val="none" w:sz="0" w:space="0" w:color="auto"/>
        <w:bottom w:val="none" w:sz="0" w:space="0" w:color="auto"/>
        <w:right w:val="none" w:sz="0" w:space="0" w:color="auto"/>
      </w:divBdr>
    </w:div>
    <w:div w:id="213991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K  21BIS015</dc:creator>
  <cp:keywords/>
  <dc:description/>
  <cp:lastModifiedBy>Karthick K  21BIS015</cp:lastModifiedBy>
  <cp:revision>3</cp:revision>
  <dcterms:created xsi:type="dcterms:W3CDTF">2024-11-28T05:19:00Z</dcterms:created>
  <dcterms:modified xsi:type="dcterms:W3CDTF">2024-11-28T05:56:00Z</dcterms:modified>
</cp:coreProperties>
</file>