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85F" w:rsidRPr="00DD0E20" w:rsidRDefault="00E73F14" w:rsidP="0091349D">
      <w:pPr>
        <w:spacing w:before="240"/>
        <w:jc w:val="center"/>
        <w:rPr>
          <w:b/>
          <w:bCs/>
          <w:position w:val="6"/>
          <w:sz w:val="52"/>
          <w:szCs w:val="52"/>
        </w:rPr>
      </w:pPr>
      <w:r w:rsidRPr="00DD0E20">
        <w:rPr>
          <w:b/>
          <w:bCs/>
          <w:position w:val="6"/>
          <w:sz w:val="52"/>
          <w:szCs w:val="52"/>
        </w:rPr>
        <w:t>SRIP Project 1 Documentation</w:t>
      </w:r>
    </w:p>
    <w:p w:rsidR="00E73F14" w:rsidRPr="00DD0E20" w:rsidRDefault="00E73F14" w:rsidP="0091349D">
      <w:pPr>
        <w:spacing w:before="240"/>
        <w:jc w:val="center"/>
        <w:rPr>
          <w:b/>
          <w:bCs/>
          <w:position w:val="6"/>
          <w:sz w:val="52"/>
          <w:szCs w:val="52"/>
        </w:rPr>
      </w:pPr>
      <w:r w:rsidRPr="00DD0E20">
        <w:rPr>
          <w:b/>
          <w:bCs/>
          <w:position w:val="6"/>
          <w:sz w:val="52"/>
          <w:szCs w:val="52"/>
        </w:rPr>
        <w:t>Tensile Testing</w:t>
      </w:r>
    </w:p>
    <w:p w:rsidR="00E73F14" w:rsidRPr="00DD0E20" w:rsidRDefault="00E73F14" w:rsidP="0091349D">
      <w:pPr>
        <w:spacing w:before="240"/>
        <w:rPr>
          <w:b/>
          <w:bCs/>
          <w:position w:val="6"/>
          <w:sz w:val="36"/>
          <w:szCs w:val="36"/>
          <w:u w:val="single"/>
        </w:rPr>
      </w:pPr>
      <w:r w:rsidRPr="00DD0E20">
        <w:rPr>
          <w:b/>
          <w:bCs/>
          <w:position w:val="6"/>
          <w:sz w:val="36"/>
          <w:szCs w:val="36"/>
          <w:u w:val="single"/>
        </w:rPr>
        <w:t xml:space="preserve">Task </w:t>
      </w:r>
      <w:r w:rsidR="00434461" w:rsidRPr="00DD0E20">
        <w:rPr>
          <w:b/>
          <w:bCs/>
          <w:position w:val="6"/>
          <w:sz w:val="36"/>
          <w:szCs w:val="36"/>
          <w:u w:val="single"/>
        </w:rPr>
        <w:t>allotted:</w:t>
      </w:r>
    </w:p>
    <w:p w:rsidR="00E73F14" w:rsidRPr="00DD0E20" w:rsidRDefault="00E73F14" w:rsidP="0091349D">
      <w:pPr>
        <w:pStyle w:val="ListParagraph"/>
        <w:numPr>
          <w:ilvl w:val="0"/>
          <w:numId w:val="2"/>
        </w:numPr>
        <w:spacing w:before="240"/>
        <w:ind w:left="630"/>
        <w:rPr>
          <w:position w:val="6"/>
          <w:sz w:val="28"/>
          <w:szCs w:val="28"/>
        </w:rPr>
      </w:pPr>
      <w:r w:rsidRPr="00DD0E20">
        <w:rPr>
          <w:position w:val="6"/>
          <w:sz w:val="28"/>
          <w:szCs w:val="28"/>
        </w:rPr>
        <w:t xml:space="preserve">In virtual-labs repository, </w:t>
      </w:r>
      <w:hyperlink r:id="rId6" w:history="1">
        <w:r w:rsidRPr="00DD0E20">
          <w:rPr>
            <w:position w:val="6"/>
            <w:sz w:val="28"/>
            <w:szCs w:val="28"/>
          </w:rPr>
          <w:t>basic-engineering-mechanics-and-strength-of-materials-</w:t>
        </w:r>
        <w:proofErr w:type="spellStart"/>
        <w:r w:rsidRPr="00DD0E20">
          <w:rPr>
            <w:position w:val="6"/>
            <w:sz w:val="28"/>
            <w:szCs w:val="28"/>
          </w:rPr>
          <w:t>iiith</w:t>
        </w:r>
        <w:proofErr w:type="spellEnd"/>
      </w:hyperlink>
      <w:r w:rsidRPr="00DD0E20">
        <w:rPr>
          <w:position w:val="6"/>
          <w:sz w:val="28"/>
          <w:szCs w:val="28"/>
        </w:rPr>
        <w:t xml:space="preserve"> lab, the task was to resolve Issue No. : 158 </w:t>
      </w:r>
    </w:p>
    <w:p w:rsidR="0091349D" w:rsidRPr="00DD0E20" w:rsidRDefault="00E73F14" w:rsidP="0091349D">
      <w:pPr>
        <w:pStyle w:val="ListParagraph"/>
        <w:numPr>
          <w:ilvl w:val="0"/>
          <w:numId w:val="2"/>
        </w:numPr>
        <w:spacing w:before="240"/>
        <w:ind w:left="630"/>
        <w:rPr>
          <w:position w:val="6"/>
          <w:sz w:val="28"/>
          <w:szCs w:val="28"/>
        </w:rPr>
      </w:pPr>
      <w:r w:rsidRPr="00DD0E20">
        <w:rPr>
          <w:position w:val="6"/>
          <w:sz w:val="28"/>
          <w:szCs w:val="28"/>
        </w:rPr>
        <w:t xml:space="preserve">Issue No.  : </w:t>
      </w:r>
      <w:r w:rsidR="00434461" w:rsidRPr="00DD0E20">
        <w:rPr>
          <w:position w:val="6"/>
          <w:sz w:val="28"/>
          <w:szCs w:val="28"/>
        </w:rPr>
        <w:t xml:space="preserve">158 </w:t>
      </w:r>
      <w:proofErr w:type="gramStart"/>
      <w:r w:rsidR="00434461" w:rsidRPr="00DD0E20">
        <w:rPr>
          <w:position w:val="6"/>
          <w:sz w:val="28"/>
          <w:szCs w:val="28"/>
        </w:rPr>
        <w:t>was</w:t>
      </w:r>
      <w:proofErr w:type="gramEnd"/>
      <w:r w:rsidRPr="00DD0E20">
        <w:rPr>
          <w:position w:val="6"/>
          <w:sz w:val="28"/>
          <w:szCs w:val="28"/>
        </w:rPr>
        <w:t xml:space="preserve"> to convert following tensile test experiment to </w:t>
      </w:r>
      <w:r w:rsidR="00434461" w:rsidRPr="00DD0E20">
        <w:rPr>
          <w:position w:val="6"/>
          <w:sz w:val="28"/>
          <w:szCs w:val="28"/>
        </w:rPr>
        <w:t>JavaScript</w:t>
      </w:r>
      <w:r w:rsidRPr="00DD0E20">
        <w:rPr>
          <w:position w:val="6"/>
          <w:sz w:val="28"/>
          <w:szCs w:val="28"/>
        </w:rPr>
        <w:t>. Link to the experiment :</w:t>
      </w:r>
    </w:p>
    <w:p w:rsidR="0091349D" w:rsidRPr="002037E9" w:rsidRDefault="005E22AC" w:rsidP="0091349D">
      <w:pPr>
        <w:spacing w:before="240"/>
        <w:rPr>
          <w:position w:val="6"/>
          <w:sz w:val="28"/>
          <w:szCs w:val="28"/>
        </w:rPr>
      </w:pPr>
      <w:hyperlink r:id="rId7" w:history="1">
        <w:r w:rsidR="0091349D" w:rsidRPr="002037E9">
          <w:rPr>
            <w:rStyle w:val="Hyperlink"/>
            <w:position w:val="6"/>
            <w:sz w:val="28"/>
            <w:szCs w:val="28"/>
          </w:rPr>
          <w:t>http://eerc01-iiith.vlabs.ac.in/exp1/Introduction.html?domain=Civil%20Engineering&amp;lab=Welcome%20to%20Basic%20Engineering%20Mechanics%20and%20Strength%20of%20Materials%20lab!</w:t>
        </w:r>
      </w:hyperlink>
    </w:p>
    <w:p w:rsidR="0091349D" w:rsidRDefault="00DB432C" w:rsidP="00DB432C">
      <w:pPr>
        <w:tabs>
          <w:tab w:val="center" w:pos="4680"/>
        </w:tabs>
        <w:spacing w:before="240"/>
        <w:rPr>
          <w:b/>
          <w:bCs/>
          <w:position w:val="6"/>
          <w:sz w:val="36"/>
          <w:szCs w:val="36"/>
          <w:u w:val="single"/>
        </w:rPr>
      </w:pPr>
      <w:r>
        <w:rPr>
          <w:b/>
          <w:bCs/>
          <w:position w:val="6"/>
          <w:sz w:val="36"/>
          <w:szCs w:val="36"/>
          <w:u w:val="single"/>
        </w:rPr>
        <w:t xml:space="preserve">Experiment </w:t>
      </w:r>
      <w:r w:rsidR="00434461">
        <w:rPr>
          <w:b/>
          <w:bCs/>
          <w:position w:val="6"/>
          <w:sz w:val="36"/>
          <w:szCs w:val="36"/>
          <w:u w:val="single"/>
        </w:rPr>
        <w:t>Explanation:</w:t>
      </w:r>
    </w:p>
    <w:p w:rsidR="00434461" w:rsidRDefault="00434461" w:rsidP="00434461">
      <w:pPr>
        <w:pStyle w:val="ListParagraph"/>
        <w:numPr>
          <w:ilvl w:val="0"/>
          <w:numId w:val="7"/>
        </w:numPr>
        <w:spacing w:before="240"/>
        <w:rPr>
          <w:position w:val="6"/>
          <w:sz w:val="28"/>
          <w:szCs w:val="28"/>
        </w:rPr>
      </w:pPr>
      <w:r w:rsidRPr="00434461">
        <w:rPr>
          <w:position w:val="6"/>
          <w:sz w:val="28"/>
          <w:szCs w:val="28"/>
        </w:rPr>
        <w:t>A tensile test, also known as a </w:t>
      </w:r>
      <w:hyperlink r:id="rId8" w:history="1">
        <w:r w:rsidRPr="00434461">
          <w:rPr>
            <w:position w:val="6"/>
            <w:sz w:val="28"/>
            <w:szCs w:val="28"/>
          </w:rPr>
          <w:t>tension test</w:t>
        </w:r>
      </w:hyperlink>
      <w:r w:rsidRPr="00434461">
        <w:rPr>
          <w:position w:val="6"/>
          <w:sz w:val="28"/>
          <w:szCs w:val="28"/>
        </w:rPr>
        <w:t>, is one of the most fundamental and common types of mechanical testing. A tensile test applies tensile (pulling) force to a material and measures the specimen's response to the stress. By doing this, tensile tests determine how strong a material is and how much it can elongate. Tensile tests are typically conducted on </w:t>
      </w:r>
      <w:hyperlink r:id="rId9" w:history="1">
        <w:r w:rsidRPr="00434461">
          <w:rPr>
            <w:position w:val="6"/>
            <w:sz w:val="28"/>
            <w:szCs w:val="28"/>
          </w:rPr>
          <w:t>electromechanical </w:t>
        </w:r>
      </w:hyperlink>
      <w:r w:rsidRPr="00434461">
        <w:rPr>
          <w:position w:val="6"/>
          <w:sz w:val="28"/>
          <w:szCs w:val="28"/>
        </w:rPr>
        <w:t>or </w:t>
      </w:r>
      <w:hyperlink r:id="rId10" w:history="1">
        <w:r w:rsidRPr="00434461">
          <w:rPr>
            <w:position w:val="6"/>
            <w:sz w:val="28"/>
            <w:szCs w:val="28"/>
          </w:rPr>
          <w:t>universal testing instruments</w:t>
        </w:r>
      </w:hyperlink>
      <w:r w:rsidRPr="00434461">
        <w:rPr>
          <w:position w:val="6"/>
          <w:sz w:val="28"/>
          <w:szCs w:val="28"/>
        </w:rPr>
        <w:t>, are simple to perform, and are fully standardized.</w:t>
      </w:r>
    </w:p>
    <w:p w:rsidR="00434461" w:rsidRPr="00434461" w:rsidRDefault="00434461" w:rsidP="00434461">
      <w:pPr>
        <w:spacing w:before="240"/>
        <w:ind w:left="360"/>
        <w:rPr>
          <w:position w:val="6"/>
          <w:sz w:val="28"/>
          <w:szCs w:val="28"/>
        </w:rPr>
      </w:pPr>
    </w:p>
    <w:p w:rsidR="009B2E11" w:rsidRPr="00434461" w:rsidRDefault="00434461" w:rsidP="00434461">
      <w:pPr>
        <w:pStyle w:val="ListParagraph"/>
        <w:numPr>
          <w:ilvl w:val="0"/>
          <w:numId w:val="7"/>
        </w:numPr>
        <w:spacing w:before="240"/>
        <w:rPr>
          <w:position w:val="6"/>
          <w:sz w:val="28"/>
          <w:szCs w:val="28"/>
        </w:rPr>
      </w:pPr>
      <w:r w:rsidRPr="00434461">
        <w:rPr>
          <w:position w:val="6"/>
          <w:sz w:val="28"/>
          <w:szCs w:val="28"/>
        </w:rPr>
        <w:t>We can learn a lot about a substance from tensile testing. By measuring the material while it is being pulled, we can obtain a complete profile of its tensile properties. When plotted on a graph, this data results in a </w:t>
      </w:r>
      <w:hyperlink r:id="rId11" w:history="1">
        <w:r w:rsidRPr="00434461">
          <w:rPr>
            <w:position w:val="6"/>
            <w:sz w:val="28"/>
            <w:szCs w:val="28"/>
          </w:rPr>
          <w:t>stress/strain curve</w:t>
        </w:r>
      </w:hyperlink>
      <w:r w:rsidRPr="00434461">
        <w:rPr>
          <w:position w:val="6"/>
          <w:sz w:val="28"/>
          <w:szCs w:val="28"/>
        </w:rPr>
        <w:t> which shows how the material reacted to the forces being applied. The point of break or failure is of much interest, but other important properties include the </w:t>
      </w:r>
      <w:hyperlink r:id="rId12" w:history="1">
        <w:r w:rsidRPr="00434461">
          <w:rPr>
            <w:position w:val="6"/>
            <w:sz w:val="28"/>
            <w:szCs w:val="28"/>
          </w:rPr>
          <w:t>modulus of elasticity</w:t>
        </w:r>
      </w:hyperlink>
      <w:r w:rsidRPr="00434461">
        <w:rPr>
          <w:position w:val="6"/>
          <w:sz w:val="28"/>
          <w:szCs w:val="28"/>
        </w:rPr>
        <w:t>, </w:t>
      </w:r>
      <w:hyperlink r:id="rId13" w:history="1">
        <w:r w:rsidRPr="00434461">
          <w:rPr>
            <w:position w:val="6"/>
            <w:sz w:val="28"/>
            <w:szCs w:val="28"/>
          </w:rPr>
          <w:t>yield strength</w:t>
        </w:r>
      </w:hyperlink>
      <w:r w:rsidRPr="00434461">
        <w:rPr>
          <w:position w:val="6"/>
          <w:sz w:val="28"/>
          <w:szCs w:val="28"/>
        </w:rPr>
        <w:t>, and strain.</w:t>
      </w:r>
    </w:p>
    <w:p w:rsidR="009B2E11" w:rsidRDefault="009B2E11" w:rsidP="00DB432C">
      <w:pPr>
        <w:tabs>
          <w:tab w:val="center" w:pos="4680"/>
        </w:tabs>
        <w:spacing w:before="240"/>
        <w:rPr>
          <w:b/>
          <w:bCs/>
          <w:position w:val="6"/>
          <w:sz w:val="36"/>
          <w:szCs w:val="36"/>
          <w:u w:val="single"/>
        </w:rPr>
      </w:pPr>
      <w:r w:rsidRPr="009B2E11">
        <w:rPr>
          <w:b/>
          <w:bCs/>
          <w:position w:val="6"/>
          <w:sz w:val="36"/>
          <w:szCs w:val="36"/>
          <w:u w:val="single"/>
        </w:rPr>
        <w:lastRenderedPageBreak/>
        <w:t>How to Run the Experiment</w:t>
      </w:r>
      <w:r>
        <w:rPr>
          <w:b/>
          <w:bCs/>
          <w:position w:val="6"/>
          <w:sz w:val="36"/>
          <w:szCs w:val="36"/>
          <w:u w:val="single"/>
        </w:rPr>
        <w:t>:</w:t>
      </w:r>
    </w:p>
    <w:p w:rsidR="002037E9" w:rsidRDefault="002037E9" w:rsidP="002037E9">
      <w:pPr>
        <w:pStyle w:val="ListParagraph"/>
        <w:numPr>
          <w:ilvl w:val="0"/>
          <w:numId w:val="5"/>
        </w:numPr>
        <w:tabs>
          <w:tab w:val="left" w:pos="810"/>
        </w:tabs>
        <w:spacing w:before="240"/>
        <w:ind w:left="1440" w:hanging="720"/>
        <w:rPr>
          <w:position w:val="6"/>
          <w:sz w:val="28"/>
          <w:szCs w:val="28"/>
        </w:rPr>
      </w:pPr>
      <w:r>
        <w:rPr>
          <w:position w:val="6"/>
          <w:sz w:val="28"/>
          <w:szCs w:val="28"/>
        </w:rPr>
        <w:t xml:space="preserve"> </w:t>
      </w:r>
      <w:r w:rsidR="009B2E11" w:rsidRPr="009B2E11">
        <w:rPr>
          <w:position w:val="6"/>
          <w:sz w:val="28"/>
          <w:szCs w:val="28"/>
        </w:rPr>
        <w:t>My forked repository (</w:t>
      </w:r>
      <w:hyperlink r:id="rId14" w:history="1">
        <w:r w:rsidRPr="002037E9">
          <w:rPr>
            <w:rStyle w:val="Hyperlink"/>
            <w:sz w:val="28"/>
            <w:szCs w:val="28"/>
          </w:rPr>
          <w:t>https://github.com/K-Kavitha-Kiran/basic-engineering-mechanics-and-strength-of-materials-iiith</w:t>
        </w:r>
      </w:hyperlink>
      <w:r w:rsidR="009B2E11" w:rsidRPr="009B2E11">
        <w:rPr>
          <w:position w:val="6"/>
          <w:sz w:val="28"/>
          <w:szCs w:val="28"/>
        </w:rPr>
        <w:t xml:space="preserve">) contains a folder named “SRIP”. </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 xml:space="preserve">SRIP folder contains folder named as Codes and Libraries. Codes contain all the files containing code for the experiment written in JavaScript, HTML, and CSS. Libraries contain JavaScript libraries used in the codes. </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 xml:space="preserve">The Codes folder contains 3 files. To run the experiment, simply run the test10.html file by clicking on it. </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 xml:space="preserve">The experiment will open in the browser. </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To run the experiment of tensile testing, click on ‘Start’ button.</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After clicking on the ‘Start’ button, you can click on ‘Stop’ button whenever you want to stop the animation.</w:t>
      </w:r>
    </w:p>
    <w:p w:rsidR="002037E9" w:rsidRDefault="002037E9" w:rsidP="002037E9">
      <w:pPr>
        <w:pStyle w:val="ListParagraph"/>
        <w:numPr>
          <w:ilvl w:val="0"/>
          <w:numId w:val="5"/>
        </w:numPr>
        <w:tabs>
          <w:tab w:val="left" w:pos="810"/>
        </w:tabs>
        <w:spacing w:before="240"/>
        <w:ind w:left="1440" w:hanging="720"/>
        <w:rPr>
          <w:position w:val="6"/>
          <w:sz w:val="28"/>
          <w:szCs w:val="28"/>
        </w:rPr>
      </w:pPr>
      <w:r w:rsidRPr="002037E9">
        <w:rPr>
          <w:position w:val="6"/>
          <w:sz w:val="28"/>
          <w:szCs w:val="28"/>
        </w:rPr>
        <w:t>After clicking on ‘Stop’ button, you can click on ‘Start’ button to continue the simulation.</w:t>
      </w:r>
    </w:p>
    <w:p w:rsidR="00434461" w:rsidRDefault="00434461" w:rsidP="00434461">
      <w:pPr>
        <w:tabs>
          <w:tab w:val="center" w:pos="4680"/>
        </w:tabs>
        <w:spacing w:before="240"/>
        <w:rPr>
          <w:b/>
          <w:bCs/>
          <w:position w:val="6"/>
          <w:sz w:val="36"/>
          <w:szCs w:val="36"/>
          <w:u w:val="single"/>
        </w:rPr>
      </w:pPr>
      <w:r w:rsidRPr="00434461">
        <w:rPr>
          <w:b/>
          <w:bCs/>
          <w:position w:val="6"/>
          <w:sz w:val="36"/>
          <w:szCs w:val="36"/>
          <w:u w:val="single"/>
        </w:rPr>
        <w:t>Formulae used in the Experiment</w:t>
      </w:r>
      <w:r>
        <w:rPr>
          <w:b/>
          <w:bCs/>
          <w:position w:val="6"/>
          <w:sz w:val="36"/>
          <w:szCs w:val="36"/>
          <w:u w:val="single"/>
        </w:rPr>
        <w:t>:</w:t>
      </w:r>
    </w:p>
    <w:p w:rsidR="000A1129" w:rsidRDefault="00434461" w:rsidP="000A1129">
      <w:pPr>
        <w:pStyle w:val="ListParagraph"/>
        <w:numPr>
          <w:ilvl w:val="0"/>
          <w:numId w:val="9"/>
        </w:numPr>
        <w:tabs>
          <w:tab w:val="center" w:pos="4680"/>
        </w:tabs>
        <w:spacing w:before="240"/>
        <w:rPr>
          <w:position w:val="6"/>
          <w:sz w:val="28"/>
          <w:szCs w:val="28"/>
        </w:rPr>
      </w:pPr>
      <w:r>
        <w:rPr>
          <w:position w:val="6"/>
          <w:sz w:val="28"/>
          <w:szCs w:val="28"/>
        </w:rPr>
        <w:t>Hooke’s law defines the linear relationship between stress and strain within the elastic region.</w:t>
      </w:r>
    </w:p>
    <w:p w:rsidR="00434461" w:rsidRDefault="000A1129" w:rsidP="000A1129">
      <w:pPr>
        <w:tabs>
          <w:tab w:val="center" w:pos="4680"/>
        </w:tabs>
        <w:spacing w:before="240"/>
        <w:ind w:left="360"/>
        <w:rPr>
          <w:position w:val="6"/>
          <w:sz w:val="28"/>
          <w:szCs w:val="28"/>
        </w:rPr>
      </w:pPr>
      <w:r w:rsidRPr="000A1129">
        <w:rPr>
          <w:position w:val="6"/>
          <w:sz w:val="28"/>
          <w:szCs w:val="28"/>
        </w:rPr>
        <w:t xml:space="preserve"> </w:t>
      </w:r>
      <w:r>
        <w:rPr>
          <w:noProof/>
          <w:lang w:bidi="te-IN"/>
        </w:rPr>
        <w:drawing>
          <wp:inline distT="0" distB="0" distL="0" distR="0">
            <wp:extent cx="3505200" cy="628650"/>
            <wp:effectExtent l="19050" t="0" r="0" b="0"/>
            <wp:docPr id="12" name="Picture 12" descr="Image result for young's modulu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young's modulus formula"/>
                    <pic:cNvPicPr>
                      <a:picLocks noChangeAspect="1" noChangeArrowheads="1"/>
                    </pic:cNvPicPr>
                  </pic:nvPicPr>
                  <pic:blipFill>
                    <a:blip r:embed="rId15"/>
                    <a:srcRect r="6123" b="50376"/>
                    <a:stretch>
                      <a:fillRect/>
                    </a:stretch>
                  </pic:blipFill>
                  <pic:spPr bwMode="auto">
                    <a:xfrm>
                      <a:off x="0" y="0"/>
                      <a:ext cx="3505200" cy="628650"/>
                    </a:xfrm>
                    <a:prstGeom prst="rect">
                      <a:avLst/>
                    </a:prstGeom>
                    <a:noFill/>
                    <a:ln w="9525">
                      <a:noFill/>
                      <a:miter lim="800000"/>
                      <a:headEnd/>
                      <a:tailEnd/>
                    </a:ln>
                  </pic:spPr>
                </pic:pic>
              </a:graphicData>
            </a:graphic>
          </wp:inline>
        </w:drawing>
      </w:r>
      <w:r>
        <w:rPr>
          <w:noProof/>
          <w:lang w:bidi="te-IN"/>
        </w:rPr>
        <w:drawing>
          <wp:inline distT="0" distB="0" distL="0" distR="0">
            <wp:extent cx="1609725" cy="733425"/>
            <wp:effectExtent l="19050" t="0" r="9525" b="0"/>
            <wp:docPr id="15" name="Picture 15" descr="Image result for young's modulus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young's modulus formula"/>
                    <pic:cNvPicPr>
                      <a:picLocks noChangeAspect="1" noChangeArrowheads="1"/>
                    </pic:cNvPicPr>
                  </pic:nvPicPr>
                  <pic:blipFill>
                    <a:blip r:embed="rId16"/>
                    <a:srcRect l="23181" t="18033" b="18852"/>
                    <a:stretch>
                      <a:fillRect/>
                    </a:stretch>
                  </pic:blipFill>
                  <pic:spPr bwMode="auto">
                    <a:xfrm>
                      <a:off x="0" y="0"/>
                      <a:ext cx="1609725" cy="733425"/>
                    </a:xfrm>
                    <a:prstGeom prst="rect">
                      <a:avLst/>
                    </a:prstGeom>
                    <a:noFill/>
                    <a:ln w="9525">
                      <a:noFill/>
                      <a:miter lim="800000"/>
                      <a:headEnd/>
                      <a:tailEnd/>
                    </a:ln>
                  </pic:spPr>
                </pic:pic>
              </a:graphicData>
            </a:graphic>
          </wp:inline>
        </w:drawing>
      </w:r>
    </w:p>
    <w:p w:rsidR="00434461" w:rsidRPr="00E8749B" w:rsidRDefault="000A1129" w:rsidP="00E8749B">
      <w:pPr>
        <w:tabs>
          <w:tab w:val="center" w:pos="4680"/>
        </w:tabs>
        <w:spacing w:before="240"/>
        <w:ind w:left="360"/>
        <w:rPr>
          <w:position w:val="6"/>
          <w:sz w:val="28"/>
          <w:szCs w:val="28"/>
        </w:rPr>
      </w:pPr>
      <w:r>
        <w:rPr>
          <w:position w:val="6"/>
          <w:sz w:val="28"/>
          <w:szCs w:val="28"/>
        </w:rPr>
        <w:t xml:space="preserve">                 Here E is modulus of </w:t>
      </w:r>
      <w:r w:rsidR="00E8749B">
        <w:rPr>
          <w:position w:val="6"/>
          <w:sz w:val="28"/>
          <w:szCs w:val="28"/>
        </w:rPr>
        <w:t>elasticity or Young’s</w:t>
      </w:r>
      <w:r>
        <w:rPr>
          <w:position w:val="6"/>
          <w:sz w:val="28"/>
          <w:szCs w:val="28"/>
        </w:rPr>
        <w:t xml:space="preserve"> modulus.</w:t>
      </w:r>
    </w:p>
    <w:p w:rsidR="002037E9" w:rsidRPr="002037E9" w:rsidRDefault="002037E9" w:rsidP="002037E9">
      <w:pPr>
        <w:tabs>
          <w:tab w:val="left" w:pos="810"/>
        </w:tabs>
        <w:spacing w:before="240"/>
        <w:rPr>
          <w:position w:val="6"/>
          <w:sz w:val="28"/>
          <w:szCs w:val="28"/>
        </w:rPr>
      </w:pPr>
    </w:p>
    <w:p w:rsidR="0091349D" w:rsidRPr="00E73F14" w:rsidRDefault="0091349D" w:rsidP="0091349D">
      <w:pPr>
        <w:spacing w:before="240"/>
        <w:rPr>
          <w:b/>
          <w:bCs/>
          <w:sz w:val="36"/>
          <w:szCs w:val="36"/>
          <w:u w:val="single"/>
        </w:rPr>
      </w:pPr>
    </w:p>
    <w:p w:rsidR="0091349D" w:rsidRPr="0091349D" w:rsidRDefault="0091349D" w:rsidP="0091349D"/>
    <w:sectPr w:rsidR="0091349D" w:rsidRPr="0091349D" w:rsidSect="00E8749B">
      <w:pgSz w:w="12240" w:h="15840"/>
      <w:pgMar w:top="810" w:right="1440" w:bottom="90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9057C"/>
    <w:multiLevelType w:val="hybridMultilevel"/>
    <w:tmpl w:val="794AA98C"/>
    <w:lvl w:ilvl="0" w:tplc="24FAE248">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1">
    <w:nsid w:val="3F2F2119"/>
    <w:multiLevelType w:val="hybridMultilevel"/>
    <w:tmpl w:val="F688465C"/>
    <w:lvl w:ilvl="0" w:tplc="D6BEEC22">
      <w:start w:val="1"/>
      <w:numFmt w:val="bullet"/>
      <w:lvlText w:val=""/>
      <w:lvlJc w:val="left"/>
      <w:pPr>
        <w:ind w:left="7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564C58"/>
    <w:multiLevelType w:val="hybridMultilevel"/>
    <w:tmpl w:val="42FE72E8"/>
    <w:lvl w:ilvl="0" w:tplc="D6BEEC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433EF"/>
    <w:multiLevelType w:val="hybridMultilevel"/>
    <w:tmpl w:val="41604FC4"/>
    <w:lvl w:ilvl="0" w:tplc="D6BEEC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3E76E3"/>
    <w:multiLevelType w:val="hybridMultilevel"/>
    <w:tmpl w:val="82CE9792"/>
    <w:lvl w:ilvl="0" w:tplc="87ECD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F85892"/>
    <w:multiLevelType w:val="hybridMultilevel"/>
    <w:tmpl w:val="C6D8F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4D4C5D"/>
    <w:multiLevelType w:val="hybridMultilevel"/>
    <w:tmpl w:val="794AA98C"/>
    <w:lvl w:ilvl="0" w:tplc="24FAE248">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7">
    <w:nsid w:val="7374773F"/>
    <w:multiLevelType w:val="hybridMultilevel"/>
    <w:tmpl w:val="149863C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9D0ADD"/>
    <w:multiLevelType w:val="hybridMultilevel"/>
    <w:tmpl w:val="E1A4FF80"/>
    <w:lvl w:ilvl="0" w:tplc="0409000B">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0"/>
  </w:num>
  <w:num w:numId="6">
    <w:abstractNumId w:val="6"/>
  </w:num>
  <w:num w:numId="7">
    <w:abstractNumId w:val="7"/>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3F14"/>
    <w:rsid w:val="000A1129"/>
    <w:rsid w:val="002037E9"/>
    <w:rsid w:val="0025599A"/>
    <w:rsid w:val="002E5BDF"/>
    <w:rsid w:val="00434461"/>
    <w:rsid w:val="005E22AC"/>
    <w:rsid w:val="006A62E9"/>
    <w:rsid w:val="007571EE"/>
    <w:rsid w:val="0091349D"/>
    <w:rsid w:val="009B2E11"/>
    <w:rsid w:val="00C5585F"/>
    <w:rsid w:val="00DB432C"/>
    <w:rsid w:val="00DD0E20"/>
    <w:rsid w:val="00E73F14"/>
    <w:rsid w:val="00E8749B"/>
    <w:rsid w:val="00F5457A"/>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8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3F14"/>
    <w:pPr>
      <w:ind w:left="720"/>
      <w:contextualSpacing/>
    </w:pPr>
  </w:style>
  <w:style w:type="character" w:customStyle="1" w:styleId="repo">
    <w:name w:val="repo"/>
    <w:basedOn w:val="DefaultParagraphFont"/>
    <w:rsid w:val="00E73F14"/>
  </w:style>
  <w:style w:type="character" w:styleId="Hyperlink">
    <w:name w:val="Hyperlink"/>
    <w:basedOn w:val="DefaultParagraphFont"/>
    <w:uiPriority w:val="99"/>
    <w:unhideWhenUsed/>
    <w:rsid w:val="0091349D"/>
    <w:rPr>
      <w:color w:val="0000FF"/>
      <w:u w:val="single"/>
    </w:rPr>
  </w:style>
  <w:style w:type="paragraph" w:styleId="BalloonText">
    <w:name w:val="Balloon Text"/>
    <w:basedOn w:val="Normal"/>
    <w:link w:val="BalloonTextChar"/>
    <w:uiPriority w:val="99"/>
    <w:semiHidden/>
    <w:unhideWhenUsed/>
    <w:rsid w:val="000A1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1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nstron.in/en-in/our-company/library/test-types/tensile-test" TargetMode="External"/><Relationship Id="rId13" Type="http://schemas.openxmlformats.org/officeDocument/2006/relationships/hyperlink" Target="https://www.instron.in/en-in/our-company/library/glossary/y/yield-strength"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eerc01-iiith.vlabs.ac.in/exp1/Introduction.html?domain=Civil%20Engineering&amp;lab=Welcome%20to%20Basic%20Engineering%20Mechanics%20and%20Strength%20of%20Materials%20lab!" TargetMode="External"/><Relationship Id="rId12" Type="http://schemas.openxmlformats.org/officeDocument/2006/relationships/hyperlink" Target="https://www.instron.in/en-in/our-company/library/glossary/m/modulus-of-elastici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github.com/K-Kavitha-Kiran/basic-engineering-mechanics-and-strength-of-materials-iiith" TargetMode="External"/><Relationship Id="rId11" Type="http://schemas.openxmlformats.org/officeDocument/2006/relationships/hyperlink" Target="https://www.instron.in/en-in/our-company/library/glossary/s/stress-strain-diagram"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https://www.instron.in/en-in/products/testing-systems/universal-testing-systems" TargetMode="External"/><Relationship Id="rId4" Type="http://schemas.openxmlformats.org/officeDocument/2006/relationships/settings" Target="settings.xml"/><Relationship Id="rId9" Type="http://schemas.openxmlformats.org/officeDocument/2006/relationships/hyperlink" Target="https://www.instron.in/en-in/products/testing-systems/universal-testing-systems/electromechanical" TargetMode="External"/><Relationship Id="rId14" Type="http://schemas.openxmlformats.org/officeDocument/2006/relationships/hyperlink" Target="https://github.com/K-Kavitha-Kiran/basic-engineering-mechanics-and-strength-of-materials-iii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29D46-B7CE-4D66-A004-5D2E097C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3087</TotalTime>
  <Pages>2</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2</cp:revision>
  <dcterms:created xsi:type="dcterms:W3CDTF">2019-06-22T10:27:00Z</dcterms:created>
  <dcterms:modified xsi:type="dcterms:W3CDTF">2019-06-27T01:34:00Z</dcterms:modified>
</cp:coreProperties>
</file>