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KEERTHIVASAN </w:t>
      </w:r>
      <w:r>
        <w:rPr>
          <w:rFonts w:ascii="Arial" w:cs="Arial" w:eastAsia="Arial" w:hAnsi="Arial"/>
          <w:sz w:val="24"/>
          <w:szCs w:val="24"/>
        </w:rPr>
        <w:t xml:space="preserve">(Keerthi)</w:t>
      </w:r>
    </w:p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>London, ON</w:t>
      </w:r>
      <w:r>
        <w:rPr>
          <w:rFonts w:ascii="Arial" w:cs="Arial" w:eastAsia="Arial" w:hAnsi="Arial"/>
          <w:sz w:val="18"/>
          <w:szCs w:val="18"/>
        </w:rPr>
        <w:t xml:space="preserve">  •  </w:t>
      </w:r>
      <w:r>
        <w:rPr>
          <w:rFonts w:ascii="Arial" w:cs="Arial" w:eastAsia="Arial" w:hAnsi="Arial"/>
          <w:sz w:val="18"/>
          <w:szCs w:val="18"/>
        </w:rPr>
        <w:t xml:space="preserve">kkvasan99@gmail.com</w:t>
      </w:r>
      <w:r>
        <w:rPr>
          <w:rFonts w:ascii="Arial" w:cs="Arial" w:eastAsia="Arial" w:hAnsi="Arial"/>
          <w:sz w:val="18"/>
          <w:szCs w:val="18"/>
        </w:rPr>
        <w:t xml:space="preserve">  •  </w:t>
      </w:r>
      <w:r>
        <w:rPr>
          <w:rFonts w:ascii="Arial" w:cs="Arial" w:eastAsia="Arial" w:hAnsi="Arial"/>
          <w:sz w:val="18"/>
          <w:szCs w:val="18"/>
        </w:rPr>
        <w:t xml:space="preserve">226-977-6398</w:t>
      </w:r>
      <w:r>
        <w:rPr>
          <w:rFonts w:ascii="Arial" w:cs="Arial" w:eastAsia="Arial" w:hAnsi="Arial"/>
          <w:sz w:val="18"/>
          <w:szCs w:val="18"/>
        </w:rPr>
        <w:t xml:space="preserve">  •  </w:t>
      </w:r>
      <w:hyperlink w:history="1" r:id="rIdtps9nfkat9vybhmp_yt4b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linkedin.com/in/kkvasan</w:t>
        </w:r>
      </w:hyperlink>
      <w:r>
        <w:rPr>
          <w:rFonts w:ascii="Arial" w:cs="Arial" w:eastAsia="Arial" w:hAnsi="Arial"/>
          <w:sz w:val="18"/>
          <w:szCs w:val="18"/>
        </w:rPr>
        <w:t xml:space="preserve">  •  </w:t>
      </w:r>
      <w:hyperlink w:history="1" r:id="rIdjbszcdo5_0itnkzf80daz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film.kkvasan.ca</w:t>
        </w:r>
      </w:hyperlink>
      <w:r>
        <w:rPr>
          <w:rFonts w:ascii="Arial" w:cs="Arial" w:eastAsia="Arial" w:hAnsi="Arial"/>
          <w:sz w:val="18"/>
          <w:szCs w:val="18"/>
        </w:rPr>
        <w:t xml:space="preserve">  •  </w:t>
      </w:r>
      <w:hyperlink w:history="1" r:id="rIdd3ydblxqg3hnqusci-oq3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k2digitalmedia.ca</w:t>
        </w:r>
      </w:hyperlink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PROFILE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Video editor and content producer focused on edits that hold attention: strong hooks, clean pacing, and finishing that lands. I cut short-form for Reels, Shorts, and paid ads in Premiere Pro and DaVinci Resolve, build motion graphics and VFX in After Effects, and shoot on Sony FX3 and Alpha 7 when a piece needs to be captured from scratch. I came up through a VFX and editing diploma at Fanshawe and run K2 Digital Media full time, so I own the whole pipeline from shoot to delivery. I track retention and engagement and let the data shape the next cut. Valid driver's licence and reliable vehicle for client shoots.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I OWN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Editing and Post-Production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Edit short-form and long-form in Premiere Pro and DaVinci Resolve, engineered for retention: tight pacing, clean audio, strong hooks, and a clear story spine.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Colour grade, mix and clean audio in Fairlight and Audition, and caption and finish to platform spec for a full delivery pipeline.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Tracked watch time, retention, and CTR on YouTube and Instagram and used that data to iterate on structure, not just polish.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VFX, Compositing, and Motion Graphics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motion graphics, titles, and transitions in After Effects, and produced VFX shots through a Fanshawe diploma: tracking, roto, cleanup, and CG integration in Nuke and Blender.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Comfortable with lock-off and moving-camera VFX, object replacement, and removal across student and client work.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Camera and Production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Shoot on Sony FX3, Alpha 7, and iPhone Pro using LOG profiles, manual exposure, and gimbal and tripod setups. Comfortable on-site at client locations and multi-camera interview setups.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 shoot days around client milestones, capture key moments, and turn raw footage around on tight post-event timelines.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Content, Story, and 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Write scripts, hooks, and captions built around what the audience needs to hear, and pull stories out of technical contexts thanks to a development background.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Manage content calendars and consistent publishing cadence across Instagram and YouTube, and design thumbnails, posters, and social assets in Photoshop and Illustrator.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Video Editor and Content Manager  |  K2 Digital Media (Freelance)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2023 to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Filmed and edited short-form and promo content for Instagram Reels and paid campaigns in Premiere Pro and DaVinci Resolve, each piece engineered for retention.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Conducted on-camera interviews with clients and subject-matter experts, then shaped raw footage into clear, story-driven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Set up and ran multi-camera interview shoots, managing framing, audio, and lighting so the edit had clean material to work from.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Produced paid ad creatives across Reels, Stories, and feed, optimised for platform spec and performance, not just aesthetics.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Ran revision cycles with clients directly, turning feedback into tight re-cuts without losing the original intent.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 event and launch content: planned shoot days around client milestones, captured key moments, and delivered finished cuts on tight post-event timelines.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and maintained multi-month content calendars covering shooting, editing, scheduling, and review, with consistent weekly output.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Designed all visual assets (thumbnails, posters, social graphics, brand collateral) in Photoshop, Illustrator, and Canva for a cohesive identity.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Content Creator  |  YouTube (ClubJunk)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2020 to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Scripted, filmed, edited, and published on a regular schedule for over two years, growing the channel through format iteration and analytics.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Designed thumbnails and packaging tested for click-through, and iterated titles and hooks based on what the analytics rewarded.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a repeatable process for structuring videos that held watch time and matched what the audience came for.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Produced sponsored content on-brief for brand partners and repurposed long-form into short-form clips for cross-platform reach.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Student VFX and Editing Projects  |  Fanshawe College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2024 to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VFX scene: produced and composited a sequence with moving and lock-off shots.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48-hour film challenge: collaborated on a 3-minute team film featuring VFX shots under a hard deadline.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Trailer and commercial edits: cut sample sequences using motion tracking, roto, and object removal.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PORTFOLIO HIGHLIGHTS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Film and VFX reel, project breakdowns, and client work at film.kkvasan.ca.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Short-form and ad creative across Instagram Reels and YouTube, plus brand and event content produced through K2 Digital Media (k2digitalmedia.ca).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Full delivery pipeline samples: colour grade, motion graphics, captioning, and audio finishing across short-form and long-form formats.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TOOLS AND TECH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Editing and Post:  </w:t>
      </w:r>
      <w:r>
        <w:rPr>
          <w:rFonts w:ascii="Arial" w:cs="Arial" w:eastAsia="Arial" w:hAnsi="Arial"/>
          <w:sz w:val="20"/>
          <w:szCs w:val="20"/>
        </w:rPr>
        <w:t xml:space="preserve">Premiere Pro, DaVinci Resolve, After Effects, Fairlight, Adobe Audition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VFX and 3D:  </w:t>
      </w:r>
      <w:r>
        <w:rPr>
          <w:rFonts w:ascii="Arial" w:cs="Arial" w:eastAsia="Arial" w:hAnsi="Arial"/>
          <w:sz w:val="20"/>
          <w:szCs w:val="20"/>
        </w:rPr>
        <w:t xml:space="preserve">After Effects, Nuke, Blender, tracking, roto, cleanup, CG integration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Camera and Audio:  </w:t>
      </w:r>
      <w:r>
        <w:rPr>
          <w:rFonts w:ascii="Arial" w:cs="Arial" w:eastAsia="Arial" w:hAnsi="Arial"/>
          <w:sz w:val="20"/>
          <w:szCs w:val="20"/>
        </w:rPr>
        <w:t xml:space="preserve">Sony Alpha 7, Sony FX3, GoPro, iPhone Pro, DJI gimbal, DJI Mic Mini, LOG shooting, lighting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Design:  </w:t>
      </w:r>
      <w:r>
        <w:rPr>
          <w:rFonts w:ascii="Arial" w:cs="Arial" w:eastAsia="Arial" w:hAnsi="Arial"/>
          <w:sz w:val="20"/>
          <w:szCs w:val="20"/>
        </w:rPr>
        <w:t xml:space="preserve">Photoshop, Illustrator, Canva, Adobe Express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Distribution:  </w:t>
      </w:r>
      <w:r>
        <w:rPr>
          <w:rFonts w:ascii="Arial" w:cs="Arial" w:eastAsia="Arial" w:hAnsi="Arial"/>
          <w:sz w:val="20"/>
          <w:szCs w:val="20"/>
        </w:rPr>
        <w:t xml:space="preserve">YouTube Studio, Meta and Instagram, content calendars, GA4 basics, WordPress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and Automation:  </w:t>
      </w:r>
      <w:r>
        <w:rPr>
          <w:rFonts w:ascii="Arial" w:cs="Arial" w:eastAsia="Arial" w:hAnsi="Arial"/>
          <w:sz w:val="20"/>
          <w:szCs w:val="20"/>
        </w:rPr>
        <w:t xml:space="preserve">GPT-assisted scripting, hooks and captions, AI captioning tools, n8n workflow automation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Visual Effects and Editing for Contemporary Media  |  Fanshawe College, London, 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2024 to 2025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Game Development: Advanced Programming  |  Fanshawe College, London, 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2023 to 2024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Master of Computer Applications (MCA)  |  Anna University, Chennai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2020 to 2022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Commerce (B.Com)  |  Ramakrishna Mission Vivekananda College, Chennai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2017 to 2020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ps9nfkat9vybhmp_yt4b" Type="http://schemas.openxmlformats.org/officeDocument/2006/relationships/hyperlink" Target="https://linkedin.com/in/kkvasan/" TargetMode="External"/><Relationship Id="rIdjbszcdo5_0itnkzf80daz" Type="http://schemas.openxmlformats.org/officeDocument/2006/relationships/hyperlink" Target="https://film.kkvasan.ca/" TargetMode="External"/><Relationship Id="rIdd3ydblxqg3hnqusci-oq3" Type="http://schemas.openxmlformats.org/officeDocument/2006/relationships/hyperlink" Target="https://k2digitalmedia.ca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2026-06-11T03:06:56.796Z</dcterms:created>
  <dcterms:modified xsi:type="dcterms:W3CDTF">2026-06-11T03:06:56.796Z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