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KEERTHIVASAN </w:t>
      </w:r>
      <w:r>
        <w:rPr>
          <w:rFonts w:ascii="Arial" w:cs="Arial" w:eastAsia="Arial" w:hAnsi="Arial"/>
          <w:sz w:val="24"/>
          <w:szCs w:val="24"/>
        </w:rPr>
        <w:t xml:space="preserve">(Keerthi)</w:t>
      </w:r>
    </w:p>
    <w:p>
      <w:pPr>
        <w:spacing w:after="160"/>
      </w:pPr>
      <w:r>
        <w:rPr>
          <w:rFonts w:ascii="Arial" w:cs="Arial" w:eastAsia="Arial" w:hAnsi="Arial"/>
          <w:sz w:val="18"/>
          <w:szCs w:val="18"/>
        </w:rPr>
        <w:t xml:space="preserve">kkvasan99@gmail.com</w:t>
      </w:r>
      <w:r>
        <w:rPr>
          <w:rFonts w:ascii="Arial" w:cs="Arial" w:eastAsia="Arial" w:hAnsi="Arial"/>
          <w:sz w:val="18"/>
          <w:szCs w:val="18"/>
        </w:rPr>
        <w:t xml:space="preserve">  •  </w:t>
      </w:r>
      <w:r>
        <w:rPr>
          <w:rFonts w:ascii="Arial" w:cs="Arial" w:eastAsia="Arial" w:hAnsi="Arial"/>
          <w:sz w:val="18"/>
          <w:szCs w:val="18"/>
        </w:rPr>
        <w:t xml:space="preserve">226-977-6398</w:t>
      </w:r>
      <w:r>
        <w:rPr>
          <w:rFonts w:ascii="Arial" w:cs="Arial" w:eastAsia="Arial" w:hAnsi="Arial"/>
          <w:sz w:val="18"/>
          <w:szCs w:val="18"/>
        </w:rPr>
        <w:t xml:space="preserve">  •  </w:t>
      </w:r>
      <w:hyperlink w:history="1" r:id="rIde-xxsbxtdtejsreomdwop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linkedin.com/in/kkvasan</w:t>
        </w:r>
      </w:hyperlink>
      <w:r>
        <w:rPr>
          <w:rFonts w:ascii="Arial" w:cs="Arial" w:eastAsia="Arial" w:hAnsi="Arial"/>
          <w:sz w:val="18"/>
          <w:szCs w:val="18"/>
        </w:rPr>
        <w:t xml:space="preserve">  •  </w:t>
      </w:r>
      <w:hyperlink w:history="1" r:id="rIdxj_1zbjxoxaxhvevauk8u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dev.kkvasan.ca</w:t>
        </w:r>
      </w:hyperlink>
      <w:r>
        <w:rPr>
          <w:rFonts w:ascii="Arial" w:cs="Arial" w:eastAsia="Arial" w:hAnsi="Arial"/>
          <w:sz w:val="18"/>
          <w:szCs w:val="18"/>
        </w:rPr>
        <w:t xml:space="preserve">  •  </w:t>
      </w:r>
      <w:hyperlink w:history="1" r:id="rIda_lh8ix_xqxws3yub7l6b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github.com/K-Keerthivasan</w:t>
        </w:r>
      </w:hyperlink>
    </w:p>
    <w:p>
      <w:pPr>
        <w:pBdr>
          <w:bottom w:val="single" w:color="1F3864" w:sz="6" w:space="2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PROFILE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Full-stack web developer who ships front to back: React, Next.js, and TypeScript on the frontend, Node.js, Express, and Python APIs on the backend, with PostgreSQL, MongoDB, MySQL, and SQL Server underneath. I build and deploy production client applications and WordPress sites end to end, integrate third-party services, and work comfortably under deadline. PHP is foundational through WordPress and Laravel; JavaScript, HTML, and CSS are a daily core competency. Running freelance client work through K2 Digital Media keeps me self-directed and accountable for the whole stack, from build to deploy to handover.</w:t>
      </w:r>
    </w:p>
    <w:p>
      <w:pPr>
        <w:pBdr>
          <w:bottom w:val="single" w:color="1F3864" w:sz="6" w:space="2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Freelance Full-Stack Developer  |  K2 Digital Media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2023 to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and deployed full-stack client applications using Next.js, TypeScript, Node.js, and Tailwind, with Firebase and Supabase handling auth, database, and serverless functions.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Embedded third-party APIs (Stripe, Google Maps, YouTube) and shipped production WordPress and Next.js sites with custom themes, SEO, and performance optimisation.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Designed and implemented LLM-powered automation in n8n with GPT, Gemini, and Ollama using structured outputs and function-calling.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 GitHub Copilot and Claude Code daily, Docker for containerised local environments, and Google Cloud Run for deployment.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Build responsive, accessible front-ends with React, Next.js, and Tailwind, wired to backend APIs and serverless functions.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Handle the full delivery: environment setup, CI with GitHub Actions, deployment to Cloud Run or Vercel, and client handover with documentation.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Associate Developer  |  Certify Technologies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Nov 2021 to Jul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data-integration pipelines connecting React and TypeScript dashboards to backend services through REST APIs, with Node.js handling ingestion, transformation, and downstream calls.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Worked across SQL Server, MongoDB, and Firebase: schema design, queries, and integration into production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Authored real-time C# and C++ interop layers for a Unity to CHAI 3D haptic bridge, shipping bidirectional pipelines under deadline.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Maintained a 95% first-contact resolution rate on application support escalations and collaborated with QA on validation and release sign-off.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Worked from tickets through implementation, testing, and release in a shared codebase, taking part in code reviews along the way.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Research Assistant, Real-Time Systems  |  Haply Robotics via Fanshawe College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Aug 2024 to Dec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Engineered a Unity to CHAI 3D haptic feedback bridge in C# and C++ with native plugins, parsers, and cross-language data marshalling in a Git and CMake codebase.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Research Assistant, ML and Data  |  Materia Bioworks via Fanshawe College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Aug 2024 to Nov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a Python web scraper and applied scikit-learn ML techniques to investigate biopolymer property data, then reported findings to non-technical stakeholders.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Collections Agent  |  Bill Gosling Outsourcing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May 2025 to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Handle high-volume customer contact alongside freelance development work, documenting interactions in CRM, navigating multiple systems, and adapting quickly to new workflows.</w:t>
      </w:r>
    </w:p>
    <w:p>
      <w:pPr>
        <w:pBdr>
          <w:bottom w:val="single" w:color="1F3864" w:sz="6" w:space="2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Frontend:  </w:t>
      </w:r>
      <w:r>
        <w:rPr>
          <w:rFonts w:ascii="Arial" w:cs="Arial" w:eastAsia="Arial" w:hAnsi="Arial"/>
          <w:sz w:val="20"/>
          <w:szCs w:val="20"/>
        </w:rPr>
        <w:t xml:space="preserve">React, Next.js, TypeScript, JavaScript, HTML5, CSS, Tailwind CSS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 and APIs:  </w:t>
      </w:r>
      <w:r>
        <w:rPr>
          <w:rFonts w:ascii="Arial" w:cs="Arial" w:eastAsia="Arial" w:hAnsi="Arial"/>
          <w:sz w:val="20"/>
          <w:szCs w:val="20"/>
        </w:rPr>
        <w:t xml:space="preserve">Node.js, Express, FastAPI, Flask, REST APIs, third-party integrations (Stripe, Google Maps, YouTube)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Databases:  </w:t>
      </w:r>
      <w:r>
        <w:rPr>
          <w:rFonts w:ascii="Arial" w:cs="Arial" w:eastAsia="Arial" w:hAnsi="Arial"/>
          <w:sz w:val="20"/>
          <w:szCs w:val="20"/>
        </w:rPr>
        <w:t xml:space="preserve">PostgreSQL, MySQL, MongoDB, SQL Server, Firebase, Supabase, Redis (familiar)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 </w:t>
      </w:r>
      <w:r>
        <w:rPr>
          <w:rFonts w:ascii="Arial" w:cs="Arial" w:eastAsia="Arial" w:hAnsi="Arial"/>
          <w:sz w:val="20"/>
          <w:szCs w:val="20"/>
        </w:rPr>
        <w:t xml:space="preserve">JavaScript, TypeScript, Python (daily), PHP (foundational, WordPress + Laravel), SQL, C#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DevOps and Tools:  </w:t>
      </w:r>
      <w:r>
        <w:rPr>
          <w:rFonts w:ascii="Arial" w:cs="Arial" w:eastAsia="Arial" w:hAnsi="Arial"/>
          <w:sz w:val="20"/>
          <w:szCs w:val="20"/>
        </w:rPr>
        <w:t xml:space="preserve">Docker, Git and GitHub Actions, Google Cloud Run, Linux (daily), Postman, Vercel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E-commerce and CMS:  </w:t>
      </w:r>
      <w:r>
        <w:rPr>
          <w:rFonts w:ascii="Arial" w:cs="Arial" w:eastAsia="Arial" w:hAnsi="Arial"/>
          <w:sz w:val="20"/>
          <w:szCs w:val="20"/>
        </w:rPr>
        <w:t xml:space="preserve">Shopify (multi-year freelance), WordPress (custom themes, plugins), Webflow (familiar)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Practices:  </w:t>
      </w:r>
      <w:r>
        <w:rPr>
          <w:rFonts w:ascii="Arial" w:cs="Arial" w:eastAsia="Arial" w:hAnsi="Arial"/>
          <w:sz w:val="20"/>
          <w:szCs w:val="20"/>
        </w:rPr>
        <w:t xml:space="preserve">Responsive design, accessibility basics, SEO, API and query optimisation, caching, monitoring with logs and metrics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Tooling:  </w:t>
      </w:r>
      <w:r>
        <w:rPr>
          <w:rFonts w:ascii="Arial" w:cs="Arial" w:eastAsia="Arial" w:hAnsi="Arial"/>
          <w:sz w:val="20"/>
          <w:szCs w:val="20"/>
        </w:rPr>
        <w:t xml:space="preserve">Claude Code (daily), GitHub Copilot (daily), n8n LLM workflows, GPT/Gemini/Ollama APIs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  </w:t>
      </w:r>
      <w:r>
        <w:rPr>
          <w:rFonts w:ascii="Arial" w:cs="Arial" w:eastAsia="Arial" w:hAnsi="Arial"/>
          <w:sz w:val="20"/>
          <w:szCs w:val="20"/>
        </w:rPr>
        <w:t xml:space="preserve">Self-directed delivery, fast learner, clear documentation and handover, strong written and verbal communication</w:t>
      </w:r>
    </w:p>
    <w:p>
      <w:pPr>
        <w:pBdr>
          <w:bottom w:val="single" w:color="1F3864" w:sz="6" w:space="2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SELECTED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Blog Platform with Live Editing: full-stack blog on TypeScript and Firebase/Firestore with rich-text editing, image handling, and SEO-aware structure (blog.kkvasan.ca).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VFX and Editing Portfolio: portfolio site on React, Firebase, and Material UI with a secure admin panel for project management (film.kkvasan.ca).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Shopify and WordPress Builds: shipped client storefronts and content sites with custom themes, third-party integrations, and performance and SEO tuning across multi-year freelance 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AI Automation Pipelines (n8n + LLM APIs): workflow automations connecting GPT, Gemini, and Ollama with structured outputs and function-calling.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MCP and Agent Experiments: building tool-augmented agents with the Claude API and MCP, plus Selenium and Playwright browser automation.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Internal Dashboards: built React and Node.js dashboards at Certify for ticket triage, user lookup, and audit views, used daily by support and ops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Personal Infrastructure: build and self-host multiple apps under kkvasan.ca subdomains with DNS, SSL, deployment automation, and routine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More projects and code samples at dev.kkvasan.ca and github.com/K-Keerthivasan.</w:t>
      </w:r>
    </w:p>
    <w:p>
      <w:pPr>
        <w:pBdr>
          <w:bottom w:val="single" w:color="1F3864" w:sz="6" w:space="2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Visual Effects and Editing for Contemporary Media  |  Fanshawe College, London, 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2024 to 2025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Game Development: Advanced Programming  |  Fanshawe College, London, 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2023 to 2024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Master of Computer Applications (MCA)  |  Anna University, Chennai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2020 to 2022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Commerce (B.Com)  |  Ramakrishna Mission Vivekananda College, Chennai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2017 to 2020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-xxsbxtdtejsreomdwop" Type="http://schemas.openxmlformats.org/officeDocument/2006/relationships/hyperlink" Target="https://linkedin.com/in/kkvasan/" TargetMode="External"/><Relationship Id="rIdxj_1zbjxoxaxhvevauk8u" Type="http://schemas.openxmlformats.org/officeDocument/2006/relationships/hyperlink" Target="https://dev.kkvasan.ca/" TargetMode="External"/><Relationship Id="rIda_lh8ix_xqxws3yub7l6b" Type="http://schemas.openxmlformats.org/officeDocument/2006/relationships/hyperlink" Target="https://github.com/K-Keerthivasan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2026-06-11T03:43:31.155Z</dcterms:created>
  <dcterms:modified xsi:type="dcterms:W3CDTF">2026-06-11T03:43:31.155Z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