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46A20" w14:textId="52EB3744" w:rsidR="006A13B3" w:rsidRDefault="006A13B3" w:rsidP="006A13B3">
      <w:pPr>
        <w:pStyle w:val="Heading1"/>
        <w:rPr>
          <w:lang w:val="en-GB"/>
        </w:rPr>
      </w:pPr>
      <w:r>
        <w:rPr>
          <w:lang w:val="en-GB"/>
        </w:rPr>
        <w:t>Prior Thesis Statement</w:t>
      </w:r>
    </w:p>
    <w:p w14:paraId="2FC80F25" w14:textId="490F372C" w:rsidR="006A13B3" w:rsidRPr="00206105" w:rsidRDefault="006A13B3" w:rsidP="006A13B3">
      <w:pPr>
        <w:rPr>
          <w:lang w:val="en-GB"/>
        </w:rPr>
      </w:pPr>
      <w:r w:rsidRPr="00206105">
        <w:rPr>
          <w:lang w:val="en-GB"/>
        </w:rPr>
        <w:t>In the global innovation economy, deep tech and research-heavy startups</w:t>
      </w:r>
      <w:r>
        <w:rPr>
          <w:lang w:val="en-GB"/>
        </w:rPr>
        <w:t xml:space="preserve">, </w:t>
      </w:r>
      <w:r w:rsidRPr="00206105">
        <w:rPr>
          <w:lang w:val="en-GB"/>
        </w:rPr>
        <w:t xml:space="preserve">characterized by </w:t>
      </w:r>
      <w:r>
        <w:rPr>
          <w:lang w:val="en-GB"/>
        </w:rPr>
        <w:t xml:space="preserve">a long tail of </w:t>
      </w:r>
      <w:r w:rsidRPr="00206105">
        <w:rPr>
          <w:lang w:val="en-GB"/>
        </w:rPr>
        <w:t>high capital intensity, significant technical risk, and long development horizons</w:t>
      </w:r>
      <w:r>
        <w:rPr>
          <w:lang w:val="en-GB"/>
        </w:rPr>
        <w:t xml:space="preserve">, </w:t>
      </w:r>
      <w:r w:rsidRPr="00206105">
        <w:rPr>
          <w:lang w:val="en-GB"/>
        </w:rPr>
        <w:t>rely on a specialized financing lifecycle. This lifecycle necessitates a transition from early-stage, high-risk capital to deep growth capital, ultimately requiring viable exit pathways to sustain the investment loop.</w:t>
      </w:r>
    </w:p>
    <w:p w14:paraId="28F9DB0E" w14:textId="77777777" w:rsidR="006A13B3" w:rsidRPr="00206105" w:rsidRDefault="006A13B3" w:rsidP="006A13B3">
      <w:pPr>
        <w:rPr>
          <w:lang w:val="en-GB"/>
        </w:rPr>
      </w:pPr>
      <w:r w:rsidRPr="00206105">
        <w:rPr>
          <w:lang w:val="en-GB"/>
        </w:rPr>
        <w:t xml:space="preserve">While the United States, China, and the European Union have each developed distinct financial architectures to support deep tech, these ecosystems utilize fundamentally different 'types' of capital (e.g., private venture equity, state-backed guidance funds, and public sector grants). There is a significant divergence in how these capital types are structured and how they facilitate the transition from the 'cradle' to a liquidity </w:t>
      </w:r>
      <w:r>
        <w:rPr>
          <w:lang w:val="en-GB"/>
        </w:rPr>
        <w:t>event</w:t>
      </w:r>
      <w:r w:rsidRPr="00206105">
        <w:rPr>
          <w:lang w:val="en-GB"/>
        </w:rPr>
        <w:t>.</w:t>
      </w:r>
    </w:p>
    <w:p w14:paraId="14556F0C" w14:textId="77777777" w:rsidR="006A13B3" w:rsidRDefault="006A13B3" w:rsidP="006A13B3">
      <w:pPr>
        <w:rPr>
          <w:lang w:val="en-GB"/>
        </w:rPr>
      </w:pPr>
      <w:r w:rsidRPr="00206105">
        <w:rPr>
          <w:lang w:val="en-GB"/>
        </w:rPr>
        <w:t>Current literature has not yet fully mapped how these differing capital compositions</w:t>
      </w:r>
      <w:r>
        <w:rPr>
          <w:lang w:val="en-GB"/>
        </w:rPr>
        <w:t xml:space="preserve">, </w:t>
      </w:r>
      <w:r w:rsidRPr="00206105">
        <w:rPr>
          <w:lang w:val="en-GB"/>
        </w:rPr>
        <w:t>and the specific terms associated with them</w:t>
      </w:r>
      <w:r>
        <w:rPr>
          <w:lang w:val="en-GB"/>
        </w:rPr>
        <w:t xml:space="preserve">, </w:t>
      </w:r>
      <w:r w:rsidRPr="00206105">
        <w:rPr>
          <w:lang w:val="en-GB"/>
        </w:rPr>
        <w:t>influence the scaling trajectories and market leadership of deep tech firms across these three jurisdictions. It remains unclear how the availability (or lack) of specific exit mechanisms in each ecosystem shapes the behaviour and attractiveness of early-stage investments.</w:t>
      </w:r>
    </w:p>
    <w:p w14:paraId="2C91D35C" w14:textId="77777777" w:rsidR="006A13B3" w:rsidRPr="00206105" w:rsidRDefault="006A13B3" w:rsidP="006A13B3">
      <w:r w:rsidRPr="00206105">
        <w:rPr>
          <w:b/>
          <w:bCs/>
        </w:rPr>
        <w:t>RQ1:</w:t>
      </w:r>
      <w:r w:rsidRPr="00206105">
        <w:t xml:space="preserve"> What are the defining characteristics of the financing lifecycles for deep tech startups in the US, China, and the EU from inception to exit?</w:t>
      </w:r>
    </w:p>
    <w:p w14:paraId="71664C82" w14:textId="77777777" w:rsidR="006A13B3" w:rsidRPr="00206105" w:rsidRDefault="006A13B3" w:rsidP="006A13B3">
      <w:r w:rsidRPr="00206105">
        <w:rPr>
          <w:b/>
          <w:bCs/>
        </w:rPr>
        <w:t>RQ2:</w:t>
      </w:r>
      <w:r w:rsidRPr="00206105">
        <w:t xml:space="preserve"> How do the primary sources and types of capital (Private, State, Public) differ in their requirements and "exit-logic" across these three ecosystems?</w:t>
      </w:r>
    </w:p>
    <w:p w14:paraId="7C91FA21" w14:textId="77777777" w:rsidR="006A13B3" w:rsidRDefault="006A13B3" w:rsidP="006A13B3">
      <w:r w:rsidRPr="00206105">
        <w:rPr>
          <w:b/>
          <w:bCs/>
        </w:rPr>
        <w:t>RQ3:</w:t>
      </w:r>
      <w:r w:rsidRPr="00206105">
        <w:t xml:space="preserve"> To what extent do these divergent capital structures correlate with the international market positioning of the case companies within each region?</w:t>
      </w:r>
      <w:commentRangeStart w:id="0"/>
      <w:commentRangeEnd w:id="0"/>
      <w:r>
        <w:rPr>
          <w:rStyle w:val="CommentReference"/>
        </w:rPr>
        <w:commentReference w:id="0"/>
      </w:r>
    </w:p>
    <w:p w14:paraId="25A7C1F1" w14:textId="77777777" w:rsidR="006A13B3" w:rsidRDefault="006A13B3" w:rsidP="0080193A"/>
    <w:p w14:paraId="2387B94B" w14:textId="28DC474B" w:rsidR="006A13B3" w:rsidRDefault="0080193A" w:rsidP="0080193A">
      <w:r w:rsidRPr="0080193A">
        <w:t xml:space="preserve">These notes from your supervisor are highly specific and offer a clear "academic map" to </w:t>
      </w:r>
      <w:proofErr w:type="spellStart"/>
      <w:r w:rsidRPr="0080193A">
        <w:t>elev</w:t>
      </w:r>
      <w:proofErr w:type="spellEnd"/>
    </w:p>
    <w:p w14:paraId="1B65602A" w14:textId="34866970" w:rsidR="0080193A" w:rsidRPr="0080193A" w:rsidRDefault="0080193A" w:rsidP="0080193A">
      <w:r w:rsidRPr="0080193A">
        <w:t xml:space="preserve">ate your thesis. They signal a shift from a purely financial analysis to a </w:t>
      </w:r>
      <w:r w:rsidRPr="0080193A">
        <w:rPr>
          <w:b/>
          <w:bCs/>
        </w:rPr>
        <w:t>Political Economy</w:t>
      </w:r>
      <w:r w:rsidRPr="0080193A">
        <w:t xml:space="preserve"> approach.</w:t>
      </w:r>
    </w:p>
    <w:p w14:paraId="1B26EDF2" w14:textId="77777777" w:rsidR="0080193A" w:rsidRPr="0080193A" w:rsidRDefault="0080193A" w:rsidP="0080193A">
      <w:pPr>
        <w:rPr>
          <w:b/>
          <w:bCs/>
        </w:rPr>
      </w:pPr>
      <w:r w:rsidRPr="0080193A">
        <w:rPr>
          <w:b/>
          <w:bCs/>
        </w:rPr>
        <w:t>1. Theoretical Pivot: "Varieties of Capitalism" (</w:t>
      </w:r>
      <w:proofErr w:type="spellStart"/>
      <w:r w:rsidRPr="0080193A">
        <w:rPr>
          <w:b/>
          <w:bCs/>
        </w:rPr>
        <w:t>VoC</w:t>
      </w:r>
      <w:proofErr w:type="spellEnd"/>
      <w:r w:rsidRPr="0080193A">
        <w:rPr>
          <w:b/>
          <w:bCs/>
        </w:rPr>
        <w:t>)</w:t>
      </w:r>
    </w:p>
    <w:p w14:paraId="3F8329B7" w14:textId="77777777" w:rsidR="0080193A" w:rsidRPr="0080193A" w:rsidRDefault="0080193A" w:rsidP="0080193A">
      <w:r w:rsidRPr="0080193A">
        <w:t xml:space="preserve">Your supervisor is nudging you away from a simple "list of capital types" toward </w:t>
      </w:r>
      <w:r w:rsidRPr="0080193A">
        <w:rPr>
          <w:b/>
          <w:bCs/>
        </w:rPr>
        <w:t>Financing Models/Architectures</w:t>
      </w:r>
      <w:r w:rsidRPr="0080193A">
        <w:t xml:space="preserve">. In academic terms, this means moving toward the </w:t>
      </w:r>
      <w:r w:rsidRPr="0080193A">
        <w:rPr>
          <w:b/>
          <w:bCs/>
        </w:rPr>
        <w:t>Varieties of Capitalism</w:t>
      </w:r>
      <w:r w:rsidRPr="0080193A">
        <w:t xml:space="preserve"> framework.</w:t>
      </w:r>
    </w:p>
    <w:p w14:paraId="25E4324A" w14:textId="77777777" w:rsidR="0080193A" w:rsidRPr="0080193A" w:rsidRDefault="0080193A" w:rsidP="0080193A">
      <w:pPr>
        <w:numPr>
          <w:ilvl w:val="0"/>
          <w:numId w:val="1"/>
        </w:numPr>
      </w:pPr>
      <w:r w:rsidRPr="0080193A">
        <w:rPr>
          <w:b/>
          <w:bCs/>
        </w:rPr>
        <w:t>The US Model:</w:t>
      </w:r>
      <w:r w:rsidRPr="0080193A">
        <w:t xml:space="preserve"> A "Liberal Market Economy" (LME) where financing is driven by arm's-length market relations and high-risk venture capital.</w:t>
      </w:r>
    </w:p>
    <w:p w14:paraId="3E6A0E6F" w14:textId="77777777" w:rsidR="0080193A" w:rsidRPr="0080193A" w:rsidRDefault="0080193A" w:rsidP="0080193A">
      <w:pPr>
        <w:numPr>
          <w:ilvl w:val="0"/>
          <w:numId w:val="1"/>
        </w:numPr>
      </w:pPr>
      <w:r w:rsidRPr="0080193A">
        <w:rPr>
          <w:b/>
          <w:bCs/>
        </w:rPr>
        <w:t>The China Model:</w:t>
      </w:r>
      <w:r w:rsidRPr="0080193A">
        <w:t xml:space="preserve"> What scholars like </w:t>
      </w:r>
      <w:r w:rsidRPr="0080193A">
        <w:rPr>
          <w:b/>
          <w:bCs/>
        </w:rPr>
        <w:t>Cornel Ban</w:t>
      </w:r>
      <w:r w:rsidRPr="0080193A">
        <w:t xml:space="preserve"> (CBS) call </w:t>
      </w:r>
      <w:r w:rsidRPr="0080193A">
        <w:rPr>
          <w:b/>
          <w:bCs/>
        </w:rPr>
        <w:t>"Neo-Developmental Financial Statecraft."</w:t>
      </w:r>
      <w:r w:rsidRPr="0080193A">
        <w:t xml:space="preserve"> This isn't just "state money"; it’s a sophisticated architecture where </w:t>
      </w:r>
      <w:r w:rsidRPr="0080193A">
        <w:rPr>
          <w:b/>
          <w:bCs/>
        </w:rPr>
        <w:t>Government Guidance Funds (</w:t>
      </w:r>
      <w:proofErr w:type="spellStart"/>
      <w:r w:rsidRPr="0080193A">
        <w:rPr>
          <w:b/>
          <w:bCs/>
        </w:rPr>
        <w:t>GGFs</w:t>
      </w:r>
      <w:proofErr w:type="spellEnd"/>
      <w:r w:rsidRPr="0080193A">
        <w:rPr>
          <w:b/>
          <w:bCs/>
        </w:rPr>
        <w:t>)</w:t>
      </w:r>
      <w:r w:rsidRPr="0080193A">
        <w:t xml:space="preserve"> turn fiscal money and State-Owned Enterprise (SOE) assets into "venture capital with planning discipline."</w:t>
      </w:r>
    </w:p>
    <w:p w14:paraId="05B89218" w14:textId="77777777" w:rsidR="0080193A" w:rsidRPr="0080193A" w:rsidRDefault="0080193A" w:rsidP="0080193A">
      <w:pPr>
        <w:numPr>
          <w:ilvl w:val="0"/>
          <w:numId w:val="1"/>
        </w:numPr>
      </w:pPr>
      <w:r w:rsidRPr="0080193A">
        <w:rPr>
          <w:b/>
          <w:bCs/>
        </w:rPr>
        <w:t>The EU Model:</w:t>
      </w:r>
      <w:r w:rsidRPr="0080193A">
        <w:t xml:space="preserve"> Often described as a "coordinated" or "derisking" state, where public grants aim to fix market failures rather than actively steer the market like in China.</w:t>
      </w:r>
    </w:p>
    <w:p w14:paraId="14C94710" w14:textId="77777777" w:rsidR="0080193A" w:rsidRPr="0080193A" w:rsidRDefault="0080193A" w:rsidP="0080193A">
      <w:pPr>
        <w:rPr>
          <w:b/>
          <w:bCs/>
        </w:rPr>
      </w:pPr>
      <w:r w:rsidRPr="0080193A">
        <w:rPr>
          <w:b/>
          <w:bCs/>
        </w:rPr>
        <w:lastRenderedPageBreak/>
        <w:t>2. Deep Dive: Cornel Ban &amp; the "State-Market" Hybrid</w:t>
      </w:r>
    </w:p>
    <w:p w14:paraId="08B7E7F7" w14:textId="77777777" w:rsidR="0080193A" w:rsidRPr="0080193A" w:rsidRDefault="0080193A" w:rsidP="0080193A">
      <w:r w:rsidRPr="0080193A">
        <w:t xml:space="preserve">Your notes mention </w:t>
      </w:r>
      <w:r w:rsidRPr="0080193A">
        <w:rPr>
          <w:b/>
          <w:bCs/>
        </w:rPr>
        <w:t>Cornel Ban (CBS)</w:t>
      </w:r>
      <w:r w:rsidRPr="0080193A">
        <w:t xml:space="preserve"> and his podcast. Ban’s work is essential for your China chapter. He argues that China's </w:t>
      </w:r>
      <w:proofErr w:type="spellStart"/>
      <w:r w:rsidRPr="0080193A">
        <w:t>GGFs</w:t>
      </w:r>
      <w:proofErr w:type="spellEnd"/>
      <w:r w:rsidRPr="0080193A">
        <w:t xml:space="preserve"> are "multi-tiered policy tools" that go beyond early-stage funding to support </w:t>
      </w:r>
      <w:r w:rsidRPr="0080193A">
        <w:rPr>
          <w:b/>
          <w:bCs/>
        </w:rPr>
        <w:t>industrial clustering</w:t>
      </w:r>
      <w:r w:rsidRPr="0080193A">
        <w:t xml:space="preserve"> and </w:t>
      </w:r>
      <w:r w:rsidRPr="0080193A">
        <w:rPr>
          <w:b/>
          <w:bCs/>
        </w:rPr>
        <w:t>strategic coordination</w:t>
      </w:r>
      <w:r w:rsidRPr="0080193A">
        <w:t>.</w:t>
      </w:r>
    </w:p>
    <w:p w14:paraId="124A9639" w14:textId="77777777" w:rsidR="0080193A" w:rsidRPr="0080193A" w:rsidRDefault="0080193A" w:rsidP="0080193A">
      <w:pPr>
        <w:numPr>
          <w:ilvl w:val="0"/>
          <w:numId w:val="2"/>
        </w:numPr>
      </w:pPr>
      <w:r w:rsidRPr="0080193A">
        <w:rPr>
          <w:b/>
          <w:bCs/>
        </w:rPr>
        <w:t>The Takeaway:</w:t>
      </w:r>
      <w:r w:rsidRPr="0080193A">
        <w:t xml:space="preserve"> For your China case studies, don't just look at the </w:t>
      </w:r>
      <w:r w:rsidRPr="0080193A">
        <w:rPr>
          <w:i/>
          <w:iCs/>
        </w:rPr>
        <w:t>amount</w:t>
      </w:r>
      <w:r w:rsidRPr="0080193A">
        <w:t xml:space="preserve"> of money; look at how the fund is </w:t>
      </w:r>
      <w:r w:rsidRPr="0080193A">
        <w:rPr>
          <w:b/>
          <w:bCs/>
        </w:rPr>
        <w:t>coordinated</w:t>
      </w:r>
      <w:r w:rsidRPr="0080193A">
        <w:t xml:space="preserve"> with national five-year plans and technological targets.</w:t>
      </w:r>
    </w:p>
    <w:p w14:paraId="5271B19E" w14:textId="77777777" w:rsidR="0080193A" w:rsidRPr="0080193A" w:rsidRDefault="00000000" w:rsidP="0080193A">
      <w:r>
        <w:pict w14:anchorId="6D891AFB">
          <v:rect id="_x0000_i1025" style="width:0;height:1.5pt" o:hralign="center" o:hrstd="t" o:hr="t" fillcolor="#a0a0a0" stroked="f"/>
        </w:pict>
      </w:r>
    </w:p>
    <w:p w14:paraId="6EB7DAFA" w14:textId="77777777" w:rsidR="0080193A" w:rsidRPr="0080193A" w:rsidRDefault="0080193A" w:rsidP="0080193A">
      <w:pPr>
        <w:rPr>
          <w:b/>
          <w:bCs/>
        </w:rPr>
      </w:pPr>
      <w:r w:rsidRPr="0080193A">
        <w:rPr>
          <w:b/>
          <w:bCs/>
        </w:rPr>
        <w:t>3. Institutional Theory &amp; RQ3 "Plasticity"</w:t>
      </w:r>
    </w:p>
    <w:p w14:paraId="1E58AE32" w14:textId="77777777" w:rsidR="0080193A" w:rsidRPr="0080193A" w:rsidRDefault="0080193A" w:rsidP="0080193A">
      <w:r w:rsidRPr="0080193A">
        <w:t>The request for "plasticity" in your last question suggests you should avoid a purely deterministic "Money A leads to Outcome B" conclusion.</w:t>
      </w:r>
    </w:p>
    <w:p w14:paraId="4B1F73ED" w14:textId="77777777" w:rsidR="0080193A" w:rsidRPr="0080193A" w:rsidRDefault="0080193A" w:rsidP="0080193A">
      <w:pPr>
        <w:numPr>
          <w:ilvl w:val="0"/>
          <w:numId w:val="3"/>
        </w:numPr>
      </w:pPr>
      <w:r w:rsidRPr="0080193A">
        <w:rPr>
          <w:b/>
          <w:bCs/>
        </w:rPr>
        <w:t>Institutional Logics:</w:t>
      </w:r>
      <w:r w:rsidRPr="0080193A">
        <w:t xml:space="preserve"> Using this lens allows you to </w:t>
      </w:r>
      <w:proofErr w:type="spellStart"/>
      <w:r w:rsidRPr="0080193A">
        <w:t>analyze</w:t>
      </w:r>
      <w:proofErr w:type="spellEnd"/>
      <w:r w:rsidRPr="0080193A">
        <w:t xml:space="preserve"> how different investors (a US VC vs. a Chinese GGF vs. an EU Grant body) bring different </w:t>
      </w:r>
      <w:r w:rsidRPr="0080193A">
        <w:rPr>
          <w:b/>
          <w:bCs/>
        </w:rPr>
        <w:t>norms</w:t>
      </w:r>
      <w:r w:rsidRPr="0080193A">
        <w:t xml:space="preserve"> and </w:t>
      </w:r>
      <w:r w:rsidRPr="0080193A">
        <w:rPr>
          <w:b/>
          <w:bCs/>
        </w:rPr>
        <w:t>processes</w:t>
      </w:r>
      <w:r w:rsidRPr="0080193A">
        <w:t xml:space="preserve"> that affect the startup's trajectory differently.</w:t>
      </w:r>
    </w:p>
    <w:p w14:paraId="10AF3B0B" w14:textId="77777777" w:rsidR="0080193A" w:rsidRPr="0080193A" w:rsidRDefault="0080193A" w:rsidP="0080193A">
      <w:pPr>
        <w:numPr>
          <w:ilvl w:val="0"/>
          <w:numId w:val="3"/>
        </w:numPr>
      </w:pPr>
      <w:r w:rsidRPr="0080193A">
        <w:rPr>
          <w:b/>
          <w:bCs/>
        </w:rPr>
        <w:t>Mitigating Bias:</w:t>
      </w:r>
      <w:r w:rsidRPr="0080193A">
        <w:t xml:space="preserve"> Your notes warn about "Russian/Chinese sources" and "Bots." In 2026, ensure you cross-reference state-reported data from China with secondary analysis from institutions like the </w:t>
      </w:r>
      <w:r w:rsidRPr="0080193A">
        <w:rPr>
          <w:b/>
          <w:bCs/>
        </w:rPr>
        <w:t>Council on Foreign Relations</w:t>
      </w:r>
      <w:r w:rsidRPr="0080193A">
        <w:t xml:space="preserve"> or the </w:t>
      </w:r>
      <w:r w:rsidRPr="0080193A">
        <w:rPr>
          <w:b/>
          <w:bCs/>
        </w:rPr>
        <w:t>EIB</w:t>
      </w:r>
      <w:r w:rsidRPr="0080193A">
        <w:t xml:space="preserve"> to ensure validity.</w:t>
      </w:r>
    </w:p>
    <w:p w14:paraId="2D78D6B6" w14:textId="77777777" w:rsidR="0080193A" w:rsidRPr="0080193A" w:rsidRDefault="0080193A" w:rsidP="0080193A">
      <w:pPr>
        <w:rPr>
          <w:b/>
          <w:bCs/>
        </w:rPr>
      </w:pPr>
      <w:r w:rsidRPr="0080193A">
        <w:rPr>
          <w:b/>
          <w:bCs/>
        </w:rPr>
        <w:t>4. Mariana Mazzucato: The "Mission" Agenda</w:t>
      </w:r>
    </w:p>
    <w:p w14:paraId="0FD1C30F" w14:textId="77777777" w:rsidR="0080193A" w:rsidRPr="0080193A" w:rsidRDefault="0080193A" w:rsidP="0080193A">
      <w:r w:rsidRPr="0080193A">
        <w:t xml:space="preserve">The mention of </w:t>
      </w:r>
      <w:r w:rsidRPr="0080193A">
        <w:rPr>
          <w:b/>
          <w:bCs/>
        </w:rPr>
        <w:t>Mazzucato</w:t>
      </w:r>
      <w:r w:rsidRPr="0080193A">
        <w:t xml:space="preserve"> is a reminder to look at the </w:t>
      </w:r>
      <w:r w:rsidRPr="0080193A">
        <w:rPr>
          <w:b/>
          <w:bCs/>
        </w:rPr>
        <w:t>"Mission-Oriented"</w:t>
      </w:r>
      <w:r w:rsidRPr="0080193A">
        <w:t xml:space="preserve"> aspect of financing. Her work argues that the state shouldn't just "fix markets" but </w:t>
      </w:r>
      <w:r w:rsidRPr="0080193A">
        <w:rPr>
          <w:b/>
          <w:bCs/>
        </w:rPr>
        <w:t>"shape and create"</w:t>
      </w:r>
      <w:r w:rsidRPr="0080193A">
        <w:t xml:space="preserve"> them. This is a perfect theoretical counterpoint to compare the EU's grant system (market-fixing) against China's </w:t>
      </w:r>
      <w:proofErr w:type="spellStart"/>
      <w:r w:rsidRPr="0080193A">
        <w:t>GGFs</w:t>
      </w:r>
      <w:proofErr w:type="spellEnd"/>
      <w:r w:rsidRPr="0080193A">
        <w:t xml:space="preserve"> (market-shaping).</w:t>
      </w:r>
    </w:p>
    <w:p w14:paraId="7D34E01A" w14:textId="77777777" w:rsidR="0080193A" w:rsidRPr="0080193A" w:rsidRDefault="00000000" w:rsidP="0080193A">
      <w:r>
        <w:pict w14:anchorId="3FDCF9BB">
          <v:rect id="_x0000_i1026" style="width:0;height:1.5pt" o:hralign="center" o:hrstd="t" o:hr="t" fillcolor="#a0a0a0" stroked="f"/>
        </w:pict>
      </w:r>
    </w:p>
    <w:p w14:paraId="7086347D" w14:textId="77777777" w:rsidR="0080193A" w:rsidRPr="0080193A" w:rsidRDefault="0080193A" w:rsidP="0080193A">
      <w:pPr>
        <w:rPr>
          <w:b/>
          <w:bCs/>
        </w:rPr>
      </w:pPr>
      <w:r w:rsidRPr="0080193A">
        <w:rPr>
          <w:b/>
          <w:bCs/>
        </w:rPr>
        <w:t>Updated Research Questions (With Added Plasticity)</w:t>
      </w:r>
    </w:p>
    <w:p w14:paraId="679880BD" w14:textId="77777777" w:rsidR="0080193A" w:rsidRPr="0080193A" w:rsidRDefault="0080193A" w:rsidP="0080193A">
      <w:pPr>
        <w:numPr>
          <w:ilvl w:val="0"/>
          <w:numId w:val="4"/>
        </w:numPr>
      </w:pPr>
      <w:r w:rsidRPr="0080193A">
        <w:rPr>
          <w:b/>
          <w:bCs/>
        </w:rPr>
        <w:t>RQ1:</w:t>
      </w:r>
      <w:r w:rsidRPr="0080193A">
        <w:t xml:space="preserve"> What defines the distinct </w:t>
      </w:r>
      <w:r w:rsidRPr="0080193A">
        <w:rPr>
          <w:b/>
          <w:bCs/>
        </w:rPr>
        <w:t>financing architectures</w:t>
      </w:r>
      <w:r w:rsidRPr="0080193A">
        <w:t xml:space="preserve"> (US, China, EU) for deep tech startups from inception to exit?</w:t>
      </w:r>
    </w:p>
    <w:p w14:paraId="608FD110" w14:textId="77777777" w:rsidR="0080193A" w:rsidRPr="0080193A" w:rsidRDefault="0080193A" w:rsidP="0080193A">
      <w:pPr>
        <w:numPr>
          <w:ilvl w:val="0"/>
          <w:numId w:val="4"/>
        </w:numPr>
      </w:pPr>
      <w:r w:rsidRPr="0080193A">
        <w:rPr>
          <w:b/>
          <w:bCs/>
        </w:rPr>
        <w:t>RQ2:</w:t>
      </w:r>
      <w:r w:rsidRPr="0080193A">
        <w:t xml:space="preserve"> How do the </w:t>
      </w:r>
      <w:r w:rsidRPr="0080193A">
        <w:rPr>
          <w:b/>
          <w:bCs/>
        </w:rPr>
        <w:t>institutional logics</w:t>
      </w:r>
      <w:r w:rsidRPr="0080193A">
        <w:t xml:space="preserve"> of primary capital providers in these ecosystems differ in their requirements and strategic "exit-logic"?</w:t>
      </w:r>
    </w:p>
    <w:p w14:paraId="08543D11" w14:textId="77777777" w:rsidR="0080193A" w:rsidRPr="0080193A" w:rsidRDefault="0080193A" w:rsidP="0080193A">
      <w:pPr>
        <w:numPr>
          <w:ilvl w:val="0"/>
          <w:numId w:val="4"/>
        </w:numPr>
      </w:pPr>
      <w:r w:rsidRPr="0080193A">
        <w:rPr>
          <w:b/>
          <w:bCs/>
        </w:rPr>
        <w:t>RQ3 (Plasticity Version):</w:t>
      </w:r>
      <w:r w:rsidRPr="0080193A">
        <w:t xml:space="preserve"> In what ways do these divergent financing models </w:t>
      </w:r>
      <w:r w:rsidRPr="0080193A">
        <w:rPr>
          <w:b/>
          <w:bCs/>
        </w:rPr>
        <w:t>interact with</w:t>
      </w:r>
      <w:r w:rsidRPr="0080193A">
        <w:t xml:space="preserve"> institutional environments to shape the international scaling and market positioning of deep tech firms?</w:t>
      </w:r>
    </w:p>
    <w:p w14:paraId="22B75805" w14:textId="77777777" w:rsidR="0080193A" w:rsidRPr="0080193A" w:rsidRDefault="0080193A" w:rsidP="0080193A">
      <w:pPr>
        <w:rPr>
          <w:b/>
          <w:bCs/>
        </w:rPr>
      </w:pPr>
      <w:r w:rsidRPr="0080193A">
        <w:rPr>
          <w:b/>
          <w:bCs/>
        </w:rPr>
        <w:t>Next Steps for your Literature Review:</w:t>
      </w:r>
    </w:p>
    <w:p w14:paraId="6EB87D0C" w14:textId="77777777" w:rsidR="0080193A" w:rsidRPr="0080193A" w:rsidRDefault="0080193A" w:rsidP="0080193A">
      <w:pPr>
        <w:numPr>
          <w:ilvl w:val="0"/>
          <w:numId w:val="5"/>
        </w:numPr>
      </w:pPr>
      <w:r w:rsidRPr="0080193A">
        <w:rPr>
          <w:b/>
          <w:bCs/>
        </w:rPr>
        <w:t>Search Cornel Ban's 2025/2026 papers</w:t>
      </w:r>
      <w:r w:rsidRPr="0080193A">
        <w:t xml:space="preserve"> on "Neo-developmental financial statecraft."</w:t>
      </w:r>
    </w:p>
    <w:p w14:paraId="36A22F45" w14:textId="77777777" w:rsidR="0080193A" w:rsidRPr="0080193A" w:rsidRDefault="0080193A" w:rsidP="0080193A">
      <w:pPr>
        <w:numPr>
          <w:ilvl w:val="0"/>
          <w:numId w:val="5"/>
        </w:numPr>
      </w:pPr>
      <w:r w:rsidRPr="0080193A">
        <w:rPr>
          <w:b/>
          <w:bCs/>
        </w:rPr>
        <w:t>Contact the CBS Library</w:t>
      </w:r>
      <w:r w:rsidRPr="0080193A">
        <w:t xml:space="preserve"> regarding access to </w:t>
      </w:r>
      <w:proofErr w:type="spellStart"/>
      <w:r w:rsidRPr="0080193A">
        <w:rPr>
          <w:b/>
          <w:bCs/>
        </w:rPr>
        <w:t>Dealroom</w:t>
      </w:r>
      <w:proofErr w:type="spellEnd"/>
      <w:r w:rsidRPr="0080193A">
        <w:t xml:space="preserve"> or </w:t>
      </w:r>
      <w:r w:rsidRPr="0080193A">
        <w:rPr>
          <w:b/>
          <w:bCs/>
        </w:rPr>
        <w:t>Pitchbook</w:t>
      </w:r>
      <w:r w:rsidRPr="0080193A">
        <w:t xml:space="preserve"> for the hard data on your case companies.</w:t>
      </w:r>
    </w:p>
    <w:p w14:paraId="06FC31ED" w14:textId="77777777" w:rsidR="0080193A" w:rsidRPr="0080193A" w:rsidRDefault="0080193A" w:rsidP="0080193A">
      <w:pPr>
        <w:numPr>
          <w:ilvl w:val="0"/>
          <w:numId w:val="5"/>
        </w:numPr>
      </w:pPr>
      <w:r w:rsidRPr="0080193A">
        <w:rPr>
          <w:b/>
          <w:bCs/>
        </w:rPr>
        <w:t>Draft a "Mission Profile"</w:t>
      </w:r>
      <w:r w:rsidRPr="0080193A">
        <w:t xml:space="preserve"> for your case companies: Are they being funded to "make a profit" (US) or to "solve a state mission" (China/EU)?</w:t>
      </w:r>
    </w:p>
    <w:p w14:paraId="14140BFF" w14:textId="77777777" w:rsidR="0080193A" w:rsidRPr="0080193A" w:rsidRDefault="0080193A" w:rsidP="0080193A">
      <w:r w:rsidRPr="0080193A">
        <w:rPr>
          <w:b/>
          <w:bCs/>
        </w:rPr>
        <w:lastRenderedPageBreak/>
        <w:t>Would you like me to find the specific "Business in Development" podcast episodes featuring Cornel Ban that your supervisor mentioned?</w:t>
      </w:r>
    </w:p>
    <w:p w14:paraId="601CE045" w14:textId="77777777" w:rsidR="0080193A" w:rsidRPr="0080193A" w:rsidRDefault="0080193A" w:rsidP="0080193A">
      <w:r w:rsidRPr="0080193A">
        <w:t xml:space="preserve">For more on global venture models, this </w:t>
      </w:r>
      <w:hyperlink r:id="rId9" w:tgtFrame="_blank" w:history="1">
        <w:r w:rsidRPr="0080193A">
          <w:rPr>
            <w:rStyle w:val="Hyperlink"/>
          </w:rPr>
          <w:t>Silicon Valley vs. The World</w:t>
        </w:r>
      </w:hyperlink>
      <w:r w:rsidRPr="0080193A">
        <w:t xml:space="preserve"> video provides a 2026 perspective on how different regions are attempting to replicate or disrupt the US venture capital engine.</w:t>
      </w:r>
    </w:p>
    <w:p w14:paraId="2DAB58EF" w14:textId="0F91DF4A" w:rsidR="00934722" w:rsidRDefault="00E57672" w:rsidP="00E57672">
      <w:pPr>
        <w:pStyle w:val="Heading1"/>
      </w:pPr>
      <w:r>
        <w:t>Google Scholar Keywords</w:t>
      </w:r>
    </w:p>
    <w:p w14:paraId="4317CCFB" w14:textId="77777777" w:rsidR="00E57672" w:rsidRPr="00E57672" w:rsidRDefault="00E57672" w:rsidP="00E57672">
      <w:pPr>
        <w:rPr>
          <w:b/>
          <w:bCs/>
          <w:lang w:val="en-DK"/>
        </w:rPr>
      </w:pPr>
      <w:r w:rsidRPr="00E57672">
        <w:rPr>
          <w:b/>
          <w:bCs/>
          <w:lang w:val="en-DK"/>
        </w:rPr>
        <w:t>1. Primary Keywords (The Building Blocks)</w:t>
      </w:r>
    </w:p>
    <w:p w14:paraId="031F9C05" w14:textId="77777777" w:rsidR="00E57672" w:rsidRPr="00E57672" w:rsidRDefault="00E57672" w:rsidP="00E57672">
      <w:pPr>
        <w:rPr>
          <w:lang w:val="en-DK"/>
        </w:rPr>
      </w:pPr>
      <w:r w:rsidRPr="00E57672">
        <w:rPr>
          <w:lang w:val="en-DK"/>
        </w:rPr>
        <w:t>Use these in combinations to filter for peer-reviewed content:</w:t>
      </w:r>
    </w:p>
    <w:p w14:paraId="6EB10F54" w14:textId="77777777" w:rsidR="00E57672" w:rsidRPr="00E57672" w:rsidRDefault="00E57672" w:rsidP="00E57672">
      <w:pPr>
        <w:numPr>
          <w:ilvl w:val="0"/>
          <w:numId w:val="6"/>
        </w:numPr>
        <w:rPr>
          <w:lang w:val="en-DK"/>
        </w:rPr>
      </w:pPr>
      <w:r w:rsidRPr="00E57672">
        <w:rPr>
          <w:b/>
          <w:bCs/>
          <w:lang w:val="en-DK"/>
        </w:rPr>
        <w:t>Theoretical:</w:t>
      </w:r>
      <w:r w:rsidRPr="00E57672">
        <w:rPr>
          <w:lang w:val="en-DK"/>
        </w:rPr>
        <w:t xml:space="preserve"> Varieties of Capitalism (</w:t>
      </w:r>
      <w:proofErr w:type="spellStart"/>
      <w:r w:rsidRPr="00E57672">
        <w:rPr>
          <w:lang w:val="en-DK"/>
        </w:rPr>
        <w:t>VoC</w:t>
      </w:r>
      <w:proofErr w:type="spellEnd"/>
      <w:r w:rsidRPr="00E57672">
        <w:rPr>
          <w:lang w:val="en-DK"/>
        </w:rPr>
        <w:t>), Liberal Market Economies (LME), Coordinated Market Economies (CME), Institutional Complementarity, Neo-developmentalism, Mission-oriented innovation, Institutional Logics.</w:t>
      </w:r>
    </w:p>
    <w:p w14:paraId="19A60D78" w14:textId="77777777" w:rsidR="00E57672" w:rsidRPr="00E57672" w:rsidRDefault="00E57672" w:rsidP="00E57672">
      <w:pPr>
        <w:numPr>
          <w:ilvl w:val="0"/>
          <w:numId w:val="6"/>
        </w:numPr>
        <w:rPr>
          <w:lang w:val="en-DK"/>
        </w:rPr>
      </w:pPr>
      <w:r w:rsidRPr="00E57672">
        <w:rPr>
          <w:b/>
          <w:bCs/>
          <w:lang w:val="en-DK"/>
        </w:rPr>
        <w:t>Financing:</w:t>
      </w:r>
      <w:r w:rsidRPr="00E57672">
        <w:rPr>
          <w:lang w:val="en-DK"/>
        </w:rPr>
        <w:t xml:space="preserve"> Government Guidance Funds (GGF), Patient Capital, Financial Statecraft, Growth Equity, Venture Capital Architectures, Exit Logic, IPO vs. M&amp;A.</w:t>
      </w:r>
    </w:p>
    <w:p w14:paraId="125F7A0E" w14:textId="77777777" w:rsidR="00E57672" w:rsidRPr="00E57672" w:rsidRDefault="00E57672" w:rsidP="00E57672">
      <w:pPr>
        <w:numPr>
          <w:ilvl w:val="0"/>
          <w:numId w:val="6"/>
        </w:numPr>
        <w:rPr>
          <w:lang w:val="en-DK"/>
        </w:rPr>
      </w:pPr>
      <w:r w:rsidRPr="00E57672">
        <w:rPr>
          <w:b/>
          <w:bCs/>
          <w:lang w:val="en-DK"/>
        </w:rPr>
        <w:t>Industry:</w:t>
      </w:r>
      <w:r w:rsidRPr="00E57672">
        <w:rPr>
          <w:lang w:val="en-DK"/>
        </w:rPr>
        <w:t xml:space="preserve"> Deep Tech, Frontier Technology, Semiconductor Industrial Policy, Quantum Computing Ecosystems, Dual-use Innovation.</w:t>
      </w:r>
    </w:p>
    <w:p w14:paraId="73DA2D2B" w14:textId="77777777" w:rsidR="00E57672" w:rsidRPr="00E57672" w:rsidRDefault="00E57672" w:rsidP="00E57672">
      <w:pPr>
        <w:rPr>
          <w:lang w:val="en-DK"/>
        </w:rPr>
      </w:pPr>
      <w:r w:rsidRPr="00E57672">
        <w:rPr>
          <w:lang w:val="en-DK"/>
        </w:rPr>
        <w:pict w14:anchorId="3E2D9950">
          <v:rect id="_x0000_i1027" style="width:0;height:1.5pt" o:hralign="center" o:hrstd="t" o:hr="t" fillcolor="#a0a0a0" stroked="f"/>
        </w:pict>
      </w:r>
    </w:p>
    <w:p w14:paraId="1403D2C5" w14:textId="77777777" w:rsidR="00E57672" w:rsidRPr="00E57672" w:rsidRDefault="00E57672" w:rsidP="00E57672">
      <w:pPr>
        <w:rPr>
          <w:b/>
          <w:bCs/>
          <w:lang w:val="en-DK"/>
        </w:rPr>
      </w:pPr>
      <w:r w:rsidRPr="00E57672">
        <w:rPr>
          <w:b/>
          <w:bCs/>
          <w:lang w:val="en-DK"/>
        </w:rPr>
        <w:t>2. Strategic Search Queries for Google Scholar</w:t>
      </w:r>
    </w:p>
    <w:p w14:paraId="71B984B0" w14:textId="77777777" w:rsidR="00E57672" w:rsidRPr="00E57672" w:rsidRDefault="00E57672" w:rsidP="00E57672">
      <w:pPr>
        <w:rPr>
          <w:lang w:val="en-DK"/>
        </w:rPr>
      </w:pPr>
      <w:r w:rsidRPr="00E57672">
        <w:rPr>
          <w:lang w:val="en-DK"/>
        </w:rPr>
        <w:t>Copy and paste these directly into the search bar to target the core pillars of your thesis:</w:t>
      </w:r>
    </w:p>
    <w:p w14:paraId="75244BD2" w14:textId="77777777" w:rsidR="00E57672" w:rsidRPr="00E57672" w:rsidRDefault="00E57672" w:rsidP="00E57672">
      <w:pPr>
        <w:rPr>
          <w:b/>
          <w:bCs/>
          <w:lang w:val="en-DK"/>
        </w:rPr>
      </w:pPr>
      <w:r w:rsidRPr="00E57672">
        <w:rPr>
          <w:b/>
          <w:bCs/>
          <w:lang w:val="en-DK"/>
        </w:rPr>
        <w:t>A. On the China Model &amp; Cornel Ban (Neo-Developmentalism)</w:t>
      </w:r>
    </w:p>
    <w:p w14:paraId="0C7DA91C" w14:textId="77777777" w:rsidR="00E57672" w:rsidRPr="00E57672" w:rsidRDefault="00E57672" w:rsidP="00E57672">
      <w:pPr>
        <w:numPr>
          <w:ilvl w:val="0"/>
          <w:numId w:val="7"/>
        </w:numPr>
        <w:rPr>
          <w:lang w:val="en-DK"/>
        </w:rPr>
      </w:pPr>
      <w:r w:rsidRPr="00E57672">
        <w:rPr>
          <w:lang w:val="en-DK"/>
        </w:rPr>
        <w:t>"Cornel Ban" China "Government Guidance Funds" deep tech</w:t>
      </w:r>
    </w:p>
    <w:p w14:paraId="4BCD475A" w14:textId="77777777" w:rsidR="00E57672" w:rsidRPr="00E57672" w:rsidRDefault="00E57672" w:rsidP="00E57672">
      <w:pPr>
        <w:numPr>
          <w:ilvl w:val="0"/>
          <w:numId w:val="7"/>
        </w:numPr>
        <w:rPr>
          <w:lang w:val="en-DK"/>
        </w:rPr>
      </w:pPr>
      <w:r w:rsidRPr="00E57672">
        <w:rPr>
          <w:lang w:val="en-DK"/>
        </w:rPr>
        <w:t>"neo-developmental" financial statecraft China semiconductors</w:t>
      </w:r>
    </w:p>
    <w:p w14:paraId="1D3719AB" w14:textId="77777777" w:rsidR="00E57672" w:rsidRPr="00E57672" w:rsidRDefault="00E57672" w:rsidP="00E57672">
      <w:pPr>
        <w:numPr>
          <w:ilvl w:val="0"/>
          <w:numId w:val="7"/>
        </w:numPr>
        <w:rPr>
          <w:lang w:val="en-DK"/>
        </w:rPr>
      </w:pPr>
      <w:r w:rsidRPr="00E57672">
        <w:rPr>
          <w:lang w:val="en-DK"/>
        </w:rPr>
        <w:t>"State-market" hybridity Chinese venture capital institutional logic</w:t>
      </w:r>
    </w:p>
    <w:p w14:paraId="65E08405" w14:textId="77777777" w:rsidR="00E57672" w:rsidRPr="00E57672" w:rsidRDefault="00E57672" w:rsidP="00E57672">
      <w:pPr>
        <w:rPr>
          <w:b/>
          <w:bCs/>
          <w:lang w:val="en-DK"/>
        </w:rPr>
      </w:pPr>
      <w:r w:rsidRPr="00E57672">
        <w:rPr>
          <w:b/>
          <w:bCs/>
          <w:lang w:val="en-DK"/>
        </w:rPr>
        <w:t>B. On the EU vs. US (</w:t>
      </w:r>
      <w:proofErr w:type="spellStart"/>
      <w:r w:rsidRPr="00E57672">
        <w:rPr>
          <w:b/>
          <w:bCs/>
          <w:lang w:val="en-DK"/>
        </w:rPr>
        <w:t>VoC</w:t>
      </w:r>
      <w:proofErr w:type="spellEnd"/>
      <w:r w:rsidRPr="00E57672">
        <w:rPr>
          <w:b/>
          <w:bCs/>
          <w:lang w:val="en-DK"/>
        </w:rPr>
        <w:t xml:space="preserve"> &amp; Scaling Gaps)</w:t>
      </w:r>
    </w:p>
    <w:p w14:paraId="713597EB" w14:textId="77777777" w:rsidR="00E57672" w:rsidRPr="00E57672" w:rsidRDefault="00E57672" w:rsidP="00E57672">
      <w:pPr>
        <w:numPr>
          <w:ilvl w:val="0"/>
          <w:numId w:val="8"/>
        </w:numPr>
        <w:rPr>
          <w:lang w:val="en-DK"/>
        </w:rPr>
      </w:pPr>
      <w:r w:rsidRPr="00E57672">
        <w:rPr>
          <w:lang w:val="en-DK"/>
        </w:rPr>
        <w:t>"Varieties of Capitalism" deep tech scaling "Series B" gap EU US</w:t>
      </w:r>
    </w:p>
    <w:p w14:paraId="301205FD" w14:textId="77777777" w:rsidR="00E57672" w:rsidRPr="00E57672" w:rsidRDefault="00E57672" w:rsidP="00E57672">
      <w:pPr>
        <w:numPr>
          <w:ilvl w:val="0"/>
          <w:numId w:val="8"/>
        </w:numPr>
        <w:rPr>
          <w:lang w:val="en-DK"/>
        </w:rPr>
      </w:pPr>
      <w:r w:rsidRPr="00E57672">
        <w:rPr>
          <w:lang w:val="en-DK"/>
        </w:rPr>
        <w:t>"Institutional complementarity" venture capital innovation systems Europe</w:t>
      </w:r>
    </w:p>
    <w:p w14:paraId="3E7C78E0" w14:textId="77777777" w:rsidR="00E57672" w:rsidRPr="00E57672" w:rsidRDefault="00E57672" w:rsidP="00E57672">
      <w:pPr>
        <w:numPr>
          <w:ilvl w:val="0"/>
          <w:numId w:val="8"/>
        </w:numPr>
        <w:rPr>
          <w:lang w:val="en-DK"/>
        </w:rPr>
      </w:pPr>
      <w:r w:rsidRPr="00E57672">
        <w:rPr>
          <w:lang w:val="en-DK"/>
        </w:rPr>
        <w:t>"Exit logic" differences deep tech IPO vs M&amp;A US EU comparison</w:t>
      </w:r>
    </w:p>
    <w:p w14:paraId="48360B88" w14:textId="77777777" w:rsidR="00E57672" w:rsidRPr="00E57672" w:rsidRDefault="00E57672" w:rsidP="00E57672">
      <w:pPr>
        <w:rPr>
          <w:b/>
          <w:bCs/>
          <w:lang w:val="en-DK"/>
        </w:rPr>
      </w:pPr>
      <w:r w:rsidRPr="00E57672">
        <w:rPr>
          <w:b/>
          <w:bCs/>
          <w:lang w:val="en-DK"/>
        </w:rPr>
        <w:t>C. On Mission-Oriented Policy (Mazzucato &amp; Derisking)</w:t>
      </w:r>
    </w:p>
    <w:p w14:paraId="5C65384C" w14:textId="77777777" w:rsidR="00E57672" w:rsidRPr="00E57672" w:rsidRDefault="00E57672" w:rsidP="00E57672">
      <w:pPr>
        <w:numPr>
          <w:ilvl w:val="0"/>
          <w:numId w:val="9"/>
        </w:numPr>
        <w:rPr>
          <w:lang w:val="en-DK"/>
        </w:rPr>
      </w:pPr>
      <w:r w:rsidRPr="00E57672">
        <w:rPr>
          <w:lang w:val="en-DK"/>
        </w:rPr>
        <w:t>"Mariana Mazzucato" mission-oriented innovation deep tech "market shaping"</w:t>
      </w:r>
    </w:p>
    <w:p w14:paraId="322D97EC" w14:textId="77777777" w:rsidR="00E57672" w:rsidRPr="00E57672" w:rsidRDefault="00E57672" w:rsidP="00E57672">
      <w:pPr>
        <w:numPr>
          <w:ilvl w:val="0"/>
          <w:numId w:val="9"/>
        </w:numPr>
        <w:rPr>
          <w:lang w:val="en-DK"/>
        </w:rPr>
      </w:pPr>
      <w:r w:rsidRPr="00E57672">
        <w:rPr>
          <w:lang w:val="en-DK"/>
        </w:rPr>
        <w:t>"State as venture capitalist" de-risking deep tech frontier technology</w:t>
      </w:r>
    </w:p>
    <w:p w14:paraId="1A2A0A2F" w14:textId="77777777" w:rsidR="00E57672" w:rsidRPr="00E57672" w:rsidRDefault="00E57672" w:rsidP="00E57672">
      <w:pPr>
        <w:numPr>
          <w:ilvl w:val="0"/>
          <w:numId w:val="9"/>
        </w:numPr>
        <w:rPr>
          <w:lang w:val="en-DK"/>
        </w:rPr>
      </w:pPr>
      <w:r w:rsidRPr="00E57672">
        <w:rPr>
          <w:lang w:val="en-DK"/>
        </w:rPr>
        <w:t>"Sovereign tech funds" Europe strategic autonomy institutional theory</w:t>
      </w:r>
    </w:p>
    <w:p w14:paraId="59D5718F" w14:textId="77777777" w:rsidR="00E57672" w:rsidRPr="00E57672" w:rsidRDefault="00E57672" w:rsidP="00E57672">
      <w:pPr>
        <w:rPr>
          <w:b/>
          <w:bCs/>
          <w:lang w:val="en-DK"/>
        </w:rPr>
      </w:pPr>
      <w:r w:rsidRPr="00E57672">
        <w:rPr>
          <w:b/>
          <w:bCs/>
          <w:lang w:val="en-DK"/>
        </w:rPr>
        <w:t xml:space="preserve">D. On Institutional Theory &amp; Firm </w:t>
      </w:r>
      <w:proofErr w:type="spellStart"/>
      <w:r w:rsidRPr="00E57672">
        <w:rPr>
          <w:b/>
          <w:bCs/>
          <w:lang w:val="en-DK"/>
        </w:rPr>
        <w:t>Behavior</w:t>
      </w:r>
      <w:proofErr w:type="spellEnd"/>
      <w:r w:rsidRPr="00E57672">
        <w:rPr>
          <w:b/>
          <w:bCs/>
          <w:lang w:val="en-DK"/>
        </w:rPr>
        <w:t xml:space="preserve"> (The "Plasticity")</w:t>
      </w:r>
    </w:p>
    <w:p w14:paraId="6C725589" w14:textId="77777777" w:rsidR="00E57672" w:rsidRPr="00E57672" w:rsidRDefault="00E57672" w:rsidP="00E57672">
      <w:pPr>
        <w:numPr>
          <w:ilvl w:val="0"/>
          <w:numId w:val="10"/>
        </w:numPr>
        <w:rPr>
          <w:lang w:val="en-DK"/>
        </w:rPr>
      </w:pPr>
      <w:r w:rsidRPr="00E57672">
        <w:rPr>
          <w:lang w:val="en-DK"/>
        </w:rPr>
        <w:t>"Institutional logics" venture capital board seats startup strategy</w:t>
      </w:r>
    </w:p>
    <w:p w14:paraId="794859C2" w14:textId="77777777" w:rsidR="00E57672" w:rsidRPr="00E57672" w:rsidRDefault="00E57672" w:rsidP="00E57672">
      <w:pPr>
        <w:numPr>
          <w:ilvl w:val="0"/>
          <w:numId w:val="10"/>
        </w:numPr>
        <w:rPr>
          <w:lang w:val="en-DK"/>
        </w:rPr>
      </w:pPr>
      <w:r w:rsidRPr="00E57672">
        <w:rPr>
          <w:lang w:val="en-DK"/>
        </w:rPr>
        <w:t>"Logics of action" deep tech entrepreneurs investor requirements</w:t>
      </w:r>
    </w:p>
    <w:p w14:paraId="67A86461" w14:textId="77777777" w:rsidR="00E57672" w:rsidRPr="00E57672" w:rsidRDefault="00E57672" w:rsidP="00E57672">
      <w:pPr>
        <w:numPr>
          <w:ilvl w:val="0"/>
          <w:numId w:val="10"/>
        </w:numPr>
        <w:rPr>
          <w:lang w:val="en-DK"/>
        </w:rPr>
      </w:pPr>
      <w:r w:rsidRPr="00E57672">
        <w:rPr>
          <w:lang w:val="en-DK"/>
        </w:rPr>
        <w:lastRenderedPageBreak/>
        <w:t>"Conflictual logics" academic vs market deep tech commercialization</w:t>
      </w:r>
    </w:p>
    <w:p w14:paraId="421FD5A6" w14:textId="77777777" w:rsidR="00E57672" w:rsidRPr="00E57672" w:rsidRDefault="00E57672" w:rsidP="00E57672">
      <w:pPr>
        <w:rPr>
          <w:lang w:val="en-DK"/>
        </w:rPr>
      </w:pPr>
      <w:r w:rsidRPr="00E57672">
        <w:rPr>
          <w:lang w:val="en-DK"/>
        </w:rPr>
        <w:pict w14:anchorId="765F5A4A">
          <v:rect id="_x0000_i1028" style="width:0;height:1.5pt" o:hralign="center" o:hrstd="t" o:hr="t" fillcolor="#a0a0a0" stroked="f"/>
        </w:pict>
      </w:r>
    </w:p>
    <w:p w14:paraId="5A54172C" w14:textId="77777777" w:rsidR="00E57672" w:rsidRPr="00E57672" w:rsidRDefault="00E57672" w:rsidP="00E57672">
      <w:pPr>
        <w:rPr>
          <w:b/>
          <w:bCs/>
          <w:lang w:val="en-DK"/>
        </w:rPr>
      </w:pPr>
      <w:r w:rsidRPr="00E57672">
        <w:rPr>
          <w:b/>
          <w:bCs/>
          <w:lang w:val="en-DK"/>
        </w:rPr>
        <w:t>3. Advanced Search Tips for 2026 Academic Rigor</w:t>
      </w:r>
    </w:p>
    <w:p w14:paraId="6709D2F7" w14:textId="77777777" w:rsidR="00E57672" w:rsidRPr="00E57672" w:rsidRDefault="00E57672" w:rsidP="00E57672">
      <w:pPr>
        <w:numPr>
          <w:ilvl w:val="0"/>
          <w:numId w:val="11"/>
        </w:numPr>
        <w:rPr>
          <w:lang w:val="en-DK"/>
        </w:rPr>
      </w:pPr>
      <w:r w:rsidRPr="00E57672">
        <w:rPr>
          <w:b/>
          <w:bCs/>
          <w:lang w:val="en-DK"/>
        </w:rPr>
        <w:t>Exclude Grey Literature:</w:t>
      </w:r>
      <w:r w:rsidRPr="00E57672">
        <w:rPr>
          <w:lang w:val="en-DK"/>
        </w:rPr>
        <w:t xml:space="preserve"> Add -</w:t>
      </w:r>
      <w:proofErr w:type="spellStart"/>
      <w:r w:rsidRPr="00E57672">
        <w:rPr>
          <w:lang w:val="en-DK"/>
        </w:rPr>
        <w:t>filetype:pdf</w:t>
      </w:r>
      <w:proofErr w:type="spellEnd"/>
      <w:r w:rsidRPr="00E57672">
        <w:rPr>
          <w:lang w:val="en-DK"/>
        </w:rPr>
        <w:t xml:space="preserve"> "white paper" or -</w:t>
      </w:r>
      <w:proofErr w:type="gramStart"/>
      <w:r w:rsidRPr="00E57672">
        <w:rPr>
          <w:lang w:val="en-DK"/>
        </w:rPr>
        <w:t>site:medium.com</w:t>
      </w:r>
      <w:proofErr w:type="gramEnd"/>
      <w:r w:rsidRPr="00E57672">
        <w:rPr>
          <w:lang w:val="en-DK"/>
        </w:rPr>
        <w:t xml:space="preserve"> to your searches to ensure results are from journals or university repositories.</w:t>
      </w:r>
    </w:p>
    <w:p w14:paraId="7EEF41B7" w14:textId="77777777" w:rsidR="00E57672" w:rsidRPr="00E57672" w:rsidRDefault="00E57672" w:rsidP="00E57672">
      <w:pPr>
        <w:numPr>
          <w:ilvl w:val="0"/>
          <w:numId w:val="11"/>
        </w:numPr>
        <w:rPr>
          <w:lang w:val="en-DK"/>
        </w:rPr>
      </w:pPr>
      <w:r w:rsidRPr="00E57672">
        <w:rPr>
          <w:b/>
          <w:bCs/>
          <w:lang w:val="en-DK"/>
        </w:rPr>
        <w:t>Check Citations:</w:t>
      </w:r>
      <w:r w:rsidRPr="00E57672">
        <w:rPr>
          <w:lang w:val="en-DK"/>
        </w:rPr>
        <w:t xml:space="preserve"> When you find a key paper (e.g., by Cornel Ban or Mariana Mazzucato), use the </w:t>
      </w:r>
      <w:r w:rsidRPr="00E57672">
        <w:rPr>
          <w:b/>
          <w:bCs/>
          <w:lang w:val="en-DK"/>
        </w:rPr>
        <w:t>"Cited by"</w:t>
      </w:r>
      <w:r w:rsidRPr="00E57672">
        <w:rPr>
          <w:lang w:val="en-DK"/>
        </w:rPr>
        <w:t xml:space="preserve"> link on Google Scholar to find 2025 and 2026 critiques or extensions of their work.</w:t>
      </w:r>
    </w:p>
    <w:p w14:paraId="3BB91094" w14:textId="77777777" w:rsidR="00E57672" w:rsidRPr="00E57672" w:rsidRDefault="00E57672" w:rsidP="00E57672">
      <w:pPr>
        <w:numPr>
          <w:ilvl w:val="0"/>
          <w:numId w:val="11"/>
        </w:numPr>
        <w:rPr>
          <w:lang w:val="en-DK"/>
        </w:rPr>
      </w:pPr>
      <w:r w:rsidRPr="00E57672">
        <w:rPr>
          <w:b/>
          <w:bCs/>
          <w:lang w:val="en-DK"/>
        </w:rPr>
        <w:t>Source Validation:</w:t>
      </w:r>
      <w:r w:rsidRPr="00E57672">
        <w:rPr>
          <w:lang w:val="en-DK"/>
        </w:rPr>
        <w:t xml:space="preserve"> Per your supervisor's warning, prioritize papers from established journals like </w:t>
      </w:r>
      <w:r w:rsidRPr="00E57672">
        <w:rPr>
          <w:i/>
          <w:iCs/>
          <w:lang w:val="en-DK"/>
        </w:rPr>
        <w:t>Research Policy</w:t>
      </w:r>
      <w:r w:rsidRPr="00E57672">
        <w:rPr>
          <w:lang w:val="en-DK"/>
        </w:rPr>
        <w:t xml:space="preserve">, </w:t>
      </w:r>
      <w:r w:rsidRPr="00E57672">
        <w:rPr>
          <w:i/>
          <w:iCs/>
          <w:lang w:val="en-DK"/>
        </w:rPr>
        <w:t>Journal of European Public Policy</w:t>
      </w:r>
      <w:r w:rsidRPr="00E57672">
        <w:rPr>
          <w:lang w:val="en-DK"/>
        </w:rPr>
        <w:t xml:space="preserve">, or </w:t>
      </w:r>
      <w:r w:rsidRPr="00E57672">
        <w:rPr>
          <w:i/>
          <w:iCs/>
          <w:lang w:val="en-DK"/>
        </w:rPr>
        <w:t>Socio-Economic Review</w:t>
      </w:r>
      <w:r w:rsidRPr="00E57672">
        <w:rPr>
          <w:lang w:val="en-DK"/>
        </w:rPr>
        <w:t xml:space="preserve"> to avoid biased or low-quality sources.</w:t>
      </w:r>
    </w:p>
    <w:p w14:paraId="480B46E7" w14:textId="77777777" w:rsidR="00E57672" w:rsidRPr="00E57672" w:rsidRDefault="00E57672" w:rsidP="00E57672"/>
    <w:sectPr w:rsidR="00E57672" w:rsidRPr="00E5767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ristian Kirch" w:date="2026-01-14T16:31:00Z" w:initials="KK">
    <w:p w14:paraId="0735BB34" w14:textId="77777777" w:rsidR="006A13B3" w:rsidRDefault="006A13B3" w:rsidP="006A13B3">
      <w:pPr>
        <w:pStyle w:val="CommentText"/>
      </w:pPr>
      <w:r>
        <w:rPr>
          <w:rStyle w:val="CommentReference"/>
        </w:rPr>
        <w:annotationRef/>
      </w:r>
      <w:r>
        <w:t>More focus on Financing Models rather than Capital Types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35BB3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58ECA2" w16cex:dateUtc="2026-01-14T15: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35BB34" w16cid:durableId="1458ECA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63BF"/>
    <w:multiLevelType w:val="multilevel"/>
    <w:tmpl w:val="AD9E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A640C"/>
    <w:multiLevelType w:val="multilevel"/>
    <w:tmpl w:val="DB08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F3036"/>
    <w:multiLevelType w:val="multilevel"/>
    <w:tmpl w:val="75C6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F7066"/>
    <w:multiLevelType w:val="multilevel"/>
    <w:tmpl w:val="7EF0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D2268"/>
    <w:multiLevelType w:val="multilevel"/>
    <w:tmpl w:val="5456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186878"/>
    <w:multiLevelType w:val="multilevel"/>
    <w:tmpl w:val="1432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013BDF"/>
    <w:multiLevelType w:val="multilevel"/>
    <w:tmpl w:val="4CA4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DB6437"/>
    <w:multiLevelType w:val="multilevel"/>
    <w:tmpl w:val="E070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02327B"/>
    <w:multiLevelType w:val="multilevel"/>
    <w:tmpl w:val="8B90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FD7D09"/>
    <w:multiLevelType w:val="multilevel"/>
    <w:tmpl w:val="24DA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8E120B"/>
    <w:multiLevelType w:val="multilevel"/>
    <w:tmpl w:val="C26EA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5586426">
    <w:abstractNumId w:val="8"/>
  </w:num>
  <w:num w:numId="2" w16cid:durableId="1783459">
    <w:abstractNumId w:val="0"/>
  </w:num>
  <w:num w:numId="3" w16cid:durableId="22413368">
    <w:abstractNumId w:val="5"/>
  </w:num>
  <w:num w:numId="4" w16cid:durableId="47923146">
    <w:abstractNumId w:val="1"/>
  </w:num>
  <w:num w:numId="5" w16cid:durableId="1083993178">
    <w:abstractNumId w:val="10"/>
  </w:num>
  <w:num w:numId="6" w16cid:durableId="1247618125">
    <w:abstractNumId w:val="2"/>
  </w:num>
  <w:num w:numId="7" w16cid:durableId="525681699">
    <w:abstractNumId w:val="7"/>
  </w:num>
  <w:num w:numId="8" w16cid:durableId="136454367">
    <w:abstractNumId w:val="4"/>
  </w:num>
  <w:num w:numId="9" w16cid:durableId="1541282052">
    <w:abstractNumId w:val="6"/>
  </w:num>
  <w:num w:numId="10" w16cid:durableId="1577859279">
    <w:abstractNumId w:val="9"/>
  </w:num>
  <w:num w:numId="11" w16cid:durableId="147255198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an Kirch">
    <w15:presenceInfo w15:providerId="AD" w15:userId="S::s243778@dtu.dk::38d88633-7825-410c-99b7-a7f45b51d5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93A"/>
    <w:rsid w:val="001560B6"/>
    <w:rsid w:val="006A13B3"/>
    <w:rsid w:val="0080193A"/>
    <w:rsid w:val="00893787"/>
    <w:rsid w:val="0089678A"/>
    <w:rsid w:val="00934722"/>
    <w:rsid w:val="00B15BE6"/>
    <w:rsid w:val="00BC6136"/>
    <w:rsid w:val="00BD384C"/>
    <w:rsid w:val="00D33104"/>
    <w:rsid w:val="00E57672"/>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9A57F"/>
  <w15:chartTrackingRefBased/>
  <w15:docId w15:val="{55DE1E59-37CB-421B-B872-B97E3C6E3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9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19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19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19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19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9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19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19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19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19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1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93A"/>
    <w:rPr>
      <w:rFonts w:eastAsiaTheme="majorEastAsia" w:cstheme="majorBidi"/>
      <w:color w:val="272727" w:themeColor="text1" w:themeTint="D8"/>
    </w:rPr>
  </w:style>
  <w:style w:type="paragraph" w:styleId="Title">
    <w:name w:val="Title"/>
    <w:basedOn w:val="Normal"/>
    <w:next w:val="Normal"/>
    <w:link w:val="TitleChar"/>
    <w:uiPriority w:val="10"/>
    <w:qFormat/>
    <w:rsid w:val="00801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9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9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9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93A"/>
    <w:pPr>
      <w:spacing w:before="160"/>
      <w:jc w:val="center"/>
    </w:pPr>
    <w:rPr>
      <w:i/>
      <w:iCs/>
      <w:color w:val="404040" w:themeColor="text1" w:themeTint="BF"/>
    </w:rPr>
  </w:style>
  <w:style w:type="character" w:customStyle="1" w:styleId="QuoteChar">
    <w:name w:val="Quote Char"/>
    <w:basedOn w:val="DefaultParagraphFont"/>
    <w:link w:val="Quote"/>
    <w:uiPriority w:val="29"/>
    <w:rsid w:val="0080193A"/>
    <w:rPr>
      <w:i/>
      <w:iCs/>
      <w:color w:val="404040" w:themeColor="text1" w:themeTint="BF"/>
    </w:rPr>
  </w:style>
  <w:style w:type="paragraph" w:styleId="ListParagraph">
    <w:name w:val="List Paragraph"/>
    <w:basedOn w:val="Normal"/>
    <w:uiPriority w:val="34"/>
    <w:qFormat/>
    <w:rsid w:val="0080193A"/>
    <w:pPr>
      <w:ind w:left="720"/>
      <w:contextualSpacing/>
    </w:pPr>
  </w:style>
  <w:style w:type="character" w:styleId="IntenseEmphasis">
    <w:name w:val="Intense Emphasis"/>
    <w:basedOn w:val="DefaultParagraphFont"/>
    <w:uiPriority w:val="21"/>
    <w:qFormat/>
    <w:rsid w:val="0080193A"/>
    <w:rPr>
      <w:i/>
      <w:iCs/>
      <w:color w:val="0F4761" w:themeColor="accent1" w:themeShade="BF"/>
    </w:rPr>
  </w:style>
  <w:style w:type="paragraph" w:styleId="IntenseQuote">
    <w:name w:val="Intense Quote"/>
    <w:basedOn w:val="Normal"/>
    <w:next w:val="Normal"/>
    <w:link w:val="IntenseQuoteChar"/>
    <w:uiPriority w:val="30"/>
    <w:qFormat/>
    <w:rsid w:val="008019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93A"/>
    <w:rPr>
      <w:i/>
      <w:iCs/>
      <w:color w:val="0F4761" w:themeColor="accent1" w:themeShade="BF"/>
    </w:rPr>
  </w:style>
  <w:style w:type="character" w:styleId="IntenseReference">
    <w:name w:val="Intense Reference"/>
    <w:basedOn w:val="DefaultParagraphFont"/>
    <w:uiPriority w:val="32"/>
    <w:qFormat/>
    <w:rsid w:val="0080193A"/>
    <w:rPr>
      <w:b/>
      <w:bCs/>
      <w:smallCaps/>
      <w:color w:val="0F4761" w:themeColor="accent1" w:themeShade="BF"/>
      <w:spacing w:val="5"/>
    </w:rPr>
  </w:style>
  <w:style w:type="character" w:styleId="Hyperlink">
    <w:name w:val="Hyperlink"/>
    <w:basedOn w:val="DefaultParagraphFont"/>
    <w:uiPriority w:val="99"/>
    <w:unhideWhenUsed/>
    <w:rsid w:val="0080193A"/>
    <w:rPr>
      <w:color w:val="467886" w:themeColor="hyperlink"/>
      <w:u w:val="single"/>
    </w:rPr>
  </w:style>
  <w:style w:type="character" w:styleId="UnresolvedMention">
    <w:name w:val="Unresolved Mention"/>
    <w:basedOn w:val="DefaultParagraphFont"/>
    <w:uiPriority w:val="99"/>
    <w:semiHidden/>
    <w:unhideWhenUsed/>
    <w:rsid w:val="0080193A"/>
    <w:rPr>
      <w:color w:val="605E5C"/>
      <w:shd w:val="clear" w:color="auto" w:fill="E1DFDD"/>
    </w:rPr>
  </w:style>
  <w:style w:type="character" w:styleId="CommentReference">
    <w:name w:val="annotation reference"/>
    <w:basedOn w:val="DefaultParagraphFont"/>
    <w:uiPriority w:val="99"/>
    <w:semiHidden/>
    <w:unhideWhenUsed/>
    <w:rsid w:val="006A13B3"/>
    <w:rPr>
      <w:sz w:val="16"/>
      <w:szCs w:val="16"/>
    </w:rPr>
  </w:style>
  <w:style w:type="paragraph" w:styleId="CommentText">
    <w:name w:val="annotation text"/>
    <w:basedOn w:val="Normal"/>
    <w:link w:val="CommentTextChar"/>
    <w:uiPriority w:val="99"/>
    <w:unhideWhenUsed/>
    <w:rsid w:val="006A13B3"/>
    <w:pPr>
      <w:spacing w:line="240" w:lineRule="auto"/>
    </w:pPr>
    <w:rPr>
      <w:sz w:val="20"/>
      <w:szCs w:val="20"/>
    </w:rPr>
  </w:style>
  <w:style w:type="character" w:customStyle="1" w:styleId="CommentTextChar">
    <w:name w:val="Comment Text Char"/>
    <w:basedOn w:val="DefaultParagraphFont"/>
    <w:link w:val="CommentText"/>
    <w:uiPriority w:val="99"/>
    <w:rsid w:val="006A13B3"/>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search?q=https://www.youtube.com/watch%3Fv%3DFOfp_KzV0w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1196</Words>
  <Characters>6823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Kristian Kirch</dc:creator>
  <cp:keywords/>
  <dc:description/>
  <cp:lastModifiedBy>Kristian Kirch</cp:lastModifiedBy>
  <cp:revision>1</cp:revision>
  <dcterms:created xsi:type="dcterms:W3CDTF">2026-01-14T15:16:00Z</dcterms:created>
  <dcterms:modified xsi:type="dcterms:W3CDTF">2026-01-16T12:25:00Z</dcterms:modified>
</cp:coreProperties>
</file>