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Домашнє завдання </w:t>
      </w:r>
      <w:r>
        <w:rPr>
          <w:rFonts w:eastAsia="Arial" w:cs="Times New Roman" w:ascii="Times New Roman" w:hAnsi="Times New Roman"/>
          <w:bCs/>
          <w:color w:val="auto"/>
          <w:kern w:val="0"/>
          <w:sz w:val="32"/>
          <w:szCs w:val="32"/>
          <w:lang w:val="ru" w:eastAsia="ru-RU" w:bidi="ar-SA"/>
        </w:rPr>
        <w:t xml:space="preserve">№ </w:t>
      </w:r>
      <w:r>
        <w:rPr>
          <w:rFonts w:cs="Times New Roman" w:ascii="Times New Roman" w:hAnsi="Times New Roman"/>
          <w:bCs/>
          <w:sz w:val="32"/>
          <w:szCs w:val="32"/>
        </w:rPr>
        <w:t>0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Мова Haskell. Робота з iнтерпретатором ghci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Варіан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т №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 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12" w:after="12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Мета роботи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Ознайомитись з основними типами мови. Ознайомитись зi структурою та функцiями Glasgow Haskell Compiller. Набути навичок роботи з iнтерпретатором ghci та визначення найпростiших функцiй.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1. Наведiть приклади виразiв вказаного типу. Кожен список має мiстити кiлька елементiв. Перегляньте тип прикладiв, як їх визначає ghci. Прокоментуйте.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2. Визначте два варiанти вказаних далi функцiй. Перший варiант – з одним аргументом-кортежем, другий – без використання кортежiв чи спискiв, див. ”Неформальний всуп.pdf”, стор.14.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1.12. [[(Bool,String)],[Double])]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2.12 Функцiя визначає, чи двi точки, заданi координатами, знаходяться у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одному квадрантi.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1.14 [([Double],(Bool,Char),Integer)]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2.14 Функцiя за довжиною чотирьох вiдрiзкiв визначає, чи можна на них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побудувати прямокутник.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програми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module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where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IO 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putStrLn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"hello world"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-- Variant 12 ----------------------------------------------------------------------------------------------------------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{-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[[(Bool,String)],[Double]]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[[(True, "kek")], [3.6]]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checkPoints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Bool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checkPoints x1 y1 x2 y2 =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x2 - x1 == y2 - y1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checkPointsTuple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:: ((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), 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)) 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Bool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checkPointsTuple tuple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fstPoint = fst tuple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sndPoint = snd tuple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fst sndPoint - fst fstPoint == snd sndPoint - snd fstPoint</w:t>
      </w:r>
      <w:r>
        <w:rPr/>
        <w:br/>
        <w:br/>
        <w:br/>
        <w:b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-- Variant 14 ----------------------------------------------------------------------------------------------------------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{-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[([Double],(Bool,Char),Integer)]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[([5.6], (True, "m"), 4)]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checkRectangle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Bool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checkRectangle side1 side2 side3 side4 =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side1 == side2 &amp;&amp; side3 == side4 || side1 == side3 &amp;&amp; side2 == side4 || side1 == side4 &amp;&amp; side3 == side2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checkRectangleArr </w:t>
      </w:r>
      <w:r>
        <w:rPr>
          <w:rFonts w:ascii="JetBrains Mono" w:hAnsi="JetBrains Mono"/>
          <w:b w:val="false"/>
          <w:i w:val="false"/>
          <w:color w:val="A9B7C6"/>
          <w:sz w:val="20"/>
        </w:rPr>
        <w:t>:: [</w:t>
      </w:r>
      <w:r>
        <w:rPr>
          <w:rFonts w:ascii="JetBrains Mono" w:hAnsi="JetBrains Mono"/>
          <w:b w:val="false"/>
          <w:i w:val="false"/>
          <w:color w:val="9876AA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-&gt;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Bool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checkRectangleArr arr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| null arr = error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 values!"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length arr /=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error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"Must be transmitted 4 values"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otherwise =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arr !!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br w:type="page"/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Arial" w:cs="Times New Roman" w:ascii="Times New Roman" w:hAnsi="Times New Roman"/>
          <w:b/>
          <w:bCs/>
          <w:color w:val="auto"/>
          <w:kern w:val="0"/>
          <w:sz w:val="28"/>
          <w:szCs w:val="28"/>
          <w:lang w:val="ru" w:eastAsia="ru-RU" w:bidi="ar-SA"/>
        </w:rPr>
        <w:t>Приклад роботи</w:t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Arial" w:cs="Times New Roman" w:ascii="Times New Roman" w:hAnsi="Times New Roman"/>
          <w:b/>
          <w:bCs/>
          <w:color w:val="auto"/>
          <w:kern w:val="0"/>
          <w:sz w:val="28"/>
          <w:szCs w:val="28"/>
          <w:lang w:val="ru" w:eastAsia="ru-RU" w:bidi="ar-SA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55880</wp:posOffset>
            </wp:positionV>
            <wp:extent cx="3429000" cy="2552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-34925</wp:posOffset>
            </wp:positionH>
            <wp:positionV relativeFrom="paragraph">
              <wp:posOffset>3016250</wp:posOffset>
            </wp:positionV>
            <wp:extent cx="3467100" cy="2438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: під час виконання цієї лабораторної работи було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опрацьовано матеріал про типи мови Hskell. А також було отримано знання про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 xml:space="preserve">структуру та функцiї Glasgow Haskell Compiller,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набуто навички роботи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iнтерпретатором ghci та визначен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ні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 xml:space="preserve"> найпростiших функцiй.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uk-UA" w:eastAsia="ru-RU" w:bidi="ar-SA"/>
        </w:rPr>
        <w:t xml:space="preserve">В результаті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uk-UA" w:eastAsia="ru-RU" w:bidi="ar-SA"/>
        </w:rPr>
        <w:t>було виконано варіанти №12 та №14 завдань цієї лабораторної роботи.</w: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2125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/>
        <w:highlight w:val="white"/>
      </w:rPr>
    </w:pPr>
    <w:r>
      <w:rPr>
        <w:rFonts w:ascii="Times New Roman" w:hAnsi="Times New Roman"/>
        <w:highlight w:val="white"/>
      </w:rPr>
      <w:fldChar w:fldCharType="begin"/>
    </w:r>
    <w:r>
      <w:rPr>
        <w:highlight w:val="white"/>
        <w:rFonts w:ascii="Times New Roman" w:hAnsi="Times New Roman"/>
      </w:rPr>
      <w:instrText> PAGE </w:instrText>
    </w:r>
    <w:r>
      <w:rPr>
        <w:highlight w:val="white"/>
        <w:rFonts w:ascii="Times New Roman" w:hAnsi="Times New Roman"/>
      </w:rPr>
      <w:fldChar w:fldCharType="separate"/>
    </w:r>
    <w:r>
      <w:rPr>
        <w:highlight w:val="white"/>
        <w:rFonts w:ascii="Times New Roman" w:hAnsi="Times New Roman"/>
      </w:rPr>
      <w:t>4</w:t>
    </w:r>
    <w:r>
      <w:rPr>
        <w:highlight w:val="white"/>
        <w:rFonts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Круть Катерина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ТІ-</w:t>
    </w:r>
    <w:r>
      <w:rPr>
        <w:rFonts w:cs="Times New Roman" w:ascii="Times New Roman" w:hAnsi="Times New Roman"/>
        <w:sz w:val="28"/>
        <w:szCs w:val="28"/>
        <w:lang w:val="en-US"/>
      </w:rPr>
      <w:t>0</w:t>
    </w:r>
    <w:r>
      <w:rPr>
        <w:rFonts w:cs="Times New Roman" w:ascii="Times New Roman" w:hAnsi="Times New Roman"/>
        <w:sz w:val="28"/>
        <w:szCs w:val="28"/>
      </w:rPr>
      <w:t>1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eastAsia="Arial" w:cs="Times New Roman" w:ascii="Times New Roman" w:hAnsi="Times New Roman"/>
        <w:color w:val="auto"/>
        <w:kern w:val="0"/>
        <w:sz w:val="28"/>
        <w:szCs w:val="28"/>
        <w:lang w:val="ru" w:eastAsia="ru-RU" w:bidi="ar-SA"/>
      </w:rPr>
      <w:t>Домашня</w:t>
    </w:r>
    <w:r>
      <w:rPr>
        <w:rFonts w:cs="Times New Roman" w:ascii="Times New Roman" w:hAnsi="Times New Roman"/>
        <w:sz w:val="28"/>
        <w:szCs w:val="28"/>
      </w:rPr>
      <w:t xml:space="preserve"> робота №</w:t>
    </w:r>
    <w:r>
      <w:rPr>
        <w:rFonts w:cs="Times New Roman" w:ascii="Times New Roman" w:hAnsi="Times New Roman"/>
        <w:sz w:val="28"/>
        <w:szCs w:val="28"/>
      </w:rPr>
      <w:t>0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7"/>
    <w:uiPriority w:val="99"/>
    <w:qFormat/>
    <w:rsid w:val="003117db"/>
    <w:rPr/>
  </w:style>
  <w:style w:type="character" w:styleId="Style9" w:customStyle="1">
    <w:name w:val="Нижний колонтитул Знак"/>
    <w:basedOn w:val="DefaultParagraphFont"/>
    <w:link w:val="a9"/>
    <w:uiPriority w:val="99"/>
    <w:qFormat/>
    <w:rsid w:val="003117db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a6d21"/>
    <w:rPr>
      <w:rFonts w:ascii="Courier New" w:hAnsi="Courier New" w:eastAsia="Times New Roman" w:cs="Courier New"/>
      <w:sz w:val="20"/>
      <w:szCs w:val="20"/>
      <w:lang w:val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8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Footer"/>
    <w:basedOn w:val="Normal"/>
    <w:link w:val="aa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2678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a6d2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LibreOffice/6.4.7.2$Linux_X86_64 LibreOffice_project/40$Build-2</Application>
  <Pages>5</Pages>
  <Words>375</Words>
  <Characters>2143</Characters>
  <CharactersWithSpaces>2545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2022-06-02T11:24:00Z</dcterms:created>
  <dc:creator>Gleb</dc:creator>
  <dc:description/>
  <dc:language>ru-RU</dc:language>
  <cp:lastModifiedBy/>
  <dcterms:modified xsi:type="dcterms:W3CDTF">2022-10-26T03:53:25Z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