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«Київський політехнічний інститут  ім. І. Сікорського»</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інженерії програмного забезпечення в енергеніці</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 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233"/>
          <w:tab w:val="left" w:leader="none" w:pos="801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курсу: "Розробка програмного забезпечення мобільних пристроїв"</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Виконала</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студентка 4-го курсу,</w:t>
        <w:br w:type="textWrapping"/>
        <w:t xml:space="preserve">групи ТІ-01</w:t>
        <w:br w:type="textWrapping"/>
        <w:t xml:space="preserve">Круть Катерина Олександрівна</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Перевірив:</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Недашківський О.Л.</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60"/>
          <w:tab w:val="left" w:leader="none" w:pos="855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 2023/2024</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 6</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Завдання:</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Обчисліть значення функції та виведіть його на екран.</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у=МАХ(a, b, c, d)</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y=ax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+bx+c</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Значення a, b, c, d, х задається з клавіатури.</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Розв'яжіть рівняння та виведіть на екран результат.</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y=ax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+bx+c</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y=ax+c</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Значення a, b, c, d, у задається з клавіатури.</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Хід виконання:</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 час виконання програми, користувача проводить меню, яке надає змогу обрати йому завдання та рівняння або функцію яку він хоче вирішати або обрахувати. Таким чином користувач має змогу обирати, що йому потрібно саме зараз. Також програма не вимикається, у випадку коли користувач вже порахував щось, у нього запитується чи хоче він завершити роботу, якщо ні то програма працює по колу, поки він не обере вимкнути її. Також в програмі наявна перевірка на коректність даних, тобто, якщо користувач вводить не цифри а якісь інші символи то програма повертається до початкового положення.</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Завдання 1:</w:t>
      </w:r>
      <w:r w:rsidDel="00000000" w:rsidR="00000000" w:rsidRPr="00000000">
        <w:rPr>
          <w:rtl w:val="0"/>
        </w:rPr>
      </w:r>
    </w:p>
    <w:p w:rsidR="00000000" w:rsidDel="00000000" w:rsidP="00000000" w:rsidRDefault="00000000" w:rsidRPr="00000000" w14:paraId="0000002F">
      <w:pPr>
        <w:numPr>
          <w:ilvl w:val="0"/>
          <w:numId w:val="2"/>
        </w:numPr>
        <w:spacing w:before="280" w:line="276" w:lineRule="auto"/>
        <w:ind w:left="1080" w:hanging="360"/>
        <w:rPr>
          <w:sz w:val="28"/>
          <w:szCs w:val="28"/>
        </w:rPr>
      </w:pPr>
      <w:r w:rsidDel="00000000" w:rsidR="00000000" w:rsidRPr="00000000">
        <w:rPr>
          <w:i w:val="1"/>
          <w:sz w:val="28"/>
          <w:szCs w:val="28"/>
          <w:rtl w:val="0"/>
        </w:rPr>
        <w:t xml:space="preserve">у=МАХ(a, b, c,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calculateMax</w:t>
      </w:r>
      <w:r w:rsidDel="00000000" w:rsidR="00000000" w:rsidRPr="00000000">
        <w:rPr>
          <w:rFonts w:ascii="Courier New" w:cs="Courier New" w:eastAsia="Courier New" w:hAnsi="Courier New"/>
          <w:color w:val="a9b7c6"/>
          <w:sz w:val="20"/>
          <w:szCs w:val="20"/>
          <w:shd w:fill="2b2b2b" w:val="clear"/>
          <w:rtl w:val="0"/>
        </w:rPr>
        <w:t xml:space="preserve">(): String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зчитування змінних для обрахунку</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ENTER_A</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b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ENTER_B</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c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ENTER_C</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d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перевірка значень на коректність</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(d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&amp;&amp; a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&amp;&amp; b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&amp;&amp; c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повернення результату обрахунку</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"y = MAX(a, b, c, d) = MAX(</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a</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b</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c</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d</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i w:val="1"/>
          <w:color w:val="a9b7c6"/>
          <w:sz w:val="20"/>
          <w:szCs w:val="20"/>
          <w:shd w:fill="2b2b2b" w:val="clear"/>
          <w:rtl w:val="0"/>
        </w:rPr>
        <w:t xml:space="preserve">max</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23c23" w:val="clear"/>
          <w:rtl w:val="0"/>
        </w:rPr>
        <w:t xml:space="preserv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23c23" w:val="clear"/>
          <w:rtl w:val="0"/>
        </w:rPr>
        <w:t xml:space="preserve">b</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23c23" w:val="clear"/>
          <w:rtl w:val="0"/>
        </w:rPr>
        <w:t xml:space="preserve">c</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23c23" w:val="clear"/>
          <w:rtl w:val="0"/>
        </w:rPr>
        <w:t xml:space="preserve">d</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помилка у разі не коректності даних</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"#ERROR: Якесь значення введено некоректно, помилка обрахунку"</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color w:val="f9f6ef"/>
          <w:sz w:val="20"/>
          <w:szCs w:val="20"/>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53953" cy="1648761"/>
            <wp:effectExtent b="0" l="0" r="0" t="0"/>
            <wp:docPr id="107374183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53953" cy="164876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numPr>
          <w:ilvl w:val="0"/>
          <w:numId w:val="2"/>
        </w:numPr>
        <w:spacing w:line="276" w:lineRule="auto"/>
        <w:ind w:left="1080" w:hanging="360"/>
        <w:rPr>
          <w:sz w:val="28"/>
          <w:szCs w:val="28"/>
        </w:rPr>
      </w:pPr>
      <w:r w:rsidDel="00000000" w:rsidR="00000000" w:rsidRPr="00000000">
        <w:rPr>
          <w:i w:val="1"/>
          <w:sz w:val="28"/>
          <w:szCs w:val="28"/>
          <w:rtl w:val="0"/>
        </w:rPr>
        <w:t xml:space="preserve">y=x</w:t>
      </w:r>
      <w:r w:rsidDel="00000000" w:rsidR="00000000" w:rsidRPr="00000000">
        <w:rPr>
          <w:i w:val="1"/>
          <w:sz w:val="28"/>
          <w:szCs w:val="28"/>
          <w:vertAlign w:val="superscript"/>
          <w:rtl w:val="0"/>
        </w:rPr>
        <w:t xml:space="preserve">4</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calculateXPowY</w:t>
      </w:r>
      <w:r w:rsidDel="00000000" w:rsidR="00000000" w:rsidRPr="00000000">
        <w:rPr>
          <w:rFonts w:ascii="Courier New" w:cs="Courier New" w:eastAsia="Courier New" w:hAnsi="Courier New"/>
          <w:color w:val="a9b7c6"/>
          <w:sz w:val="20"/>
          <w:szCs w:val="20"/>
          <w:shd w:fill="2b2b2b" w:val="clear"/>
          <w:rtl w:val="0"/>
        </w:rPr>
        <w:t xml:space="preserve">(): String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x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ENTER_X</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використання функції pow із стандартної бібліотеки для підрахунку степеня</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"y = x^4 = x^</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x</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 " </w:t>
      </w:r>
      <w:r w:rsidDel="00000000" w:rsidR="00000000" w:rsidRPr="00000000">
        <w:rPr>
          <w:rFonts w:ascii="Courier New" w:cs="Courier New" w:eastAsia="Courier New" w:hAnsi="Courier New"/>
          <w:color w:val="a9b7c6"/>
          <w:sz w:val="20"/>
          <w:szCs w:val="20"/>
          <w:shd w:fill="2b2b2b" w:val="clear"/>
          <w:rtl w:val="0"/>
        </w:rPr>
        <w:t xml:space="preserve">+ x?.</w:t>
      </w:r>
      <w:r w:rsidDel="00000000" w:rsidR="00000000" w:rsidRPr="00000000">
        <w:rPr>
          <w:rFonts w:ascii="Courier New" w:cs="Courier New" w:eastAsia="Courier New" w:hAnsi="Courier New"/>
          <w:i w:val="1"/>
          <w:color w:val="ffc66d"/>
          <w:sz w:val="20"/>
          <w:szCs w:val="20"/>
          <w:shd w:fill="2b2b2b" w:val="clear"/>
          <w:rtl w:val="0"/>
        </w:rPr>
        <w:t xml:space="preserve">let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pow(</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color w:val="0078d7"/>
          <w:sz w:val="20"/>
          <w:szCs w:val="20"/>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877753" cy="1177909"/>
            <wp:effectExtent b="0" l="0" r="0" t="0"/>
            <wp:docPr id="107374183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77753" cy="117790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i w:val="1"/>
          <w:sz w:val="28"/>
          <w:szCs w:val="28"/>
          <w:rtl w:val="0"/>
        </w:rPr>
        <w:t xml:space="preserve">y=ax</w:t>
      </w:r>
      <w:r w:rsidDel="00000000" w:rsidR="00000000" w:rsidRPr="00000000">
        <w:rPr>
          <w:i w:val="1"/>
          <w:sz w:val="28"/>
          <w:szCs w:val="28"/>
          <w:vertAlign w:val="superscript"/>
          <w:rtl w:val="0"/>
        </w:rPr>
        <w:t xml:space="preserve">2</w:t>
      </w:r>
      <w:r w:rsidDel="00000000" w:rsidR="00000000" w:rsidRPr="00000000">
        <w:rPr>
          <w:i w:val="1"/>
          <w:sz w:val="28"/>
          <w:szCs w:val="28"/>
          <w:rtl w:val="0"/>
        </w:rPr>
        <w:t xml:space="preserve">+bx+c</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calculateQuadraticEquationY</w:t>
      </w:r>
      <w:r w:rsidDel="00000000" w:rsidR="00000000" w:rsidRPr="00000000">
        <w:rPr>
          <w:rFonts w:ascii="Courier New" w:cs="Courier New" w:eastAsia="Courier New" w:hAnsi="Courier New"/>
          <w:color w:val="a9b7c6"/>
          <w:sz w:val="20"/>
          <w:szCs w:val="20"/>
          <w:shd w:fill="2b2b2b" w:val="clear"/>
          <w:rtl w:val="0"/>
        </w:rPr>
        <w:t xml:space="preserve">(): String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ENTER_A</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x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ENTER_X</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b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ENTER_B</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c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ENTER_C</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перевірка значень на коректність</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(x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&amp;&amp; a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&amp;&amp; b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&amp;&amp; c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повернення результату обрахунку</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"y = ax^2 + bx + c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a</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x</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^2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b</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x</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c</w:t>
      </w:r>
      <w:r w:rsidDel="00000000" w:rsidR="00000000" w:rsidRPr="00000000">
        <w:rPr>
          <w:rFonts w:ascii="Courier New" w:cs="Courier New" w:eastAsia="Courier New" w:hAnsi="Courier New"/>
          <w:color w:val="6a8759"/>
          <w:sz w:val="20"/>
          <w:szCs w:val="20"/>
          <w:shd w:fill="2b2b2b" w:val="clear"/>
          <w:rtl w:val="0"/>
        </w:rPr>
        <w:t xml:space="preserve"> = " </w:t>
      </w:r>
      <w:r w:rsidDel="00000000" w:rsidR="00000000" w:rsidRPr="00000000">
        <w:rPr>
          <w:rFonts w:ascii="Courier New" w:cs="Courier New" w:eastAsia="Courier New" w:hAnsi="Courier New"/>
          <w:color w:val="a9b7c6"/>
          <w:sz w:val="20"/>
          <w:szCs w:val="20"/>
          <w:shd w:fill="2b2b2b" w:val="clear"/>
          <w:rtl w:val="0"/>
        </w:rPr>
        <w:t xml:space="preserve">+ (pow(</w:t>
      </w:r>
      <w:r w:rsidDel="00000000" w:rsidR="00000000" w:rsidRPr="00000000">
        <w:rPr>
          <w:rFonts w:ascii="Courier New" w:cs="Courier New" w:eastAsia="Courier New" w:hAnsi="Courier New"/>
          <w:color w:val="a9b7c6"/>
          <w:sz w:val="20"/>
          <w:szCs w:val="20"/>
          <w:shd w:fill="223c23" w:val="clear"/>
          <w:rtl w:val="0"/>
        </w:rPr>
        <w:t xml:space="preserve">x</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23c23" w:val="clear"/>
          <w:rtl w:val="0"/>
        </w:rPr>
        <w:t xml:space="preserve">a</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23c23" w:val="clear"/>
          <w:rtl w:val="0"/>
        </w:rPr>
        <w:t xml:space="preserve">b</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23c23" w:val="clear"/>
          <w:rtl w:val="0"/>
        </w:rPr>
        <w:t xml:space="preserve">x</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23c23" w:val="clear"/>
          <w:rtl w:val="0"/>
        </w:rPr>
        <w:t xml:space="preserve">c</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помилка у разі не коректності даних</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"#ERROR: Якесь значення введено некоректно, помилка обрахунку"</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52515" cy="2082800"/>
            <wp:effectExtent b="0" l="0" r="0" t="0"/>
            <wp:docPr id="10737418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5251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Завдання 2:</w:t>
      </w:r>
    </w:p>
    <w:p w:rsidR="00000000" w:rsidDel="00000000" w:rsidP="00000000" w:rsidRDefault="00000000" w:rsidRPr="00000000" w14:paraId="00000061">
      <w:pPr>
        <w:numPr>
          <w:ilvl w:val="0"/>
          <w:numId w:val="3"/>
        </w:numPr>
        <w:spacing w:before="280" w:line="276" w:lineRule="auto"/>
        <w:ind w:left="720" w:hanging="360"/>
        <w:rPr>
          <w:sz w:val="28"/>
          <w:szCs w:val="28"/>
        </w:rPr>
      </w:pPr>
      <w:r w:rsidDel="00000000" w:rsidR="00000000" w:rsidRPr="00000000">
        <w:rPr>
          <w:i w:val="1"/>
          <w:sz w:val="28"/>
          <w:szCs w:val="28"/>
          <w:rtl w:val="0"/>
        </w:rPr>
        <w:t xml:space="preserve">y=x</w:t>
      </w:r>
      <w:r w:rsidDel="00000000" w:rsidR="00000000" w:rsidRPr="00000000">
        <w:rPr>
          <w:i w:val="1"/>
          <w:sz w:val="28"/>
          <w:szCs w:val="28"/>
          <w:vertAlign w:val="superscript"/>
          <w:rtl w:val="0"/>
        </w:rPr>
        <w:t xml:space="preserve">4</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calculateXPow</w:t>
      </w:r>
      <w:r w:rsidDel="00000000" w:rsidR="00000000" w:rsidRPr="00000000">
        <w:rPr>
          <w:rFonts w:ascii="Courier New" w:cs="Courier New" w:eastAsia="Courier New" w:hAnsi="Courier New"/>
          <w:color w:val="a9b7c6"/>
          <w:sz w:val="20"/>
          <w:szCs w:val="20"/>
          <w:shd w:fill="2b2b2b" w:val="clear"/>
          <w:rtl w:val="0"/>
        </w:rPr>
        <w:t xml:space="preserve">(): String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зчитування змінних для обрахунку</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y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ENTER_Y</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обрахунок значення</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res = y?.</w:t>
      </w:r>
      <w:r w:rsidDel="00000000" w:rsidR="00000000" w:rsidRPr="00000000">
        <w:rPr>
          <w:rFonts w:ascii="Courier New" w:cs="Courier New" w:eastAsia="Courier New" w:hAnsi="Courier New"/>
          <w:i w:val="1"/>
          <w:color w:val="ffc66d"/>
          <w:sz w:val="20"/>
          <w:szCs w:val="20"/>
          <w:shd w:fill="2b2b2b" w:val="clear"/>
          <w:rtl w:val="0"/>
        </w:rPr>
        <w:t xml:space="preserve">let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pow(</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0.25</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повернення результатів</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"y = x^4; y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y</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=&gt; x1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res?.</w:t>
      </w:r>
      <w:r w:rsidDel="00000000" w:rsidR="00000000" w:rsidRPr="00000000">
        <w:rPr>
          <w:rFonts w:ascii="Courier New" w:cs="Courier New" w:eastAsia="Courier New" w:hAnsi="Courier New"/>
          <w:i w:val="1"/>
          <w:color w:val="ffc66d"/>
          <w:sz w:val="20"/>
          <w:szCs w:val="20"/>
          <w:shd w:fill="2b2b2b" w:val="clear"/>
          <w:rtl w:val="0"/>
        </w:rPr>
        <w:t xml:space="preserve">let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i w:val="1"/>
          <w:color w:val="a9b7c6"/>
          <w:sz w:val="20"/>
          <w:szCs w:val="20"/>
          <w:shd w:fill="2b2b2b" w:val="clear"/>
          <w:rtl w:val="0"/>
        </w:rPr>
        <w:t xml:space="preserve">round2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b w:val="1"/>
          <w:color w:val="a9b7c6"/>
          <w:sz w:val="20"/>
          <w:szCs w:val="20"/>
          <w:shd w:fill="2b2b2b" w:val="clear"/>
          <w:rtl w:val="0"/>
        </w:rPr>
        <w:t xml:space="preserve">it</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x2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i w:val="1"/>
          <w:color w:val="a9b7c6"/>
          <w:sz w:val="20"/>
          <w:szCs w:val="20"/>
          <w:shd w:fill="2b2b2b" w:val="clear"/>
          <w:rtl w:val="0"/>
        </w:rPr>
        <w:t xml:space="preserve">round2</w:t>
      </w:r>
      <w:r w:rsidDel="00000000" w:rsidR="00000000" w:rsidRPr="00000000">
        <w:rPr>
          <w:rFonts w:ascii="Courier New" w:cs="Courier New" w:eastAsia="Courier New" w:hAnsi="Courier New"/>
          <w:color w:val="a9b7c6"/>
          <w:sz w:val="20"/>
          <w:szCs w:val="20"/>
          <w:shd w:fill="2b2b2b" w:val="clear"/>
          <w:rtl w:val="0"/>
        </w:rPr>
        <w:t xml:space="preserve">(-res!!)</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color w:val="0078d7"/>
          <w:sz w:val="20"/>
          <w:szCs w:val="20"/>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449128" cy="1480747"/>
            <wp:effectExtent b="0" l="0" r="0" t="0"/>
            <wp:docPr id="107374183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49128" cy="148074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numPr>
          <w:ilvl w:val="0"/>
          <w:numId w:val="3"/>
        </w:numPr>
        <w:spacing w:line="276" w:lineRule="auto"/>
        <w:ind w:left="720" w:hanging="360"/>
        <w:rPr>
          <w:sz w:val="28"/>
          <w:szCs w:val="28"/>
        </w:rPr>
      </w:pPr>
      <w:r w:rsidDel="00000000" w:rsidR="00000000" w:rsidRPr="00000000">
        <w:rPr>
          <w:i w:val="1"/>
          <w:sz w:val="28"/>
          <w:szCs w:val="28"/>
          <w:rtl w:val="0"/>
        </w:rPr>
        <w:t xml:space="preserve">y=ax</w:t>
      </w:r>
      <w:r w:rsidDel="00000000" w:rsidR="00000000" w:rsidRPr="00000000">
        <w:rPr>
          <w:i w:val="1"/>
          <w:sz w:val="28"/>
          <w:szCs w:val="28"/>
          <w:vertAlign w:val="superscript"/>
          <w:rtl w:val="0"/>
        </w:rPr>
        <w:t xml:space="preserve">2</w:t>
      </w:r>
      <w:r w:rsidDel="00000000" w:rsidR="00000000" w:rsidRPr="00000000">
        <w:rPr>
          <w:i w:val="1"/>
          <w:sz w:val="28"/>
          <w:szCs w:val="28"/>
          <w:rtl w:val="0"/>
        </w:rPr>
        <w:t xml:space="preserve">+bx+c</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calculateQuadraticEquation</w:t>
      </w:r>
      <w:r w:rsidDel="00000000" w:rsidR="00000000" w:rsidRPr="00000000">
        <w:rPr>
          <w:rFonts w:ascii="Courier New" w:cs="Courier New" w:eastAsia="Courier New" w:hAnsi="Courier New"/>
          <w:color w:val="a9b7c6"/>
          <w:sz w:val="20"/>
          <w:szCs w:val="20"/>
          <w:shd w:fill="2b2b2b" w:val="clear"/>
          <w:rtl w:val="0"/>
        </w:rPr>
        <w:t xml:space="preserve">(): String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зчитування змінних для обрахунку</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ENTER_A</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y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ENTER_Y</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b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ENTER_B</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c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ENTER_C</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Виклик функції для підрахунку квадратних коренів рівняння</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i w:val="1"/>
          <w:color w:val="a9b7c6"/>
          <w:sz w:val="20"/>
          <w:szCs w:val="20"/>
          <w:shd w:fill="2b2b2b" w:val="clear"/>
          <w:rtl w:val="0"/>
        </w:rPr>
        <w:t xml:space="preserve">square</w:t>
      </w:r>
      <w:r w:rsidDel="00000000" w:rsidR="00000000" w:rsidRPr="00000000">
        <w:rPr>
          <w:rFonts w:ascii="Courier New" w:cs="Courier New" w:eastAsia="Courier New" w:hAnsi="Courier New"/>
          <w:color w:val="a9b7c6"/>
          <w:sz w:val="20"/>
          <w:szCs w:val="20"/>
          <w:shd w:fill="2b2b2b" w:val="clear"/>
          <w:rtl w:val="0"/>
        </w:rPr>
        <w:t xml:space="preserv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color w:val="0078d7"/>
          <w:sz w:val="20"/>
          <w:szCs w:val="20"/>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087303" cy="1850644"/>
            <wp:effectExtent b="0" l="0" r="0" t="0"/>
            <wp:docPr id="107374183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87303" cy="185064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rPr>
          <w:sz w:val="28"/>
          <w:szCs w:val="28"/>
          <w:rtl w:val="0"/>
        </w:rPr>
        <w:t xml:space="preserve"> </w:t>
      </w:r>
      <w:r w:rsidDel="00000000" w:rsidR="00000000" w:rsidRPr="00000000">
        <w:rPr>
          <w:i w:val="1"/>
          <w:sz w:val="28"/>
          <w:szCs w:val="28"/>
          <w:rtl w:val="0"/>
        </w:rPr>
        <w:t xml:space="preserve">y=ax+c</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fun </w:t>
      </w:r>
      <w:r w:rsidDel="00000000" w:rsidR="00000000" w:rsidRPr="00000000">
        <w:rPr>
          <w:rFonts w:ascii="Courier New" w:cs="Courier New" w:eastAsia="Courier New" w:hAnsi="Courier New"/>
          <w:color w:val="ffc66d"/>
          <w:sz w:val="20"/>
          <w:szCs w:val="20"/>
          <w:shd w:fill="2b2b2b" w:val="clear"/>
          <w:rtl w:val="0"/>
        </w:rPr>
        <w:t xml:space="preserve">calculateLinearEquation</w:t>
      </w:r>
      <w:r w:rsidDel="00000000" w:rsidR="00000000" w:rsidRPr="00000000">
        <w:rPr>
          <w:rFonts w:ascii="Courier New" w:cs="Courier New" w:eastAsia="Courier New" w:hAnsi="Courier New"/>
          <w:color w:val="a9b7c6"/>
          <w:sz w:val="20"/>
          <w:szCs w:val="20"/>
          <w:shd w:fill="2b2b2b" w:val="clear"/>
          <w:rtl w:val="0"/>
        </w:rPr>
        <w:t xml:space="preserve">(): String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зчитування змінних для обрахунку</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y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ENTER_Y</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a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ENTER_A</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val </w:t>
      </w:r>
      <w:r w:rsidDel="00000000" w:rsidR="00000000" w:rsidRPr="00000000">
        <w:rPr>
          <w:rFonts w:ascii="Courier New" w:cs="Courier New" w:eastAsia="Courier New" w:hAnsi="Courier New"/>
          <w:color w:val="a9b7c6"/>
          <w:sz w:val="20"/>
          <w:szCs w:val="20"/>
          <w:shd w:fill="2b2b2b" w:val="clear"/>
          <w:rtl w:val="0"/>
        </w:rPr>
        <w:t xml:space="preserve">c = </w:t>
      </w:r>
      <w:r w:rsidDel="00000000" w:rsidR="00000000" w:rsidRPr="00000000">
        <w:rPr>
          <w:rFonts w:ascii="Courier New" w:cs="Courier New" w:eastAsia="Courier New" w:hAnsi="Courier New"/>
          <w:i w:val="1"/>
          <w:color w:val="a9b7c6"/>
          <w:sz w:val="20"/>
          <w:szCs w:val="20"/>
          <w:shd w:fill="2b2b2b" w:val="clear"/>
          <w:rtl w:val="0"/>
        </w:rPr>
        <w:t xml:space="preserve">readDouble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ENTER_C</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перевірка особливого кейсу в рівнянні</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 == </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"Немає розв'язку"</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повернення результатів підрахунку</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a8759"/>
          <w:sz w:val="20"/>
          <w:szCs w:val="20"/>
          <w:shd w:fill="2b2b2b" w:val="clear"/>
          <w:rtl w:val="0"/>
        </w:rPr>
        <w:t xml:space="preserve">"y = ax + c;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y</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a</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x +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c</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=&gt; x = " </w:t>
      </w:r>
      <w:r w:rsidDel="00000000" w:rsidR="00000000" w:rsidRPr="00000000">
        <w:rPr>
          <w:rFonts w:ascii="Courier New" w:cs="Courier New" w:eastAsia="Courier New" w:hAnsi="Courier New"/>
          <w:color w:val="a9b7c6"/>
          <w:sz w:val="20"/>
          <w:szCs w:val="20"/>
          <w:shd w:fill="2b2b2b" w:val="clear"/>
          <w:rtl w:val="0"/>
        </w:rPr>
        <w:t xml:space="preserve">+ ((y!! - c!!) / a!!)</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1b1a1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9189"/>
          <w:tab w:val="left" w:leader="none" w:pos="9189"/>
          <w:tab w:val="left" w:leader="none" w:pos="9189"/>
          <w:tab w:val="left" w:leader="none" w:pos="9189"/>
          <w:tab w:val="left" w:leader="none" w:pos="9189"/>
          <w:tab w:val="left" w:leader="none" w:pos="9189"/>
        </w:tabs>
        <w:spacing w:after="0" w:before="0" w:line="276" w:lineRule="auto"/>
        <w:ind w:left="0" w:right="0" w:firstLine="0"/>
        <w:jc w:val="left"/>
        <w:rPr>
          <w:color w:val="0078d7"/>
          <w:sz w:val="20"/>
          <w:szCs w:val="20"/>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Виконання</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52515" cy="2273300"/>
            <wp:effectExtent b="0" l="0" r="0" t="0"/>
            <wp:docPr id="107374183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5251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Висновок</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результаті виконання лабораторної роботи №6 засвоїв основні принципи роботи с мовою Kotlin та зміг їх використати на практиці, особливості використання та створення функцій, виклик функцій з вказанням параметрів, робота з циклами. Засвоїв основні операції зчитування та виведення інформації на екран.</w:t>
      </w:r>
      <w:r w:rsidDel="00000000" w:rsidR="00000000" w:rsidRPr="00000000">
        <w:rPr>
          <w:rtl w:val="0"/>
        </w:rPr>
      </w:r>
    </w:p>
    <w:sectPr>
      <w:headerReference r:id="rId13" w:type="default"/>
      <w:footerReference r:id="rId14" w:type="default"/>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z w:val="20"/>
        <w:szCs w:val="2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abstractNum w:abstractNumId="2">
    <w:lvl w:ilvl="0">
      <w:start w:val="1"/>
      <w:numFmt w:val="decimal"/>
      <w:lvlText w:val="%1)"/>
      <w:lvlJc w:val="left"/>
      <w:pPr>
        <w:ind w:left="1080" w:hanging="360"/>
      </w:pPr>
      <w:rPr>
        <w:smallCaps w:val="0"/>
        <w:strike w:val="0"/>
        <w:shd w:fill="auto" w:val="clear"/>
        <w:vertAlign w:val="baseline"/>
      </w:rPr>
    </w:lvl>
    <w:lvl w:ilvl="1">
      <w:start w:val="1"/>
      <w:numFmt w:val="lowerLetter"/>
      <w:lvlText w:val="%2."/>
      <w:lvlJc w:val="left"/>
      <w:pPr>
        <w:ind w:left="1800" w:hanging="360"/>
      </w:pPr>
      <w:rPr>
        <w:smallCaps w:val="0"/>
        <w:strike w:val="0"/>
        <w:shd w:fill="auto" w:val="clear"/>
        <w:vertAlign w:val="baseline"/>
      </w:rPr>
    </w:lvl>
    <w:lvl w:ilvl="2">
      <w:start w:val="1"/>
      <w:numFmt w:val="lowerRoman"/>
      <w:lvlText w:val="%3."/>
      <w:lvlJc w:val="left"/>
      <w:pPr>
        <w:ind w:left="2520" w:hanging="320"/>
      </w:pPr>
      <w:rPr>
        <w:smallCaps w:val="0"/>
        <w:strike w:val="0"/>
        <w:shd w:fill="auto" w:val="clear"/>
        <w:vertAlign w:val="baseline"/>
      </w:rPr>
    </w:lvl>
    <w:lvl w:ilvl="3">
      <w:start w:val="1"/>
      <w:numFmt w:val="decimal"/>
      <w:lvlText w:val="%4."/>
      <w:lvlJc w:val="left"/>
      <w:pPr>
        <w:ind w:left="3240" w:hanging="360"/>
      </w:pPr>
      <w:rPr>
        <w:smallCaps w:val="0"/>
        <w:strike w:val="0"/>
        <w:shd w:fill="auto" w:val="clear"/>
        <w:vertAlign w:val="baseline"/>
      </w:rPr>
    </w:lvl>
    <w:lvl w:ilvl="4">
      <w:start w:val="1"/>
      <w:numFmt w:val="lowerLetter"/>
      <w:lvlText w:val="%5."/>
      <w:lvlJc w:val="left"/>
      <w:pPr>
        <w:ind w:left="3960" w:hanging="360"/>
      </w:pPr>
      <w:rPr>
        <w:smallCaps w:val="0"/>
        <w:strike w:val="0"/>
        <w:shd w:fill="auto" w:val="clear"/>
        <w:vertAlign w:val="baseline"/>
      </w:rPr>
    </w:lvl>
    <w:lvl w:ilvl="5">
      <w:start w:val="1"/>
      <w:numFmt w:val="lowerRoman"/>
      <w:lvlText w:val="%6."/>
      <w:lvlJc w:val="left"/>
      <w:pPr>
        <w:ind w:left="4680" w:hanging="320"/>
      </w:pPr>
      <w:rPr>
        <w:smallCaps w:val="0"/>
        <w:strike w:val="0"/>
        <w:shd w:fill="auto" w:val="clear"/>
        <w:vertAlign w:val="baseline"/>
      </w:rPr>
    </w:lvl>
    <w:lvl w:ilvl="6">
      <w:start w:val="1"/>
      <w:numFmt w:val="decimal"/>
      <w:lvlText w:val="%7."/>
      <w:lvlJc w:val="left"/>
      <w:pPr>
        <w:ind w:left="5400" w:hanging="360"/>
      </w:pPr>
      <w:rPr>
        <w:smallCaps w:val="0"/>
        <w:strike w:val="0"/>
        <w:shd w:fill="auto" w:val="clear"/>
        <w:vertAlign w:val="baseline"/>
      </w:rPr>
    </w:lvl>
    <w:lvl w:ilvl="7">
      <w:start w:val="1"/>
      <w:numFmt w:val="lowerLetter"/>
      <w:lvlText w:val="%8."/>
      <w:lvlJc w:val="left"/>
      <w:pPr>
        <w:ind w:left="6120" w:hanging="360"/>
      </w:pPr>
      <w:rPr>
        <w:smallCaps w:val="0"/>
        <w:strike w:val="0"/>
        <w:shd w:fill="auto" w:val="clear"/>
        <w:vertAlign w:val="baseline"/>
      </w:rPr>
    </w:lvl>
    <w:lvl w:ilvl="8">
      <w:start w:val="1"/>
      <w:numFmt w:val="lowerRoman"/>
      <w:lvlText w:val="%9."/>
      <w:lvlJc w:val="left"/>
      <w:pPr>
        <w:ind w:left="6840" w:hanging="320"/>
      </w:pPr>
      <w:rPr>
        <w:smallCaps w:val="0"/>
        <w:strike w:val="0"/>
        <w:shd w:fill="auto" w:val="clear"/>
        <w:vertAlign w:val="baseline"/>
      </w:rPr>
    </w:lvl>
  </w:abstractNum>
  <w:abstractNum w:abstractNumId="3">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2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2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20"/>
      </w:pPr>
      <w:rPr>
        <w:smallCaps w:val="0"/>
        <w:strike w:val="0"/>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z w:val="20"/>
        <w:szCs w:val="2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Колонтитулы">
    <w:name w:val="Колонтитулы"/>
    <w:next w:val="Колонтитулы"/>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Normal.0">
    <w:name w:val="Normal"/>
    <w:next w:val="Normal.0"/>
    <w:pPr>
      <w:keepNext w:val="0"/>
      <w:keepLines w:val="0"/>
      <w:pageBreakBefore w:val="0"/>
      <w:widowControl w:val="1"/>
      <w:shd w:color="auto" w:fill="auto" w:val="clear"/>
      <w:suppressAutoHyphens w:val="0"/>
      <w:bidi w:val="0"/>
      <w:spacing w:after="200" w:before="0" w:line="276" w:lineRule="auto"/>
      <w:ind w:left="0" w:right="0" w:firstLine="0"/>
      <w:jc w:val="left"/>
      <w:outlineLvl w:val="9"/>
    </w:pPr>
    <w:rPr>
      <w:rFonts w:ascii="Calibri" w:cs="Arial Unicode MS" w:eastAsia="Arial Unicode MS" w:hAnsi="Calibri" w:hint="default"/>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ru-RU"/>
      <w14:textFill>
        <w14:solidFill>
          <w14:srgbClr w14:val="000000"/>
        </w14:solidFill>
      </w14:textFill>
    </w:rPr>
  </w:style>
  <w:style w:type="paragraph" w:styleId="Normal (Web)">
    <w:name w:val="Normal (Web)"/>
    <w:next w:val="Normal (Web)"/>
    <w:pPr>
      <w:keepNext w:val="0"/>
      <w:keepLines w:val="0"/>
      <w:pageBreakBefore w:val="0"/>
      <w:widowControl w:val="1"/>
      <w:shd w:color="auto" w:fill="auto" w:val="clear"/>
      <w:suppressAutoHyphens w:val="0"/>
      <w:bidi w:val="0"/>
      <w:spacing w:after="100" w:before="10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numbering" w:styleId="Импортированный стиль 1">
    <w:name w:val="Импортированный стиль 1"/>
    <w:pPr>
      <w:numPr>
        <w:numId w:val="1"/>
      </w:numPr>
    </w:pPr>
  </w:style>
  <w:style w:type="numbering" w:styleId="Импортированный стиль 2">
    <w:name w:val="Импортированный стиль 2"/>
    <w:pPr>
      <w:numPr>
        <w:numId w:val="3"/>
      </w:numPr>
    </w:pPr>
  </w:style>
  <w:style w:type="paragraph" w:styleId="List Paragraph">
    <w:name w:val="List Paragraph"/>
    <w:next w:val="List Paragraph"/>
    <w:pPr>
      <w:keepNext w:val="0"/>
      <w:keepLines w:val="0"/>
      <w:pageBreakBefore w:val="0"/>
      <w:widowControl w:val="1"/>
      <w:shd w:color="auto" w:fill="auto" w:val="clear"/>
      <w:suppressAutoHyphens w:val="0"/>
      <w:bidi w:val="0"/>
      <w:spacing w:after="200" w:before="0" w:line="276" w:lineRule="auto"/>
      <w:ind w:left="720" w:right="0" w:firstLine="0"/>
      <w:jc w:val="left"/>
      <w:outlineLvl w:val="9"/>
    </w:pPr>
    <w:rPr>
      <w:rFonts w:ascii="Calibri" w:cs="Arial Unicode MS" w:eastAsia="Arial Unicode MS" w:hAnsi="Calibri" w:hint="default"/>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ru-RU"/>
      <w14:textFill>
        <w14:solidFill>
          <w14:srgbClr w14:val="000000"/>
        </w14:solidFill>
      </w14:textFill>
    </w:rPr>
  </w:style>
  <w:style w:type="numbering" w:styleId="Импортированный стиль 3">
    <w:name w:val="Импортированный стиль 3"/>
    <w:pPr>
      <w:numPr>
        <w:numId w:val="5"/>
      </w:numPr>
    </w:pPr>
  </w:style>
  <w:style w:type="paragraph" w:styleId="По умолчанию">
    <w:name w:val="По умолчанию"/>
    <w:next w:val="По умолчанию"/>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HTML Preformatted">
    <w:name w:val="HTML Preformatted"/>
    <w:next w:val="HTML Preformatted"/>
    <w:pPr>
      <w:keepNext w:val="0"/>
      <w:keepLines w:val="0"/>
      <w:pageBreakBefore w:val="0"/>
      <w:widowControl w:val="1"/>
      <w:shd w:color="auto"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after="0" w:before="0" w:line="240" w:lineRule="auto"/>
      <w:ind w:left="0" w:right="0" w:firstLine="0"/>
      <w:jc w:val="left"/>
      <w:outlineLvl w:val="9"/>
    </w:pPr>
    <w:rPr>
      <w:rFonts w:ascii="Courier New" w:cs="Courier New" w:eastAsia="Courier New" w:hAnsi="Courier New"/>
      <w:b w:val="0"/>
      <w:bCs w:val="0"/>
      <w:i w:val="0"/>
      <w:iCs w:val="0"/>
      <w:caps w:val="0"/>
      <w:smallCaps w:val="0"/>
      <w:strike w:val="0"/>
      <w:dstrike w:val="0"/>
      <w:outline w:val="0"/>
      <w:color w:val="000000"/>
      <w:spacing w:val="0"/>
      <w:kern w:val="0"/>
      <w:position w:val="0"/>
      <w:sz w:val="20"/>
      <w:szCs w:val="20"/>
      <w:u w:color="000000" w:val="none"/>
      <w:shd w:color="auto" w:fill="auto" w:val="nil"/>
      <w:vertAlign w:val="baseline"/>
      <w:lang w:val="ru-RU"/>
      <w14:textFill>
        <w14:solidFill>
          <w14:srgbClr w14:val="000000"/>
        </w14:solidFill>
      </w14:textFill>
    </w:rPr>
  </w:style>
  <w:style w:type="numbering" w:styleId="Импортированный стиль 4">
    <w:name w:val="Импортированный стиль 4"/>
    <w:pPr>
      <w:numPr>
        <w:numId w:val="7"/>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Тема Office">
  <a:themeElements>
    <a:clrScheme name="Тема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fKRI7YOmg2Y3QjPPjxp+KzUBfw==">CgMxLjA4AHIhMVlReFVja2ZCRHZ2c1lZbUtUUXl6bnVCZUpiU3hZRTVJ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