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jc w:val="center"/>
      </w:pPr>
      <w:r>
        <w:rPr>
          <w:rtl w:val="0"/>
        </w:rPr>
        <w:t>Національний технічний університет України</w:t>
      </w:r>
    </w:p>
    <w:p>
      <w:pPr>
        <w:pStyle w:val="Основной текст"/>
        <w:spacing w:line="240" w:lineRule="auto"/>
        <w:jc w:val="center"/>
      </w:pPr>
      <w:r>
        <w:rPr>
          <w:rtl w:val="0"/>
        </w:rPr>
        <w:t>«Київський політехнічний інститут імені Ігоря Сікорського»</w:t>
      </w:r>
    </w:p>
    <w:p>
      <w:pPr>
        <w:pStyle w:val="Основной текст"/>
        <w:spacing w:line="240" w:lineRule="auto"/>
        <w:jc w:val="center"/>
      </w:pPr>
      <w:r>
        <w:rPr>
          <w:rtl w:val="0"/>
        </w:rPr>
        <w:t>Навчально</w:t>
      </w:r>
      <w:r>
        <w:rPr>
          <w:rtl w:val="0"/>
        </w:rPr>
        <w:t>-</w:t>
      </w:r>
      <w:r>
        <w:rPr>
          <w:rtl w:val="0"/>
        </w:rPr>
        <w:t>науковий інститут атомної та теплової енергетики</w:t>
      </w:r>
    </w:p>
    <w:p>
      <w:pPr>
        <w:pStyle w:val="Основной текст"/>
        <w:spacing w:line="240" w:lineRule="auto"/>
        <w:jc w:val="center"/>
      </w:pPr>
      <w:r>
        <w:rPr>
          <w:rtl w:val="0"/>
        </w:rPr>
        <w:t>Кафедра інженерії програмного забезпечення в енергетиці</w:t>
      </w:r>
    </w:p>
    <w:p>
      <w:pPr>
        <w:pStyle w:val="Основной текст"/>
        <w:spacing w:line="240" w:lineRule="auto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line="240" w:lineRule="auto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before="120" w:after="120" w:line="240" w:lineRule="auto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ДОМАШНЯ РОБОТА №</w:t>
      </w:r>
      <w:r>
        <w:rPr>
          <w:b w:val="1"/>
          <w:bCs w:val="1"/>
          <w:sz w:val="36"/>
          <w:szCs w:val="36"/>
          <w:rtl w:val="0"/>
        </w:rPr>
        <w:t>4.2</w:t>
      </w:r>
    </w:p>
    <w:p>
      <w:pPr>
        <w:pStyle w:val="Основной текст"/>
        <w:spacing w:before="120" w:after="120" w:line="240" w:lineRule="auto"/>
        <w:jc w:val="center"/>
      </w:pPr>
      <w:r>
        <w:rPr>
          <w:rtl w:val="0"/>
        </w:rPr>
        <w:t>з дисципліни «Математичні моделі процесів і систем»</w:t>
      </w:r>
    </w:p>
    <w:p>
      <w:pPr>
        <w:pStyle w:val="Основной текст"/>
        <w:spacing w:before="120" w:after="120" w:line="240" w:lineRule="auto"/>
        <w:jc w:val="center"/>
      </w:pPr>
      <w:r>
        <w:rPr>
          <w:rtl w:val="0"/>
        </w:rPr>
        <w:t>тема «Моделювання динамічних систем на основі</w:t>
      </w: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  <w:r>
        <w:rPr>
          <w:rtl w:val="0"/>
        </w:rPr>
        <w:t>марківських процесів»</w:t>
      </w:r>
    </w:p>
    <w:p>
      <w:pPr>
        <w:pStyle w:val="Основной текст"/>
        <w:spacing w:before="120" w:after="120" w:line="240" w:lineRule="auto"/>
        <w:jc w:val="center"/>
        <w:rPr>
          <w:b w:val="1"/>
          <w:bCs w:val="1"/>
          <w:sz w:val="36"/>
          <w:szCs w:val="36"/>
        </w:rPr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Варіант № </w:t>
      </w:r>
      <w:r>
        <w:rPr>
          <w:b w:val="1"/>
          <w:bCs w:val="1"/>
          <w:rtl w:val="0"/>
          <w:lang w:val="en-US"/>
        </w:rPr>
        <w:t>12</w:t>
      </w: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line="240" w:lineRule="auto"/>
      </w:pPr>
    </w:p>
    <w:p>
      <w:pPr>
        <w:pStyle w:val="Основной текст"/>
        <w:spacing w:before="120" w:after="120" w:line="240" w:lineRule="auto"/>
        <w:ind w:left="4248" w:firstLine="708"/>
        <w:rPr>
          <w:b w:val="1"/>
          <w:bCs w:val="1"/>
        </w:rPr>
      </w:pPr>
      <w:r>
        <w:rPr>
          <w:b w:val="1"/>
          <w:bCs w:val="1"/>
          <w:rtl w:val="0"/>
        </w:rPr>
        <w:t>Викона</w:t>
      </w:r>
      <w:r>
        <w:rPr>
          <w:b w:val="1"/>
          <w:bCs w:val="1"/>
          <w:rtl w:val="0"/>
        </w:rPr>
        <w:t>ла</w:t>
      </w:r>
      <w:r>
        <w:rPr>
          <w:b w:val="1"/>
          <w:bCs w:val="1"/>
          <w:rtl w:val="0"/>
        </w:rPr>
        <w:t xml:space="preserve">: </w:t>
      </w:r>
    </w:p>
    <w:p>
      <w:pPr>
        <w:pStyle w:val="Основной текст"/>
        <w:spacing w:before="120" w:after="120" w:line="240" w:lineRule="auto"/>
        <w:ind w:left="4248" w:firstLine="708"/>
        <w:rPr>
          <w:b w:val="1"/>
          <w:bCs w:val="1"/>
          <w:i w:val="1"/>
          <w:iCs w:val="1"/>
        </w:rPr>
      </w:pPr>
      <w:r>
        <w:rPr>
          <w:b w:val="1"/>
          <w:bCs w:val="1"/>
          <w:rtl w:val="0"/>
          <w:lang w:val="ru-RU"/>
        </w:rPr>
        <w:t>Студент</w:t>
      </w:r>
      <w:r>
        <w:rPr>
          <w:b w:val="1"/>
          <w:bCs w:val="1"/>
          <w:rtl w:val="0"/>
        </w:rPr>
        <w:t>ка</w:t>
      </w:r>
      <w:r>
        <w:rPr>
          <w:b w:val="1"/>
          <w:bCs w:val="1"/>
          <w:rtl w:val="0"/>
        </w:rPr>
        <w:t xml:space="preserve"> 3 </w:t>
      </w:r>
      <w:r>
        <w:rPr>
          <w:b w:val="1"/>
          <w:bCs w:val="1"/>
          <w:rtl w:val="0"/>
          <w:lang w:val="ru-RU"/>
        </w:rPr>
        <w:t>курсу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групи</w:t>
      </w:r>
      <w:r>
        <w:rPr>
          <w:b w:val="1"/>
          <w:bCs w:val="1"/>
          <w:u w:val="single"/>
          <w:rtl w:val="0"/>
        </w:rPr>
        <w:t xml:space="preserve"> </w:t>
      </w:r>
      <w:r>
        <w:rPr>
          <w:b w:val="1"/>
          <w:bCs w:val="1"/>
          <w:u w:val="single"/>
          <w:rtl w:val="0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</w:rPr>
        <w:t>ТІ</w:t>
      </w:r>
      <w:r>
        <w:rPr>
          <w:b w:val="1"/>
          <w:bCs w:val="1"/>
          <w:i w:val="1"/>
          <w:iCs w:val="1"/>
          <w:u w:val="single"/>
          <w:rtl w:val="0"/>
        </w:rPr>
        <w:t>-0</w:t>
      </w:r>
      <w:r>
        <w:rPr>
          <w:b w:val="1"/>
          <w:bCs w:val="1"/>
          <w:i w:val="1"/>
          <w:iCs w:val="1"/>
          <w:u w:val="single"/>
          <w:rtl w:val="0"/>
        </w:rPr>
        <w:t xml:space="preserve">1   </w:t>
      </w:r>
    </w:p>
    <w:p>
      <w:pPr>
        <w:pStyle w:val="Основной текст"/>
        <w:spacing w:before="120" w:line="240" w:lineRule="auto"/>
        <w:ind w:left="4248" w:firstLine="708"/>
        <w:rPr>
          <w:rFonts w:ascii="Georgia" w:cs="Georgia" w:hAnsi="Georgia" w:eastAsia="Georgia"/>
          <w:b w:val="1"/>
          <w:bCs w:val="1"/>
          <w:i w:val="1"/>
          <w:iCs w:val="1"/>
          <w:sz w:val="32"/>
          <w:szCs w:val="32"/>
          <w:u w:val="single"/>
        </w:rPr>
      </w:pPr>
      <w:r>
        <w:rPr>
          <w:rFonts w:ascii="Georgia" w:hAnsi="Georgia"/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>___</w:t>
      </w:r>
      <w:r>
        <w:rPr>
          <w:rFonts w:ascii="Georgia" w:hAnsi="Georgia" w:hint="default"/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>Круть Катерина</w:t>
      </w:r>
      <w:r>
        <w:rPr>
          <w:rFonts w:ascii="Georgia" w:hAnsi="Georgia"/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 xml:space="preserve">__           </w:t>
      </w:r>
    </w:p>
    <w:p>
      <w:pPr>
        <w:pStyle w:val="Основной текст"/>
        <w:tabs>
          <w:tab w:val="center" w:pos="5065"/>
          <w:tab w:val="left" w:pos="7050"/>
        </w:tabs>
        <w:spacing w:line="240" w:lineRule="auto"/>
        <w:jc w:val="center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/>
          <w:b w:val="1"/>
          <w:bCs w:val="1"/>
          <w:vertAlign w:val="superscript"/>
          <w:rtl w:val="0"/>
        </w:rPr>
        <w:t xml:space="preserve">                                                                                    </w:t>
      </w:r>
      <w:r>
        <w:rPr>
          <w:rFonts w:ascii="Georgia" w:hAnsi="Georgia"/>
          <w:b w:val="1"/>
          <w:bCs w:val="1"/>
          <w:vertAlign w:val="superscript"/>
          <w:rtl w:val="0"/>
        </w:rPr>
        <w:t xml:space="preserve">               </w:t>
      </w:r>
      <w:r>
        <w:rPr>
          <w:rFonts w:ascii="Georgia" w:hAnsi="Georgia"/>
          <w:b w:val="1"/>
          <w:bCs w:val="1"/>
          <w:vertAlign w:val="superscript"/>
          <w:rtl w:val="0"/>
        </w:rPr>
        <w:t xml:space="preserve"> (</w:t>
      </w:r>
      <w:r>
        <w:rPr>
          <w:rFonts w:ascii="Georgia" w:hAnsi="Georgia" w:hint="default"/>
          <w:b w:val="1"/>
          <w:bCs w:val="1"/>
          <w:vertAlign w:val="superscript"/>
          <w:rtl w:val="0"/>
          <w:lang w:val="en-US"/>
        </w:rPr>
        <w:t>прізвище ім’я</w:t>
      </w:r>
      <w:r>
        <w:rPr>
          <w:rFonts w:ascii="Georgia" w:hAnsi="Georgia"/>
          <w:b w:val="1"/>
          <w:bCs w:val="1"/>
          <w:vertAlign w:val="superscript"/>
          <w:rtl w:val="0"/>
        </w:rPr>
        <w:t>)</w:t>
      </w:r>
    </w:p>
    <w:p>
      <w:pPr>
        <w:pStyle w:val="Основной текст"/>
        <w:spacing w:line="240" w:lineRule="auto"/>
        <w:rPr>
          <w:b w:val="1"/>
          <w:bCs w:val="1"/>
        </w:rPr>
      </w:pPr>
    </w:p>
    <w:p>
      <w:pPr>
        <w:pStyle w:val="Основной текст"/>
        <w:spacing w:line="240" w:lineRule="auto"/>
        <w:rPr>
          <w:b w:val="1"/>
          <w:bCs w:val="1"/>
        </w:rPr>
      </w:pPr>
    </w:p>
    <w:p>
      <w:pPr>
        <w:pStyle w:val="Основной текст"/>
        <w:spacing w:line="240" w:lineRule="auto"/>
        <w:ind w:left="4248" w:firstLine="708"/>
        <w:rPr>
          <w:b w:val="1"/>
          <w:bCs w:val="1"/>
        </w:rPr>
      </w:pPr>
      <w:r>
        <w:rPr>
          <w:b w:val="1"/>
          <w:bCs w:val="1"/>
          <w:rtl w:val="0"/>
        </w:rPr>
        <w:t xml:space="preserve">Дата здачі </w:t>
      </w:r>
      <w:r>
        <w:rPr>
          <w:b w:val="1"/>
          <w:bCs w:val="1"/>
          <w:rtl w:val="0"/>
        </w:rPr>
        <w:t>09</w:t>
      </w:r>
      <w:r>
        <w:rPr>
          <w:b w:val="1"/>
          <w:bCs w:val="1"/>
          <w:rtl w:val="0"/>
        </w:rPr>
        <w:t>.0</w:t>
      </w:r>
      <w:r>
        <w:rPr>
          <w:b w:val="1"/>
          <w:bCs w:val="1"/>
          <w:rtl w:val="0"/>
        </w:rPr>
        <w:t>4</w:t>
      </w:r>
      <w:r>
        <w:rPr>
          <w:b w:val="1"/>
          <w:bCs w:val="1"/>
          <w:rtl w:val="0"/>
        </w:rPr>
        <w:t xml:space="preserve">.2023 </w:t>
      </w:r>
    </w:p>
    <w:p>
      <w:pPr>
        <w:pStyle w:val="Основной текст"/>
        <w:spacing w:line="360" w:lineRule="auto"/>
        <w:jc w:val="center"/>
        <w:rPr>
          <w:b w:val="1"/>
          <w:bCs w:val="1"/>
        </w:rPr>
      </w:pPr>
    </w:p>
    <w:p>
      <w:pPr>
        <w:pStyle w:val="Основной текст"/>
        <w:spacing w:line="360" w:lineRule="auto"/>
        <w:jc w:val="center"/>
        <w:rPr>
          <w:b w:val="1"/>
          <w:bCs w:val="1"/>
        </w:rPr>
      </w:pPr>
    </w:p>
    <w:p>
      <w:pPr>
        <w:pStyle w:val="Основной текст"/>
        <w:spacing w:line="360" w:lineRule="auto"/>
        <w:jc w:val="center"/>
        <w:rPr>
          <w:b w:val="1"/>
          <w:bCs w:val="1"/>
        </w:rPr>
      </w:pPr>
    </w:p>
    <w:p>
      <w:pPr>
        <w:pStyle w:val="Основной текст"/>
        <w:spacing w:line="360" w:lineRule="auto"/>
        <w:jc w:val="center"/>
        <w:rPr>
          <w:b w:val="1"/>
          <w:bCs w:val="1"/>
        </w:rPr>
      </w:pPr>
    </w:p>
    <w:p>
      <w:pPr>
        <w:pStyle w:val="Основной текст"/>
        <w:spacing w:line="360" w:lineRule="auto"/>
        <w:jc w:val="center"/>
      </w:pPr>
      <w:r>
        <w:rPr>
          <w:b w:val="1"/>
          <w:bCs w:val="1"/>
          <w:rtl w:val="0"/>
        </w:rPr>
        <w:t xml:space="preserve">Київ – </w:t>
      </w:r>
      <w:r>
        <w:rPr>
          <w:b w:val="1"/>
          <w:bCs w:val="1"/>
          <w:rtl w:val="0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Задача</w:t>
      </w:r>
      <w:r>
        <w:rPr>
          <w:b w:val="1"/>
          <w:bCs w:val="1"/>
          <w:rtl w:val="0"/>
          <w:lang w:val="en-US"/>
        </w:rPr>
        <w:t>:</w:t>
      </w:r>
    </w:p>
    <w:p>
      <w:pPr>
        <w:pStyle w:val="Основной текст"/>
        <w:jc w:val="both"/>
      </w:pPr>
      <w:r>
        <w:rPr>
          <w:b w:val="1"/>
          <w:bCs w:val="1"/>
        </w:rPr>
        <w:tab/>
      </w:r>
      <w:r>
        <w:rPr>
          <w:rtl w:val="0"/>
        </w:rPr>
        <w:t xml:space="preserve">Система управління мікрокліматом </w:t>
      </w:r>
      <w:r>
        <w:rPr>
          <w:rtl w:val="0"/>
          <w:lang w:val="en-US"/>
        </w:rPr>
        <w:t xml:space="preserve">Smart-House </w:t>
      </w:r>
      <w:r>
        <w:rPr>
          <w:rtl w:val="0"/>
        </w:rPr>
        <w:t xml:space="preserve">може працювати в </w:t>
      </w:r>
      <w:r>
        <w:rPr>
          <w:rtl w:val="0"/>
        </w:rPr>
        <w:t xml:space="preserve">4 </w:t>
      </w:r>
      <w:r>
        <w:rPr>
          <w:rtl w:val="0"/>
        </w:rPr>
        <w:t>режимах</w:t>
      </w:r>
      <w:r>
        <w:rPr>
          <w:rtl w:val="0"/>
        </w:rPr>
        <w:t>:</w:t>
      </w:r>
    </w:p>
    <w:p>
      <w:pPr>
        <w:pStyle w:val="Основной текст"/>
        <w:ind w:left="567"/>
        <w:jc w:val="both"/>
      </w:pPr>
      <w:r>
        <w:rPr>
          <w:rtl w:val="0"/>
        </w:rPr>
        <w:t xml:space="preserve">1) </w:t>
      </w:r>
      <w:r>
        <w:rPr>
          <w:rtl w:val="0"/>
        </w:rPr>
        <w:t>режим очікування</w:t>
      </w:r>
      <w:r>
        <w:rPr>
          <w:rtl w:val="0"/>
        </w:rPr>
        <w:t>;</w:t>
      </w:r>
    </w:p>
    <w:p>
      <w:pPr>
        <w:pStyle w:val="Основной текст"/>
        <w:ind w:left="567"/>
        <w:jc w:val="both"/>
      </w:pPr>
      <w:r>
        <w:rPr>
          <w:rtl w:val="0"/>
        </w:rPr>
        <w:t xml:space="preserve">2) </w:t>
      </w:r>
      <w:r>
        <w:rPr>
          <w:rtl w:val="0"/>
        </w:rPr>
        <w:t xml:space="preserve">режим регулювання температури </w:t>
      </w:r>
      <w:r>
        <w:rPr>
          <w:rtl w:val="0"/>
        </w:rPr>
        <w:t>(</w:t>
      </w:r>
      <w:r>
        <w:rPr>
          <w:rtl w:val="0"/>
        </w:rPr>
        <w:t>включається підсистема кондиціювання повітря на обігрів або на охолодження</w:t>
      </w:r>
      <w:r>
        <w:rPr>
          <w:rtl w:val="0"/>
        </w:rPr>
        <w:t>)</w:t>
      </w:r>
    </w:p>
    <w:p>
      <w:pPr>
        <w:pStyle w:val="Основной текст"/>
        <w:ind w:left="567"/>
        <w:jc w:val="both"/>
      </w:pPr>
      <w:r>
        <w:rPr>
          <w:rtl w:val="0"/>
        </w:rPr>
        <w:t xml:space="preserve">3) </w:t>
      </w:r>
      <w:r>
        <w:rPr>
          <w:rtl w:val="0"/>
        </w:rPr>
        <w:t xml:space="preserve">режим регулювання вологості повітря </w:t>
      </w:r>
      <w:r>
        <w:rPr>
          <w:rtl w:val="0"/>
        </w:rPr>
        <w:t>(</w:t>
      </w:r>
      <w:r>
        <w:rPr>
          <w:rtl w:val="0"/>
        </w:rPr>
        <w:t>включається підсистема парогенерації або підсистема вентиляції</w:t>
      </w:r>
      <w:r>
        <w:rPr>
          <w:rtl w:val="0"/>
        </w:rPr>
        <w:t>)</w:t>
      </w:r>
    </w:p>
    <w:p>
      <w:pPr>
        <w:pStyle w:val="Основной текст"/>
        <w:ind w:left="567"/>
        <w:jc w:val="both"/>
      </w:pPr>
      <w:r>
        <w:rPr>
          <w:rtl w:val="0"/>
        </w:rPr>
        <w:t xml:space="preserve">4) </w:t>
      </w:r>
      <w:r>
        <w:rPr>
          <w:rtl w:val="0"/>
          <w:lang w:val="ru-RU"/>
        </w:rPr>
        <w:t xml:space="preserve">режим ремонту </w:t>
      </w:r>
      <w:r>
        <w:rPr>
          <w:rtl w:val="0"/>
        </w:rPr>
        <w:t>(</w:t>
      </w:r>
      <w:r>
        <w:rPr>
          <w:rtl w:val="0"/>
        </w:rPr>
        <w:t>вихід із ладу однієї із підсистем і неможливість регулювання параметрів мікроклімату до закінчення ремонту</w:t>
      </w:r>
      <w:r>
        <w:rPr>
          <w:rtl w:val="0"/>
        </w:rPr>
        <w:t>).</w:t>
      </w:r>
    </w:p>
    <w:p>
      <w:pPr>
        <w:pStyle w:val="Основной текст"/>
        <w:jc w:val="both"/>
      </w:pPr>
    </w:p>
    <w:p>
      <w:pPr>
        <w:pStyle w:val="Основной текст"/>
        <w:jc w:val="both"/>
      </w:pPr>
      <w:r>
        <w:tab/>
      </w:r>
      <w:r>
        <w:rPr>
          <w:rtl w:val="0"/>
        </w:rPr>
        <w:t xml:space="preserve">Система управління мікрокліматом </w:t>
      </w:r>
      <w:r>
        <w:rPr>
          <w:rtl w:val="0"/>
          <w:lang w:val="en-US"/>
        </w:rPr>
        <w:t xml:space="preserve">Smart-House </w:t>
      </w:r>
      <w:r>
        <w:rPr>
          <w:rtl w:val="0"/>
        </w:rPr>
        <w:t xml:space="preserve">може функціонувати в </w:t>
      </w:r>
      <w:r>
        <w:rPr>
          <w:rtl w:val="0"/>
        </w:rPr>
        <w:t xml:space="preserve">4 </w:t>
      </w:r>
      <w:r>
        <w:rPr>
          <w:rtl w:val="0"/>
          <w:lang w:val="ru-RU"/>
        </w:rPr>
        <w:t xml:space="preserve">станах </w:t>
      </w:r>
      <w:r>
        <w:rPr>
          <w:rtl w:val="0"/>
        </w:rPr>
        <w:t xml:space="preserve">S1, S2, S3, S4. </w:t>
      </w:r>
      <w:r>
        <w:rPr>
          <w:rtl w:val="0"/>
        </w:rPr>
        <w:t>Вважається</w:t>
      </w:r>
      <w:r>
        <w:rPr>
          <w:rtl w:val="0"/>
        </w:rPr>
        <w:t xml:space="preserve">, </w:t>
      </w:r>
      <w:r>
        <w:rPr>
          <w:rtl w:val="0"/>
        </w:rPr>
        <w:t>що переходи здійснюються під впливом найпростішого потоку подій</w:t>
      </w:r>
      <w:r>
        <w:rPr>
          <w:rtl w:val="0"/>
        </w:rPr>
        <w:t xml:space="preserve">. </w:t>
      </w:r>
      <w:r>
        <w:rPr>
          <w:rtl w:val="0"/>
        </w:rPr>
        <w:t>Інтенсивност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1134744</wp:posOffset>
                </wp:positionH>
                <wp:positionV relativeFrom="page">
                  <wp:posOffset>4485640</wp:posOffset>
                </wp:positionV>
                <wp:extent cx="5937886" cy="7620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6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1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9351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318" w:hRule="atLeast"/>
                              </w:trPr>
                              <w:tc>
                                <w:tcPr>
                                  <w:tcW w:type="dxa" w:w="93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6"/>
                                    <w:keepNext w:val="0"/>
                                    <w:keepLines w:val="0"/>
                                    <w:suppressAutoHyphens w:val="1"/>
                                    <w:spacing w:before="0" w:after="0" w:line="240" w:lineRule="auto"/>
                                    <w:jc w:val="center"/>
                                    <w:outlineLvl w:val="9"/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:shd w:val="nil" w:color="auto" w:fill="auto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Значення інтенсивностей переходів λ</w:t>
                                  </w:r>
                                  <w:r>
                                    <w:rPr>
                                      <w:i w:val="1"/>
                                      <w:iCs w:val="1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:shd w:val="nil" w:color="auto" w:fill="auto"/>
                                      <w:vertAlign w:val="subscript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ij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38" w:hRule="atLeast"/>
                              </w:trPr>
                              <w:tc>
                                <w:tcPr>
                                  <w:tcW w:type="dxa" w:w="93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Fonts w:ascii="Times New Roman" w:cs="Times New Roman" w:hAnsi="Times New Roman" w:eastAsia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λ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=2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,5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год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; 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λ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год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; 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λ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год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; 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λ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02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год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; 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λ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год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; 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λ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=0,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01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год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; 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λ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=0,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год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; 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λ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bscript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=0,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год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superscript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9.3pt;margin-top:353.2pt;width:467.6pt;height:6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1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9351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318" w:hRule="atLeast"/>
                        </w:trPr>
                        <w:tc>
                          <w:tcPr>
                            <w:tcW w:type="dxa" w:w="93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6"/>
                              <w:keepNext w:val="0"/>
                              <w:keepLines w:val="0"/>
                              <w:suppressAutoHyphens w:val="1"/>
                              <w:spacing w:before="0" w:after="0" w:line="240" w:lineRule="auto"/>
                              <w:jc w:val="center"/>
                              <w:outlineLvl w:val="9"/>
                            </w:pPr>
                            <w:r>
                              <w:rPr>
                                <w:i w:val="0"/>
                                <w:iCs w:val="0"/>
                                <w:outline w:val="0"/>
                                <w:color w:val="000000"/>
                                <w:sz w:val="28"/>
                                <w:szCs w:val="28"/>
                                <w:u w:color="000000"/>
                                <w:shd w:val="nil" w:color="auto" w:fill="auto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Значення інтенсивностей переходів λ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000000"/>
                                <w:sz w:val="28"/>
                                <w:szCs w:val="28"/>
                                <w:u w:color="000000"/>
                                <w:shd w:val="nil" w:color="auto" w:fill="auto"/>
                                <w:vertAlign w:val="subscript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ij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638" w:hRule="atLeast"/>
                        </w:trPr>
                        <w:tc>
                          <w:tcPr>
                            <w:tcW w:type="dxa" w:w="93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Fonts w:ascii="Times New Roman" w:cs="Times New Roman" w:hAnsi="Times New Roman" w:eastAsia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λ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=2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,5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год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; 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λ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год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; 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λ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год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; 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λ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год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;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λ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год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; 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λ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=0,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01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год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; 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λ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=0,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год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; 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λ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bscript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=0,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год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superscript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і переходів мають значення</w:t>
      </w:r>
      <w:r>
        <w:rPr>
          <w:rtl w:val="0"/>
        </w:rPr>
        <w:t>:</w:t>
      </w:r>
    </w:p>
    <w:p>
      <w:pPr>
        <w:pStyle w:val="Основной текст"/>
      </w:pPr>
    </w:p>
    <w:p>
      <w:pPr>
        <w:pStyle w:val="Основной текст"/>
        <w:jc w:val="both"/>
      </w:pPr>
      <w:r>
        <w:rPr>
          <w:rtl w:val="0"/>
        </w:rPr>
        <w:t>Одиниці вимірювання – всі інтенсивності приведені в год</w:t>
      </w:r>
      <w:r>
        <w:rPr>
          <w:vertAlign w:val="superscript"/>
          <w:rtl w:val="0"/>
          <w:lang w:val="ru-RU"/>
        </w:rPr>
        <w:t>-1</w:t>
      </w:r>
      <w:r>
        <w:rPr>
          <w:rtl w:val="0"/>
        </w:rPr>
        <w:t>.</w:t>
      </w:r>
    </w:p>
    <w:p>
      <w:pPr>
        <w:pStyle w:val="Основной текст"/>
        <w:jc w:val="both"/>
      </w:pPr>
      <w:r>
        <w:rPr>
          <w:rtl w:val="0"/>
        </w:rPr>
        <w:t>Вважається</w:t>
      </w:r>
      <w:r>
        <w:rPr>
          <w:rtl w:val="0"/>
        </w:rPr>
        <w:t xml:space="preserve">, </w:t>
      </w:r>
      <w:r>
        <w:rPr>
          <w:rtl w:val="0"/>
        </w:rPr>
        <w:t xml:space="preserve">що система починає працювати із стану </w:t>
      </w:r>
      <w:r>
        <w:rPr>
          <w:rtl w:val="0"/>
        </w:rPr>
        <w:t>S1.</w:t>
      </w:r>
    </w:p>
    <w:p>
      <w:pPr>
        <w:pStyle w:val="Основной текст"/>
        <w:jc w:val="both"/>
      </w:pPr>
    </w:p>
    <w:p>
      <w:pPr>
        <w:pStyle w:val="Основной текст"/>
        <w:jc w:val="both"/>
      </w:pPr>
      <w:r>
        <w:tab/>
      </w:r>
      <w:r>
        <w:rPr>
          <w:rtl w:val="0"/>
        </w:rPr>
        <w:t>Побудувати математичну модель системи на основі марковського процесу з дискретними станами та неперервним часом</w:t>
      </w:r>
      <w:r>
        <w:rPr>
          <w:rtl w:val="0"/>
        </w:rPr>
        <w:t xml:space="preserve">, </w:t>
      </w:r>
      <w:r>
        <w:rPr>
          <w:rtl w:val="0"/>
        </w:rPr>
        <w:t>знайти ймовірності перебування системи в зазначених станах</w:t>
      </w:r>
      <w:r>
        <w:rPr>
          <w:rtl w:val="0"/>
        </w:rPr>
        <w:t xml:space="preserve">. </w:t>
      </w:r>
    </w:p>
    <w:p>
      <w:pPr>
        <w:pStyle w:val="Основной текст"/>
        <w:jc w:val="both"/>
      </w:pPr>
      <w:r>
        <w:rPr>
          <w:rtl w:val="0"/>
        </w:rPr>
        <w:t>Для цього виконати</w:t>
      </w:r>
      <w:r>
        <w:rPr>
          <w:rtl w:val="0"/>
        </w:rPr>
        <w:t>:</w:t>
      </w:r>
    </w:p>
    <w:p>
      <w:pPr>
        <w:pStyle w:val="Основной текст"/>
        <w:ind w:left="567"/>
        <w:jc w:val="both"/>
      </w:pPr>
      <w:r>
        <w:rPr>
          <w:rtl w:val="0"/>
        </w:rPr>
        <w:t xml:space="preserve">1) </w:t>
      </w:r>
      <w:r>
        <w:rPr>
          <w:rtl w:val="0"/>
        </w:rPr>
        <w:t>побудувати граф станів та переходів</w:t>
      </w:r>
      <w:r>
        <w:rPr>
          <w:rtl w:val="0"/>
        </w:rPr>
        <w:t xml:space="preserve">, </w:t>
      </w:r>
      <w:r>
        <w:rPr>
          <w:rtl w:val="0"/>
        </w:rPr>
        <w:t>на якому відмітити значення інтенсивностей переходів та описати всі стани системи</w:t>
      </w:r>
      <w:r>
        <w:rPr>
          <w:rtl w:val="0"/>
        </w:rPr>
        <w:t>;</w:t>
      </w:r>
    </w:p>
    <w:p>
      <w:pPr>
        <w:pStyle w:val="Основной текст"/>
        <w:ind w:left="567"/>
        <w:jc w:val="both"/>
      </w:pPr>
      <w:r>
        <w:rPr>
          <w:rtl w:val="0"/>
        </w:rPr>
        <w:t xml:space="preserve">2) </w:t>
      </w:r>
      <w:r>
        <w:rPr>
          <w:rtl w:val="0"/>
        </w:rPr>
        <w:t>скласти систему диференціальних рівнянь Колмогорова</w:t>
      </w:r>
      <w:r>
        <w:rPr>
          <w:rtl w:val="0"/>
        </w:rPr>
        <w:t>;</w:t>
      </w:r>
    </w:p>
    <w:p>
      <w:pPr>
        <w:pStyle w:val="Основной текст"/>
        <w:ind w:left="567"/>
        <w:jc w:val="both"/>
      </w:pPr>
      <w:r>
        <w:rPr>
          <w:rtl w:val="0"/>
        </w:rPr>
        <w:t xml:space="preserve">3) </w:t>
      </w:r>
      <w:r>
        <w:rPr>
          <w:rtl w:val="0"/>
        </w:rPr>
        <w:t xml:space="preserve">скласти систему лінійних алгебраїчних рівнянь СЛАР для обчислення граничних ймовірностей </w:t>
      </w:r>
      <w:r>
        <w:rPr>
          <w:rtl w:val="0"/>
          <w:lang w:val="it-IT"/>
        </w:rPr>
        <w:t>pi, i=1,2,...,4;</w:t>
      </w:r>
    </w:p>
    <w:p>
      <w:pPr>
        <w:pStyle w:val="Основной текст"/>
        <w:ind w:left="567"/>
        <w:jc w:val="both"/>
      </w:pPr>
      <w:r>
        <w:rPr>
          <w:rtl w:val="0"/>
        </w:rPr>
        <w:t xml:space="preserve">4) </w:t>
      </w:r>
      <w:r>
        <w:rPr>
          <w:rtl w:val="0"/>
        </w:rPr>
        <w:t xml:space="preserve">обчислити граничні ймовірності або на </w:t>
      </w:r>
      <w:r>
        <w:rPr>
          <w:rtl w:val="0"/>
          <w:lang w:val="es-ES_tradnl"/>
        </w:rPr>
        <w:t xml:space="preserve">Excel </w:t>
      </w:r>
      <w:r>
        <w:rPr>
          <w:rtl w:val="0"/>
        </w:rPr>
        <w:t xml:space="preserve">методом Крамера </w:t>
      </w:r>
      <w:r>
        <w:rPr>
          <w:rtl w:val="0"/>
        </w:rPr>
        <w:t>(</w:t>
      </w:r>
      <w:r>
        <w:rPr>
          <w:rtl w:val="0"/>
        </w:rPr>
        <w:t xml:space="preserve">наприклад як в додатку </w:t>
      </w:r>
      <w:r>
        <w:rPr>
          <w:rtl w:val="0"/>
        </w:rPr>
        <w:t>2)</w:t>
      </w:r>
      <w:r>
        <w:rPr>
          <w:rtl w:val="0"/>
          <w:lang w:val="en-US"/>
        </w:rPr>
        <w:t>,</w:t>
      </w:r>
      <w:r>
        <w:rPr>
          <w:rtl w:val="0"/>
        </w:rPr>
        <w:t xml:space="preserve"> або написати власну програму методом Крамера та зробити перевірку онлайн</w:t>
      </w:r>
      <w:r>
        <w:rPr>
          <w:rtl w:val="0"/>
        </w:rPr>
        <w:t>-</w:t>
      </w:r>
      <w:r>
        <w:rPr>
          <w:rtl w:val="0"/>
        </w:rPr>
        <w:t>калькулятором</w:t>
      </w:r>
      <w:r>
        <w:rPr>
          <w:rtl w:val="0"/>
        </w:rPr>
        <w:t>;</w:t>
      </w:r>
    </w:p>
    <w:p>
      <w:pPr>
        <w:pStyle w:val="Основной текст"/>
        <w:ind w:left="567"/>
        <w:jc w:val="both"/>
      </w:pPr>
      <w:r>
        <w:rPr>
          <w:rtl w:val="0"/>
        </w:rPr>
        <w:t xml:space="preserve">5) </w:t>
      </w:r>
      <w:r>
        <w:rPr>
          <w:rtl w:val="0"/>
        </w:rPr>
        <w:t>зробити висновки про перебування системи в різних станах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Розв</w:t>
      </w:r>
      <w:r>
        <w:rPr>
          <w:b w:val="1"/>
          <w:bCs w:val="1"/>
          <w:rtl w:val="0"/>
        </w:rPr>
        <w:t>'</w:t>
      </w:r>
      <w:r>
        <w:rPr>
          <w:b w:val="1"/>
          <w:bCs w:val="1"/>
          <w:rtl w:val="0"/>
        </w:rPr>
        <w:t>язання задачі</w:t>
      </w:r>
      <w:r>
        <w:rPr>
          <w:b w:val="1"/>
          <w:bCs w:val="1"/>
          <w:rtl w:val="0"/>
          <w:lang w:val="en-US"/>
        </w:rPr>
        <w:t>:</w:t>
      </w: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Граф станів</w:t>
      </w:r>
      <w:r>
        <w:rPr>
          <w:b w:val="1"/>
          <w:bCs w:val="1"/>
          <w:i w:val="1"/>
          <w:i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-213541</wp:posOffset>
            </wp:positionH>
            <wp:positionV relativeFrom="line">
              <wp:posOffset>218312</wp:posOffset>
            </wp:positionV>
            <wp:extent cx="4026408" cy="29474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408" cy="2947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Опис станів</w:t>
      </w:r>
      <w:r>
        <w:rPr>
          <w:b w:val="1"/>
          <w:bCs w:val="1"/>
          <w:i w:val="1"/>
          <w:iCs w:val="1"/>
          <w:rtl w:val="0"/>
          <w:lang w:val="en-US"/>
        </w:rPr>
        <w:t>:</w:t>
      </w:r>
    </w:p>
    <w:p>
      <w:pPr>
        <w:pStyle w:val="Основной текст"/>
        <w:ind w:left="567"/>
        <w:jc w:val="both"/>
      </w:pPr>
      <w:r>
        <w:rPr>
          <w:rtl w:val="0"/>
        </w:rPr>
        <w:t>S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– режим очікування</w:t>
      </w:r>
      <w:r>
        <w:rPr>
          <w:rtl w:val="0"/>
        </w:rPr>
        <w:t>;</w:t>
      </w:r>
    </w:p>
    <w:p>
      <w:pPr>
        <w:pStyle w:val="Основной текст"/>
        <w:ind w:left="567"/>
        <w:jc w:val="both"/>
      </w:pPr>
      <w:r>
        <w:rPr>
          <w:rtl w:val="0"/>
        </w:rPr>
        <w:t>S</w:t>
      </w:r>
      <w:r>
        <w:rPr>
          <w:vertAlign w:val="subscript"/>
          <w:rtl w:val="0"/>
        </w:rPr>
        <w:t>2</w:t>
      </w:r>
      <w:r>
        <w:rPr>
          <w:rtl w:val="0"/>
        </w:rPr>
        <w:t xml:space="preserve"> – режим регулювання температури </w:t>
      </w:r>
      <w:r>
        <w:rPr>
          <w:rtl w:val="0"/>
        </w:rPr>
        <w:t>(</w:t>
      </w:r>
      <w:r>
        <w:rPr>
          <w:rtl w:val="0"/>
        </w:rPr>
        <w:t>включається підсистема кондиціювання повітря на обігрів або на охолодження</w:t>
      </w:r>
      <w:r>
        <w:rPr>
          <w:rtl w:val="0"/>
        </w:rPr>
        <w:t>)</w:t>
      </w:r>
    </w:p>
    <w:p>
      <w:pPr>
        <w:pStyle w:val="Основной текст"/>
        <w:ind w:left="567"/>
        <w:jc w:val="both"/>
      </w:pPr>
      <w:r>
        <w:rPr>
          <w:rtl w:val="0"/>
        </w:rPr>
        <w:t>S</w:t>
      </w:r>
      <w:r>
        <w:rPr>
          <w:vertAlign w:val="subscript"/>
          <w:rtl w:val="0"/>
        </w:rPr>
        <w:t>3</w:t>
      </w:r>
      <w:r>
        <w:rPr>
          <w:rtl w:val="0"/>
        </w:rPr>
        <w:t xml:space="preserve"> – режим регулювання вологості повітря </w:t>
      </w:r>
      <w:r>
        <w:rPr>
          <w:rtl w:val="0"/>
        </w:rPr>
        <w:t>(</w:t>
      </w:r>
      <w:r>
        <w:rPr>
          <w:rtl w:val="0"/>
        </w:rPr>
        <w:t>включається підсистема парогенерації або підсистема вентиляції</w:t>
      </w:r>
      <w:r>
        <w:rPr>
          <w:rtl w:val="0"/>
        </w:rPr>
        <w:t>)</w:t>
      </w:r>
    </w:p>
    <w:p>
      <w:pPr>
        <w:pStyle w:val="Основной текст"/>
        <w:ind w:left="567"/>
        <w:jc w:val="both"/>
      </w:pPr>
      <w:r>
        <w:rPr>
          <w:rtl w:val="0"/>
        </w:rPr>
        <w:t>S</w:t>
      </w:r>
      <w:r>
        <w:rPr>
          <w:vertAlign w:val="subscript"/>
          <w:rtl w:val="0"/>
        </w:rPr>
        <w:t>4</w:t>
      </w:r>
      <w:r>
        <w:rPr>
          <w:rtl w:val="0"/>
          <w:lang w:val="ru-RU"/>
        </w:rPr>
        <w:t xml:space="preserve"> – режим ремонту </w:t>
      </w:r>
      <w:r>
        <w:rPr>
          <w:rtl w:val="0"/>
        </w:rPr>
        <w:t>(</w:t>
      </w:r>
      <w:r>
        <w:rPr>
          <w:rtl w:val="0"/>
        </w:rPr>
        <w:t>вихід із ладу однієї із підсистем і неможливість регулювання параметрів мікроклімату до закінчення ремонту</w:t>
      </w:r>
      <w:r>
        <w:rPr>
          <w:rtl w:val="0"/>
        </w:rPr>
        <w:t>).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Система диференціальних рівнянь Колмогорова</w:t>
      </w:r>
    </w:p>
    <w:p>
      <w:pPr>
        <w:pStyle w:val="Основной текст"/>
        <w:rPr>
          <w:color w:val="000000"/>
          <w:sz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{</m:t>
          </m:r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</m:eqArrPr>
            <m:e>
              <m:sSub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′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1.4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0.3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4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1.0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1.2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</m:e>
            <m:e>
              <m:sSub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′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2.5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0.02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1.4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</m:e>
            <m:e>
              <m:sSub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′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4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1.2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1.0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0.01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</m:sSub>
            </m:e>
            <m:e>
              <m:sSub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4</m:t>
                  </m:r>
                </m:sub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′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0.01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0.02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4</m:t>
                  </m:r>
                </m:sub>
              </m:sSub>
            </m:e>
          </m:eqArr>
        </m:oMath>
      </m:oMathPara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СЛАР</w:t>
      </w:r>
    </w:p>
    <w:p>
      <w:pPr>
        <w:pStyle w:val="Основной текст"/>
      </w:pPr>
    </w:p>
    <w:p>
      <w:pPr>
        <w:pStyle w:val="Основной текст"/>
        <w:rPr>
          <w:color w:val="000000"/>
          <w:sz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{</m:t>
          </m:r>
          <m:eqArr>
            <m:eqAr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</m:eqArrPr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4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2.5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1.42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4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1.2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1.01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e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0.02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0.01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0.5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p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4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e>
          </m:eqArr>
        </m:oMath>
      </m:oMathPara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b w:val="1"/>
          <w:bCs w:val="1"/>
          <w:i w:val="1"/>
          <w:iCs w:val="1"/>
          <w:rtl w:val="0"/>
          <w:lang w:val="ru-RU"/>
        </w:rPr>
        <w:t>Резул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3994339</wp:posOffset>
                </wp:positionV>
                <wp:extent cx="5904108" cy="373202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108" cy="3732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204" w:type="dxa"/>
                              <w:tblInd w:w="1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850"/>
                              <w:gridCol w:w="850"/>
                              <w:gridCol w:w="851"/>
                              <w:gridCol w:w="850"/>
                              <w:gridCol w:w="850"/>
                              <w:gridCol w:w="851"/>
                              <w:gridCol w:w="850"/>
                              <w:gridCol w:w="851"/>
                              <w:gridCol w:w="850"/>
                              <w:gridCol w:w="850"/>
                              <w:gridCol w:w="851"/>
                              <w:gridCol w:w="85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4251"/>
                                  <w:gridSpan w:val="5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nil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Розширена матриця з рівнянням нормування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P1=</w:t>
                                  </w:r>
                                </w:p>
                              </w:tc>
                              <w:tc>
                                <w:tcPr>
                                  <w:tcW w:type="dxa" w:w="2551"/>
                                  <w:gridSpan w:val="3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F14/F8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0,246186192396512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-1,42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P2=</w:t>
                                  </w:r>
                                </w:p>
                              </w:tc>
                              <w:tc>
                                <w:tcPr>
                                  <w:tcW w:type="dxa" w:w="2551"/>
                                  <w:gridSpan w:val="3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F20/F8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0,433426395064282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-1,01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P3=</w:t>
                                  </w:r>
                                </w:p>
                              </w:tc>
                              <w:tc>
                                <w:tcPr>
                                  <w:tcW w:type="dxa" w:w="2551"/>
                                  <w:gridSpan w:val="3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L14/F8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0,297108192879054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-0,5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P4=</w:t>
                                  </w:r>
                                </w:p>
                              </w:tc>
                              <w:tc>
                                <w:tcPr>
                                  <w:tcW w:type="dxa" w:w="2551"/>
                                  <w:gridSpan w:val="3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L20/F8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0,0232792196601523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3401"/>
                                  <w:gridSpan w:val="4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nil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Головний визначник системи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-2,9013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-1,42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-1,01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-0,5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3401"/>
                                  <w:gridSpan w:val="4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nil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Визначник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3401"/>
                                  <w:gridSpan w:val="4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nil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Визначник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1=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-0,71426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3=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-0,862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-1,42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-1,42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-1,01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-0,5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-0,5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3401"/>
                                  <w:gridSpan w:val="4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nil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Визначник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3401"/>
                                  <w:gridSpan w:val="4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nil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Визначник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2=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-1,2575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right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4=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rtl w:val="0"/>
                                    </w:rPr>
                                    <w:t>-0,06754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-1,42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-1,01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-1,01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-0,5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0,02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ce5cd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b8a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nil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5" w:hRule="atLeast"/>
                              </w:trPr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nil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5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314.5pt;width:464.9pt;height:293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204" w:type="dxa"/>
                        <w:tblInd w:w="1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850"/>
                        <w:gridCol w:w="850"/>
                        <w:gridCol w:w="851"/>
                        <w:gridCol w:w="850"/>
                        <w:gridCol w:w="850"/>
                        <w:gridCol w:w="851"/>
                        <w:gridCol w:w="850"/>
                        <w:gridCol w:w="851"/>
                        <w:gridCol w:w="850"/>
                        <w:gridCol w:w="850"/>
                        <w:gridCol w:w="851"/>
                        <w:gridCol w:w="85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4251"/>
                            <w:gridSpan w:val="5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nil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>Розширена матриця з рівнянням нормування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P1=</w:t>
                            </w:r>
                          </w:p>
                        </w:tc>
                        <w:tc>
                          <w:tcPr>
                            <w:tcW w:type="dxa" w:w="2551"/>
                            <w:gridSpan w:val="3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F14/F8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0,246186192396512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-1,42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P2=</w:t>
                            </w:r>
                          </w:p>
                        </w:tc>
                        <w:tc>
                          <w:tcPr>
                            <w:tcW w:type="dxa" w:w="2551"/>
                            <w:gridSpan w:val="3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F20/F8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0,433426395064282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-1,01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P3=</w:t>
                            </w:r>
                          </w:p>
                        </w:tc>
                        <w:tc>
                          <w:tcPr>
                            <w:tcW w:type="dxa" w:w="2551"/>
                            <w:gridSpan w:val="3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L14/F8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0,297108192879054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-0,5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P4=</w:t>
                            </w:r>
                          </w:p>
                        </w:tc>
                        <w:tc>
                          <w:tcPr>
                            <w:tcW w:type="dxa" w:w="2551"/>
                            <w:gridSpan w:val="3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L20/F8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0,0232792196601523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3401"/>
                            <w:gridSpan w:val="4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nil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>Головний визначник системи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right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-2,9013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-1,42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-1,01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-0,5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3401"/>
                            <w:gridSpan w:val="4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nil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 xml:space="preserve">Визначник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3401"/>
                            <w:gridSpan w:val="4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nil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 xml:space="preserve">Визначник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right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1=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-0,71426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right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3=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-0,862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-1,42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-1,42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-1,01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-0,5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-0,5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3401"/>
                            <w:gridSpan w:val="4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nil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 xml:space="preserve">Визначник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3401"/>
                            <w:gridSpan w:val="4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nil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 xml:space="preserve">Визначник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right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2=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-1,2575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right"/>
                            </w:pP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4=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</w:rPr>
                              <w:t>-0,06754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-1,42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-1,01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-1,01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-0,5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0,02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ce5cd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b8a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nil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5" w:hRule="atLeast"/>
                        </w:trPr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nil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5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1"/>
          <w:bCs w:val="1"/>
          <w:i w:val="1"/>
          <w:iCs w:val="1"/>
          <w:rtl w:val="0"/>
          <w:lang w:val="ru-RU"/>
        </w:rPr>
        <w:t>ьтати обчислень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Висновок про перебування системи в різних станах</w:t>
      </w:r>
    </w:p>
    <w:p>
      <w:pPr>
        <w:pStyle w:val="Основной текст"/>
        <w:jc w:val="both"/>
      </w:pPr>
      <w:r>
        <w:rPr>
          <w:rtl w:val="0"/>
        </w:rPr>
        <w:t>Ймовірність того</w:t>
      </w:r>
      <w:r>
        <w:rPr>
          <w:rtl w:val="0"/>
        </w:rPr>
        <w:t xml:space="preserve">, </w:t>
      </w:r>
      <w:r>
        <w:rPr>
          <w:rtl w:val="0"/>
        </w:rPr>
        <w:t>що система буде в</w:t>
      </w:r>
      <w:r>
        <w:rPr>
          <w:rtl w:val="0"/>
          <w:lang w:val="en-US"/>
        </w:rPr>
        <w:t xml:space="preserve"> </w:t>
      </w:r>
      <w:r>
        <w:rPr>
          <w:rtl w:val="0"/>
        </w:rPr>
        <w:t>режимі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1"/>
        </w:numPr>
        <w:jc w:val="both"/>
      </w:pPr>
      <w:r>
        <w:rPr>
          <w:rtl w:val="0"/>
        </w:rPr>
        <w:t>очікування</w:t>
      </w:r>
      <w:r>
        <w:rPr>
          <w:rtl w:val="0"/>
          <w:lang w:val="en-US"/>
        </w:rPr>
        <w:t xml:space="preserve"> —</w:t>
      </w:r>
      <w:r>
        <w:rPr>
          <w:rtl w:val="0"/>
        </w:rPr>
        <w:t xml:space="preserve"> 2</w:t>
      </w:r>
      <w:r>
        <w:rPr>
          <w:rtl w:val="0"/>
          <w:lang w:val="en-US"/>
        </w:rPr>
        <w:t>4,7</w:t>
      </w:r>
      <w:r>
        <w:rPr>
          <w:rtl w:val="0"/>
        </w:rPr>
        <w:t xml:space="preserve">%; </w:t>
      </w:r>
    </w:p>
    <w:p>
      <w:pPr>
        <w:pStyle w:val="Основной текст"/>
        <w:numPr>
          <w:ilvl w:val="0"/>
          <w:numId w:val="1"/>
        </w:numPr>
        <w:jc w:val="both"/>
      </w:pPr>
      <w:r>
        <w:rPr>
          <w:rtl w:val="0"/>
        </w:rPr>
        <w:t xml:space="preserve">регулювання температури – </w:t>
      </w:r>
      <w:r>
        <w:rPr>
          <w:rtl w:val="0"/>
        </w:rPr>
        <w:t>4</w:t>
      </w:r>
      <w:r>
        <w:rPr>
          <w:rtl w:val="0"/>
          <w:lang w:val="en-US"/>
        </w:rPr>
        <w:t>3,3</w:t>
      </w:r>
      <w:r>
        <w:rPr>
          <w:rtl w:val="0"/>
        </w:rPr>
        <w:t xml:space="preserve">%; </w:t>
      </w:r>
    </w:p>
    <w:p>
      <w:pPr>
        <w:pStyle w:val="Основной текст"/>
        <w:numPr>
          <w:ilvl w:val="0"/>
          <w:numId w:val="1"/>
        </w:numPr>
        <w:jc w:val="both"/>
      </w:pPr>
      <w:r>
        <w:rPr>
          <w:rtl w:val="0"/>
        </w:rPr>
        <w:t xml:space="preserve">регулювання вологості повітря – </w:t>
      </w:r>
      <w:r>
        <w:rPr>
          <w:rtl w:val="0"/>
        </w:rPr>
        <w:t>2</w:t>
      </w:r>
      <w:r>
        <w:rPr>
          <w:rtl w:val="0"/>
          <w:lang w:val="en-US"/>
        </w:rPr>
        <w:t>9,7</w:t>
      </w:r>
      <w:r>
        <w:rPr>
          <w:rtl w:val="0"/>
        </w:rPr>
        <w:t>%</w:t>
      </w:r>
      <w:r>
        <w:rPr>
          <w:rtl w:val="0"/>
          <w:lang w:val="en-US"/>
        </w:rPr>
        <w:t>;</w:t>
      </w:r>
    </w:p>
    <w:p>
      <w:pPr>
        <w:pStyle w:val="Основной текст"/>
        <w:numPr>
          <w:ilvl w:val="0"/>
          <w:numId w:val="1"/>
        </w:numPr>
        <w:jc w:val="both"/>
        <w:rPr>
          <w:lang w:val="ru-RU"/>
        </w:rPr>
      </w:pPr>
      <w:r>
        <w:rPr>
          <w:rtl w:val="0"/>
          <w:lang w:val="ru-RU"/>
        </w:rPr>
        <w:t xml:space="preserve">ремонту </w:t>
      </w:r>
      <w:r>
        <w:rPr>
          <w:rtl w:val="0"/>
          <w:lang w:val="en-US"/>
        </w:rPr>
        <w:t>2,3</w:t>
      </w:r>
      <w:r>
        <w:rPr>
          <w:rtl w:val="0"/>
        </w:rPr>
        <w:t>%.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Висновки</w:t>
      </w:r>
      <w:r>
        <w:rPr>
          <w:b w:val="1"/>
          <w:bCs w:val="1"/>
          <w:rtl w:val="0"/>
          <w:lang w:val="en-US"/>
        </w:rPr>
        <w:t>:</w:t>
      </w:r>
    </w:p>
    <w:p>
      <w:pPr>
        <w:pStyle w:val="Основной текст"/>
        <w:jc w:val="both"/>
      </w:pPr>
      <w:r>
        <w:rPr>
          <w:b w:val="1"/>
          <w:bCs w:val="1"/>
        </w:rPr>
        <w:tab/>
      </w:r>
      <w:r>
        <w:rPr>
          <w:rtl w:val="0"/>
        </w:rPr>
        <w:t>Під час виконання</w:t>
      </w:r>
      <w:r>
        <w:rPr>
          <w:rtl w:val="0"/>
        </w:rPr>
        <w:t xml:space="preserve"> </w:t>
      </w:r>
      <w:r>
        <w:rPr>
          <w:rtl w:val="0"/>
        </w:rPr>
        <w:t>роботи</w:t>
      </w:r>
      <w:r>
        <w:rPr>
          <w:rtl w:val="0"/>
        </w:rPr>
        <w:t xml:space="preserve"> було набуто навичок </w:t>
      </w:r>
      <w:r>
        <w:rPr>
          <w:rtl w:val="0"/>
        </w:rPr>
        <w:t>з</w:t>
      </w:r>
      <w:r>
        <w:rPr>
          <w:rtl w:val="0"/>
        </w:rPr>
        <w:t xml:space="preserve"> моделюванні динамічних систем на основі </w:t>
      </w:r>
      <w:r>
        <w:rPr>
          <w:rtl w:val="0"/>
        </w:rPr>
        <w:t>марковських процесів</w:t>
      </w:r>
      <w:r>
        <w:rPr>
          <w:rtl w:val="0"/>
        </w:rPr>
        <w:t xml:space="preserve">. </w:t>
      </w:r>
      <w:r>
        <w:rPr>
          <w:rtl w:val="0"/>
        </w:rPr>
        <w:t>Побудовано математичну модель системи на основі марковського процесу з дискретними станами та неперервним часом</w:t>
      </w:r>
      <w:r>
        <w:rPr>
          <w:rtl w:val="0"/>
        </w:rPr>
        <w:t xml:space="preserve">, </w:t>
      </w:r>
      <w:r>
        <w:rPr>
          <w:rtl w:val="0"/>
        </w:rPr>
        <w:t>знайдено ймовірності перебування системи в зазначених станах</w:t>
      </w:r>
      <w:r>
        <w:rPr>
          <w:rtl w:val="0"/>
        </w:rPr>
        <w:t>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8" type="#_x0000_t75" style="visibility:visible;width:20.2pt;height:20.2pt;">
        <v:imagedata r:id="rId1" o:title="bullet_circle-blk.png"/>
      </v:shape>
    </w:pict>
  </w:numPicBullet>
  <w:abstractNum w:abstractNumId="0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6">
    <w:name w:val="heading 6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80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