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Міністерство освіти і науки України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Національний технічний університет України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«Київський політехнічний інститут ім. Ігоря Сікорського»</w:t>
      </w:r>
    </w:p>
    <w:p>
      <w:pPr>
        <w:pStyle w:val="NormalWeb"/>
        <w:spacing w:beforeAutospacing="0" w:before="0" w:afterAutospacing="0" w:after="0"/>
        <w:jc w:val="center"/>
        <w:rPr>
          <w:sz w:val="28"/>
          <w:szCs w:val="28"/>
        </w:rPr>
      </w:pPr>
      <w:r>
        <w:rPr>
          <w:sz w:val="28"/>
          <w:lang w:val="uk-UA"/>
        </w:rPr>
        <w:t>Кафедра інженерії програмного забезпечення в енергетиці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right="178" w:hanging="0"/>
        <w:jc w:val="center"/>
        <w:rPr>
          <w:rFonts w:asciiTheme="minorHAnsi" w:cstheme="minorBidi" w:eastAsiaTheme="minorHAnsi" w:hAnsiTheme="minorHAnsi"/>
          <w:highlight w:val="yellow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yellow"/>
        </w:rPr>
        <w:t>Лабораторна робота №2</w:t>
      </w:r>
    </w:p>
    <w:p>
      <w:pPr>
        <w:pStyle w:val="Normal"/>
        <w:spacing w:lineRule="auto" w:line="240" w:before="0" w:after="0"/>
        <w:jc w:val="center"/>
        <w:rPr>
          <w:rFonts w:asciiTheme="minorHAnsi" w:cstheme="minorBidi" w:eastAsiaTheme="minorHAnsi" w:hAnsiTheme="minorHAnsi"/>
          <w:highlight w:val="yellow"/>
        </w:rPr>
      </w:pPr>
      <w:r>
        <w:rPr>
          <w:rFonts w:cs="Times New Roman" w:ascii="Times New Roman" w:hAnsi="Times New Roman"/>
          <w:sz w:val="28"/>
          <w:highlight w:val="yellow"/>
        </w:rPr>
        <w:t>з дисципліни «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2"/>
          <w:highlight w:val="yellow"/>
          <w:lang w:val="uk-UA" w:eastAsia="en-US" w:bidi="ar-SA"/>
        </w:rPr>
        <w:t>Сценарний аналіз бізнес-процесів</w:t>
      </w:r>
      <w:r>
        <w:rPr>
          <w:rFonts w:cs="Times New Roman" w:ascii="Times New Roman" w:hAnsi="Times New Roman"/>
          <w:sz w:val="28"/>
          <w:highlight w:val="yellow"/>
        </w:rPr>
        <w:t>»</w:t>
      </w:r>
    </w:p>
    <w:p>
      <w:pPr>
        <w:pStyle w:val="Normal"/>
        <w:spacing w:lineRule="auto" w:line="240" w:before="0" w:after="0"/>
        <w:jc w:val="center"/>
        <w:rPr>
          <w:rFonts w:asciiTheme="minorHAnsi" w:cstheme="minorBidi" w:eastAsiaTheme="minorHAnsi" w:hAnsiTheme="minorHAnsi"/>
          <w:highlight w:val="yellow"/>
        </w:rPr>
      </w:pPr>
      <w:r>
        <w:rPr>
          <w:rFonts w:cs="Times New Roman" w:ascii="Times New Roman" w:hAnsi="Times New Roman"/>
          <w:sz w:val="28"/>
          <w:highlight w:val="yellow"/>
        </w:rPr>
        <w:t>«Функціональне моделювання предметної області»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cs="Times New Roman" w:ascii="Times New Roman" w:hAnsi="Times New Roman"/>
          <w:sz w:val="28"/>
          <w:szCs w:val="28"/>
          <w:highlight w:val="yellow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cs="Times New Roman" w:ascii="Times New Roman" w:hAnsi="Times New Roman"/>
          <w:sz w:val="28"/>
          <w:szCs w:val="28"/>
          <w:highlight w:val="yellow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5954" w:hanging="113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Студентки ІІІ-го курсу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групи ТІ-0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uk-UA" w:eastAsia="en-US" w:bidi="ar-SA"/>
        </w:rPr>
        <w:t>1</w:t>
      </w:r>
    </w:p>
    <w:p>
      <w:pPr>
        <w:pStyle w:val="Normal"/>
        <w:spacing w:lineRule="auto" w:line="240" w:before="0" w:after="0"/>
        <w:ind w:right="2" w:hanging="0"/>
        <w:jc w:val="righ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uk-UA" w:eastAsia="en-US" w:bidi="ar-SA"/>
        </w:rPr>
        <w:t>Круть Катерини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2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КИЇВ 2022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</w:r>
      <w:r>
        <w:br w:type="page"/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Варіант 12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Купівля квартири в кредит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Побудова контекстн</w:t>
      </w:r>
      <w:r>
        <w:rPr>
          <w:rFonts w:cs="Times New Roman" w:ascii="Times New Roman" w:hAnsi="Times New Roman"/>
          <w:sz w:val="28"/>
          <w:szCs w:val="28"/>
          <w:lang w:val="uk-UA"/>
        </w:rPr>
        <w:t>ої</w:t>
      </w:r>
      <w:r>
        <w:rPr>
          <w:rFonts w:cs="Times New Roman" w:ascii="Times New Roman" w:hAnsi="Times New Roman"/>
          <w:sz w:val="28"/>
          <w:szCs w:val="28"/>
        </w:rPr>
        <w:t xml:space="preserve"> діаграм</w:t>
      </w:r>
      <w:r>
        <w:rPr>
          <w:rFonts w:cs="Times New Roman" w:ascii="Times New Roman" w:hAnsi="Times New Roman"/>
          <w:sz w:val="28"/>
          <w:szCs w:val="28"/>
          <w:lang w:val="uk-UA"/>
        </w:rPr>
        <w:t>и</w:t>
      </w:r>
      <w:r>
        <w:rPr>
          <w:rFonts w:cs="Times New Roman" w:ascii="Times New Roman" w:hAnsi="Times New Roman"/>
          <w:sz w:val="28"/>
          <w:szCs w:val="28"/>
        </w:rPr>
        <w:t xml:space="preserve"> А-0</w:t>
      </w:r>
    </w:p>
    <w:p>
      <w:pPr>
        <w:pStyle w:val="ListParagraph"/>
        <w:numPr>
          <w:ilvl w:val="0"/>
          <w:numId w:val="0"/>
        </w:numPr>
        <w:spacing w:lineRule="auto" w:line="240"/>
        <w:ind w:left="144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Точка зору: фізична особа</w:t>
      </w:r>
    </w:p>
    <w:p>
      <w:pPr>
        <w:pStyle w:val="ListParagraph"/>
        <w:numPr>
          <w:ilvl w:val="0"/>
          <w:numId w:val="0"/>
        </w:numPr>
        <w:spacing w:lineRule="auto" w:line="240"/>
        <w:ind w:left="144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Мета моделюваання: розробити схему купівлі фізичною особою квартири </w:t>
      </w:r>
      <w:r>
        <w:rPr>
          <w:rFonts w:cs="Times New Roman" w:ascii="Times New Roman" w:hAnsi="Times New Roman"/>
          <w:sz w:val="28"/>
          <w:szCs w:val="28"/>
          <w:lang w:val="uk-UA"/>
        </w:rPr>
        <w:t>в</w:t>
      </w:r>
      <w:r>
        <w:rPr>
          <w:rFonts w:cs="Times New Roman" w:ascii="Times New Roman" w:hAnsi="Times New Roman"/>
          <w:sz w:val="28"/>
          <w:szCs w:val="28"/>
        </w:rPr>
        <w:t xml:space="preserve"> кр</w:t>
      </w:r>
      <w:r>
        <w:rPr>
          <w:rFonts w:cs="Times New Roman" w:ascii="Times New Roman" w:hAnsi="Times New Roman"/>
          <w:sz w:val="28"/>
          <w:szCs w:val="28"/>
          <w:lang w:val="uk-UA"/>
        </w:rPr>
        <w:t>а</w:t>
      </w:r>
      <w:r>
        <w:rPr>
          <w:rFonts w:cs="Times New Roman" w:ascii="Times New Roman" w:hAnsi="Times New Roman"/>
          <w:sz w:val="28"/>
          <w:szCs w:val="28"/>
        </w:rPr>
        <w:t>дит</w:t>
      </w:r>
    </w:p>
    <w:p>
      <w:pPr>
        <w:pStyle w:val="ListParagraph"/>
        <w:numPr>
          <w:ilvl w:val="0"/>
          <w:numId w:val="0"/>
        </w:numPr>
        <w:spacing w:lineRule="auto" w:line="240"/>
        <w:ind w:left="1440" w:hanging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/>
        <w:ind w:left="1440" w:hanging="0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-931545</wp:posOffset>
            </wp:positionH>
            <wp:positionV relativeFrom="paragraph">
              <wp:posOffset>52070</wp:posOffset>
            </wp:positionV>
            <wp:extent cx="7310755" cy="3531235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0623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0755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ind w:left="-567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spacing w:lineRule="auto" w:line="240" w:before="0" w:after="0"/>
        <w:ind w:left="-567" w:hanging="0"/>
        <w:contextualSpacing/>
        <w:jc w:val="center"/>
        <w:rPr/>
      </w:pPr>
      <w:r>
        <w:rPr/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Побудова діаграми декомпозиції А0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-734695</wp:posOffset>
            </wp:positionH>
            <wp:positionV relativeFrom="paragraph">
              <wp:posOffset>635</wp:posOffset>
            </wp:positionV>
            <wp:extent cx="6875780" cy="3197860"/>
            <wp:effectExtent l="0" t="0" r="0" b="0"/>
            <wp:wrapSquare wrapText="largest"/>
            <wp:docPr id="2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578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-1134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Theme="minorHAnsi" w:cstheme="minorBidi" w:eastAsiaTheme="minorHAnsi" w:hAnsiTheme="minorHAnsi"/>
        </w:rPr>
      </w:pPr>
      <w:r>
        <w:rPr>
          <w:rFonts w:cs="Times New Roman" w:ascii="Times New Roman" w:hAnsi="Times New Roman"/>
          <w:sz w:val="28"/>
          <w:szCs w:val="28"/>
        </w:rPr>
        <w:t>Опис діаграми декомпозиції А0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clear" w:pos="708"/>
          <w:tab w:val="left" w:pos="1971" w:leader="none"/>
        </w:tabs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Таблиця 1 - Стрілки діаграми А0 (приклади)</w:t>
        <w:br/>
      </w:r>
    </w:p>
    <w:tbl>
      <w:tblPr>
        <w:tblStyle w:val="a6"/>
        <w:tblW w:w="10125" w:type="dxa"/>
        <w:jc w:val="left"/>
        <w:tblInd w:w="-572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75"/>
        <w:gridCol w:w="3375"/>
        <w:gridCol w:w="3375"/>
      </w:tblGrid>
      <w:tr>
        <w:trPr>
          <w:trHeight w:val="311" w:hRule="atLeast"/>
        </w:trPr>
        <w:tc>
          <w:tcPr>
            <w:tcW w:w="337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Ім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я стрілки</w:t>
            </w:r>
          </w:p>
        </w:tc>
        <w:tc>
          <w:tcPr>
            <w:tcW w:w="337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Визначення стрілки</w:t>
            </w:r>
          </w:p>
        </w:tc>
        <w:tc>
          <w:tcPr>
            <w:tcW w:w="337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Тип стрілки</w:t>
            </w:r>
          </w:p>
        </w:tc>
      </w:tr>
      <w:tr>
        <w:trPr>
          <w:trHeight w:val="958" w:hRule="atLeast"/>
        </w:trPr>
        <w:tc>
          <w:tcPr>
            <w:tcW w:w="337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Бажання 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uk-UA" w:eastAsia="ru-RU" w:bidi="ar-SA"/>
              </w:rPr>
              <w:t>купити квартиру в кредит</w:t>
            </w:r>
          </w:p>
        </w:tc>
        <w:tc>
          <w:tcPr>
            <w:tcW w:w="337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Бажання фізичної особи 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uk-UA" w:eastAsia="ru-RU" w:bidi="ar-SA"/>
              </w:rPr>
              <w:t>купити квартиру в кредит, взятий у банківській установі</w:t>
            </w:r>
          </w:p>
        </w:tc>
        <w:tc>
          <w:tcPr>
            <w:tcW w:w="3375" w:type="dxa"/>
            <w:tcBorders/>
          </w:tcPr>
          <w:p>
            <w:pPr>
              <w:pStyle w:val="ListParagraph"/>
              <w:spacing w:lineRule="auto" w:line="240" w:before="0" w:after="0"/>
              <w:ind w:left="0" w:right="-1264" w:hanging="0"/>
              <w:contextualSpacing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             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Input</w:t>
            </w:r>
          </w:p>
        </w:tc>
      </w:tr>
      <w:tr>
        <w:trPr>
          <w:trHeight w:val="946" w:hRule="atLeast"/>
        </w:trPr>
        <w:tc>
          <w:tcPr>
            <w:tcW w:w="337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Паспорт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фізичної особи</w:t>
            </w:r>
          </w:p>
        </w:tc>
        <w:tc>
          <w:tcPr>
            <w:tcW w:w="337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Паспорт фізичної особи у вигляді ID-картки чи книжки</w:t>
            </w:r>
          </w:p>
        </w:tc>
        <w:tc>
          <w:tcPr>
            <w:tcW w:w="337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Input</w:t>
            </w:r>
          </w:p>
        </w:tc>
      </w:tr>
      <w:tr>
        <w:trPr>
          <w:trHeight w:val="1269" w:hRule="atLeast"/>
        </w:trPr>
        <w:tc>
          <w:tcPr>
            <w:tcW w:w="337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Ідентифікаційний код</w:t>
            </w:r>
          </w:p>
        </w:tc>
        <w:tc>
          <w:tcPr>
            <w:tcW w:w="337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Реєстраційний номер облікової картки фізичної особи платника податків</w:t>
            </w:r>
          </w:p>
        </w:tc>
        <w:tc>
          <w:tcPr>
            <w:tcW w:w="337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Input</w:t>
            </w:r>
          </w:p>
        </w:tc>
      </w:tr>
      <w:tr>
        <w:trPr>
          <w:trHeight w:val="1580" w:hRule="atLeast"/>
        </w:trPr>
        <w:tc>
          <w:tcPr>
            <w:tcW w:w="337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uk-UA" w:eastAsia="ru-RU" w:bidi="ar-SA"/>
              </w:rPr>
              <w:t>Накладна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про доходи</w:t>
            </w:r>
          </w:p>
        </w:tc>
        <w:tc>
          <w:tcPr>
            <w:tcW w:w="337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Довідка про суми виплачених доходів та утриманих податків фізичної особи</w:t>
            </w:r>
          </w:p>
        </w:tc>
        <w:tc>
          <w:tcPr>
            <w:tcW w:w="337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Input</w:t>
            </w:r>
          </w:p>
        </w:tc>
      </w:tr>
      <w:tr>
        <w:trPr>
          <w:trHeight w:val="1580" w:hRule="atLeast"/>
        </w:trPr>
        <w:tc>
          <w:tcPr>
            <w:tcW w:w="337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Рішення щодо банку</w:t>
            </w:r>
          </w:p>
        </w:tc>
        <w:tc>
          <w:tcPr>
            <w:tcW w:w="337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Рішення фізичної особи, щодо вибору банку з яким є бажання заключити договір про кредитування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чи який вимагаеться забудовником квартири</w:t>
            </w:r>
          </w:p>
        </w:tc>
        <w:tc>
          <w:tcPr>
            <w:tcW w:w="337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Input-Output</w:t>
            </w:r>
          </w:p>
        </w:tc>
      </w:tr>
      <w:tr>
        <w:trPr>
          <w:trHeight w:val="1580" w:hRule="atLeast"/>
        </w:trPr>
        <w:tc>
          <w:tcPr>
            <w:tcW w:w="337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Земельний кодекс України</w:t>
            </w:r>
          </w:p>
        </w:tc>
        <w:tc>
          <w:tcPr>
            <w:tcW w:w="337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8"/>
                <w:lang w:val="uk-UA" w:eastAsia="ru-RU" w:bidi="ar-SA"/>
              </w:rPr>
              <w:t>О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highlight w:val="white"/>
                <w:lang w:val="uk-UA" w:eastAsia="ru-RU" w:bidi="ar-SA"/>
              </w:rPr>
              <w:t>сновний </w:t>
            </w:r>
            <w:hyperlink r:id="rId4">
              <w:r>
                <w:rPr>
                  <w:rFonts w:eastAsia="Times New Roman" w:cs="Times New Roman" w:ascii="Times New Roman" w:hAnsi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kern w:val="0"/>
                  <w:sz w:val="28"/>
                  <w:szCs w:val="28"/>
                  <w:highlight w:val="white"/>
                  <w:u w:val="none"/>
                  <w:effect w:val="none"/>
                  <w:lang w:val="uk-UA" w:eastAsia="ru-RU" w:bidi="ar-SA"/>
                </w:rPr>
                <w:t>нормативно-правовий акт</w:t>
              </w:r>
            </w:hyperlink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highlight w:val="white"/>
                <w:lang w:val="uk-UA" w:eastAsia="ru-RU" w:bidi="ar-SA"/>
              </w:rPr>
              <w:t> 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highlight w:val="white"/>
                <w:lang w:val="uk-UA" w:eastAsia="ru-RU" w:bidi="ar-SA"/>
              </w:rPr>
              <w:t>земельного законодавства Укр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8"/>
                <w:lang w:val="uk-UA" w:eastAsia="ru-RU" w:bidi="ar-SA"/>
              </w:rPr>
              <w:t xml:space="preserve">аїни,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8"/>
                <w:lang w:val="uk-UA" w:eastAsia="ru-RU" w:bidi="ar-SA"/>
              </w:rPr>
              <w:t>що регулюе земельні відносни та земельнге право</w:t>
            </w:r>
          </w:p>
        </w:tc>
        <w:tc>
          <w:tcPr>
            <w:tcW w:w="337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Control</w:t>
            </w:r>
          </w:p>
        </w:tc>
      </w:tr>
      <w:tr>
        <w:trPr>
          <w:trHeight w:val="1580" w:hRule="atLeast"/>
        </w:trPr>
        <w:tc>
          <w:tcPr>
            <w:tcW w:w="3375" w:type="dxa"/>
            <w:tcBorders>
              <w:top w:val="nil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uto"/>
                <w:spacing w:val="0"/>
                <w:kern w:val="0"/>
                <w:sz w:val="28"/>
                <w:szCs w:val="28"/>
                <w:highlight w:val="white"/>
                <w:u w:val="none"/>
                <w:effect w:val="none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kern w:val="0"/>
                <w:sz w:val="28"/>
                <w:szCs w:val="28"/>
                <w:highlight w:val="white"/>
                <w:u w:val="none"/>
                <w:effect w:val="none"/>
                <w:lang w:val="uk-UA" w:eastAsia="ru-RU" w:bidi="ar-SA"/>
              </w:rPr>
              <w:t>Цивільний кодекс України</w:t>
            </w:r>
          </w:p>
        </w:tc>
        <w:tc>
          <w:tcPr>
            <w:tcW w:w="3375" w:type="dxa"/>
            <w:tcBorders>
              <w:top w:val="nil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kern w:val="0"/>
                <w:sz w:val="28"/>
                <w:szCs w:val="28"/>
                <w:highlight w:val="white"/>
                <w:u w:val="none"/>
                <w:effect w:val="none"/>
                <w:lang w:val="uk-UA" w:eastAsia="ru-RU" w:bidi="ar-SA"/>
              </w:rPr>
              <w:t xml:space="preserve">Основний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kern w:val="0"/>
                <w:sz w:val="28"/>
                <w:szCs w:val="28"/>
                <w:highlight w:val="white"/>
                <w:u w:val="none"/>
                <w:effect w:val="none"/>
                <w:lang w:val="uk-UA" w:eastAsia="ru-RU" w:bidi="ar-SA"/>
              </w:rPr>
              <w:t>нормативно-правовий акт цивільного закондавства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kern w:val="0"/>
                <w:sz w:val="28"/>
                <w:szCs w:val="28"/>
                <w:highlight w:val="white"/>
                <w:u w:val="none"/>
                <w:effect w:val="none"/>
                <w:lang w:val="uk-UA" w:eastAsia="ru-RU" w:bidi="ar-SA"/>
              </w:rPr>
              <w:t xml:space="preserve">України,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kern w:val="0"/>
                <w:sz w:val="28"/>
                <w:szCs w:val="28"/>
                <w:highlight w:val="white"/>
                <w:u w:val="none"/>
                <w:effect w:val="none"/>
                <w:lang w:val="uk-UA" w:eastAsia="ru-RU" w:bidi="ar-SA"/>
              </w:rPr>
              <w:t>що регулюе відносини у приватній сфері</w:t>
            </w:r>
          </w:p>
        </w:tc>
        <w:tc>
          <w:tcPr>
            <w:tcW w:w="3375" w:type="dxa"/>
            <w:tcBorders>
              <w:top w:val="nil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uto"/>
                <w:spacing w:val="0"/>
                <w:kern w:val="0"/>
                <w:sz w:val="28"/>
                <w:szCs w:val="28"/>
                <w:highlight w:val="white"/>
                <w:u w:val="none"/>
                <w:effect w:val="none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kern w:val="0"/>
                <w:sz w:val="28"/>
                <w:szCs w:val="28"/>
                <w:highlight w:val="white"/>
                <w:u w:val="none"/>
                <w:effect w:val="none"/>
                <w:lang w:val="uk-UA" w:eastAsia="ru-RU" w:bidi="ar-SA"/>
              </w:rPr>
              <w:t>Control</w:t>
            </w:r>
          </w:p>
        </w:tc>
      </w:tr>
      <w:tr>
        <w:trPr>
          <w:trHeight w:val="1580" w:hRule="atLeast"/>
        </w:trPr>
        <w:tc>
          <w:tcPr>
            <w:tcW w:w="3375" w:type="dxa"/>
            <w:tcBorders>
              <w:top w:val="nil"/>
              <w:bottom w:val="nil"/>
              <w:right w:val="nil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8"/>
                <w:szCs w:val="28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uk-UA" w:eastAsia="ru-RU" w:bidi="ar-SA"/>
              </w:rPr>
              <w:t xml:space="preserve">Умови кредитування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8"/>
                <w:szCs w:val="28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uk-UA" w:eastAsia="ru-RU" w:bidi="ar-SA"/>
              </w:rPr>
              <w:t>Умови, які регулюють суму кредиту, процентну ставку, строк договору та суми внесків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8"/>
                <w:szCs w:val="28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uk-UA" w:eastAsia="ru-RU" w:bidi="ar-SA"/>
              </w:rPr>
              <w:t>Control</w:t>
            </w:r>
          </w:p>
        </w:tc>
      </w:tr>
      <w:tr>
        <w:trPr>
          <w:trHeight w:val="1580" w:hRule="atLeast"/>
        </w:trPr>
        <w:tc>
          <w:tcPr>
            <w:tcW w:w="3375" w:type="dxa"/>
            <w:tcBorders>
              <w:top w:val="nil"/>
              <w:bottom w:val="nil"/>
              <w:right w:val="nil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8"/>
                <w:szCs w:val="28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uk-UA" w:eastAsia="ru-RU" w:bidi="ar-SA"/>
              </w:rPr>
              <w:t>Умови договору купівлі-продажу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8"/>
                <w:szCs w:val="28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uk-UA" w:eastAsia="ru-RU" w:bidi="ar-SA"/>
              </w:rPr>
              <w:t>Умови що регулюють купівлю / продаж квартири, передевання її у власніть кліенту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8"/>
                <w:szCs w:val="28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uk-UA" w:eastAsia="ru-RU" w:bidi="ar-SA"/>
              </w:rPr>
              <w:t>Control</w:t>
            </w:r>
          </w:p>
        </w:tc>
      </w:tr>
      <w:tr>
        <w:trPr>
          <w:trHeight w:val="1264" w:hRule="atLeast"/>
        </w:trPr>
        <w:tc>
          <w:tcPr>
            <w:tcW w:w="3375" w:type="dxa"/>
            <w:tcBorders>
              <w:top w:val="nil"/>
              <w:bottom w:val="nil"/>
              <w:right w:val="nil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8"/>
                <w:szCs w:val="28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uk-UA" w:eastAsia="ru-RU" w:bidi="ar-SA"/>
              </w:rPr>
              <w:t>Потреби та вимоги фізичної особи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8"/>
                <w:szCs w:val="28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uk-UA" w:eastAsia="ru-RU" w:bidi="ar-SA"/>
              </w:rPr>
              <w:t>Потреби фізичної особи в певних особливаостях квартири та вимоги, що визначають підходящість квартири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8"/>
                <w:szCs w:val="28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uk-UA" w:eastAsia="ru-RU" w:bidi="ar-SA"/>
              </w:rPr>
              <w:t>Input-Output</w:t>
            </w:r>
          </w:p>
        </w:tc>
      </w:tr>
      <w:tr>
        <w:trPr>
          <w:trHeight w:val="1102" w:hRule="atLeast"/>
        </w:trPr>
        <w:tc>
          <w:tcPr>
            <w:tcW w:w="3375" w:type="dxa"/>
            <w:tcBorders>
              <w:top w:val="nil"/>
              <w:right w:val="nil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8"/>
                <w:szCs w:val="28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uk-UA" w:eastAsia="ru-RU" w:bidi="ar-SA"/>
              </w:rPr>
              <w:t>Рішення щодо надання кредиту</w:t>
            </w:r>
          </w:p>
        </w:tc>
        <w:tc>
          <w:tcPr>
            <w:tcW w:w="3375" w:type="dxa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8"/>
                <w:szCs w:val="28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uk-UA" w:eastAsia="ru-RU" w:bidi="ar-SA"/>
              </w:rPr>
              <w:t>Рішення працівника банку про благонадійність клієнта</w:t>
            </w:r>
          </w:p>
        </w:tc>
        <w:tc>
          <w:tcPr>
            <w:tcW w:w="3375" w:type="dxa"/>
            <w:tcBorders>
              <w:top w:val="nil"/>
              <w:left w:val="nil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8"/>
                <w:szCs w:val="28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uk-UA" w:eastAsia="ru-RU" w:bidi="ar-SA"/>
              </w:rPr>
              <w:t>Input-Output</w:t>
            </w:r>
          </w:p>
        </w:tc>
      </w:tr>
      <w:tr>
        <w:trPr>
          <w:trHeight w:val="1580" w:hRule="atLeast"/>
        </w:trPr>
        <w:tc>
          <w:tcPr>
            <w:tcW w:w="337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Догов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uk-UA" w:eastAsia="ru-RU" w:bidi="ar-SA"/>
              </w:rPr>
              <w:t>ори</w:t>
            </w:r>
          </w:p>
        </w:tc>
        <w:tc>
          <w:tcPr>
            <w:tcW w:w="337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Договір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про кредитування, Договір про купівлю-продаж</w:t>
            </w:r>
          </w:p>
        </w:tc>
        <w:tc>
          <w:tcPr>
            <w:tcW w:w="337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Input-Output</w:t>
            </w:r>
          </w:p>
        </w:tc>
      </w:tr>
      <w:tr>
        <w:trPr>
          <w:trHeight w:val="865" w:hRule="atLeast"/>
        </w:trPr>
        <w:tc>
          <w:tcPr>
            <w:tcW w:w="337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8"/>
                <w:szCs w:val="28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uk-UA" w:eastAsia="ru-RU" w:bidi="ar-SA"/>
              </w:rPr>
              <w:t>Придбана в кредит квартира</w:t>
            </w:r>
          </w:p>
        </w:tc>
        <w:tc>
          <w:tcPr>
            <w:tcW w:w="337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8"/>
                <w:szCs w:val="28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uk-UA" w:eastAsia="ru-RU" w:bidi="ar-SA"/>
              </w:rPr>
              <w:t xml:space="preserve">Квартира, що була придбана на кошти видані банківською установою </w:t>
            </w:r>
          </w:p>
        </w:tc>
        <w:tc>
          <w:tcPr>
            <w:tcW w:w="337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Output</w:t>
            </w:r>
          </w:p>
        </w:tc>
      </w:tr>
      <w:tr>
        <w:trPr>
          <w:trHeight w:val="1118" w:hRule="atLeast"/>
        </w:trPr>
        <w:tc>
          <w:tcPr>
            <w:tcW w:w="337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Фізична особа</w:t>
            </w:r>
          </w:p>
        </w:tc>
        <w:tc>
          <w:tcPr>
            <w:tcW w:w="337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Особа, яка виявила бажання 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uk-UA" w:eastAsia="ru-RU" w:bidi="ar-SA"/>
              </w:rPr>
              <w:t>купити квартиру к кредит</w:t>
            </w:r>
          </w:p>
        </w:tc>
        <w:tc>
          <w:tcPr>
            <w:tcW w:w="337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Mechanism</w:t>
            </w:r>
          </w:p>
        </w:tc>
      </w:tr>
      <w:tr>
        <w:trPr>
          <w:trHeight w:val="708" w:hRule="atLeast"/>
        </w:trPr>
        <w:tc>
          <w:tcPr>
            <w:tcW w:w="337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uk-UA" w:eastAsia="ru-RU" w:bidi="ar-SA"/>
              </w:rPr>
              <w:t>Б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анк</w:t>
            </w:r>
          </w:p>
        </w:tc>
        <w:tc>
          <w:tcPr>
            <w:tcW w:w="337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uk-UA" w:eastAsia="ru-RU" w:bidi="ar-SA"/>
              </w:rPr>
              <w:t>Предствник банку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uk-UA" w:eastAsia="ru-RU" w:bidi="ar-SA"/>
              </w:rPr>
              <w:t>що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надає банківські послуги </w:t>
            </w:r>
          </w:p>
        </w:tc>
        <w:tc>
          <w:tcPr>
            <w:tcW w:w="337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Mechanism</w:t>
            </w:r>
          </w:p>
        </w:tc>
      </w:tr>
      <w:tr>
        <w:trPr>
          <w:trHeight w:val="1183" w:hRule="atLeast"/>
        </w:trPr>
        <w:tc>
          <w:tcPr>
            <w:tcW w:w="337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Б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uk-UA" w:eastAsia="ru-RU" w:bidi="ar-SA"/>
              </w:rPr>
              <w:t>Д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банку</w:t>
            </w:r>
          </w:p>
        </w:tc>
        <w:tc>
          <w:tcPr>
            <w:tcW w:w="337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База даних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банку,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у якій міститься уся інформація про користувачів банку</w:t>
            </w:r>
          </w:p>
        </w:tc>
        <w:tc>
          <w:tcPr>
            <w:tcW w:w="337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Mechanism</w:t>
            </w:r>
          </w:p>
        </w:tc>
      </w:tr>
      <w:tr>
        <w:trPr>
          <w:trHeight w:val="813" w:hRule="atLeast"/>
        </w:trPr>
        <w:tc>
          <w:tcPr>
            <w:tcW w:w="337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8"/>
                <w:szCs w:val="28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uk-UA" w:eastAsia="ru-RU" w:bidi="ar-SA"/>
              </w:rPr>
              <w:t>Агентство</w:t>
            </w:r>
          </w:p>
        </w:tc>
        <w:tc>
          <w:tcPr>
            <w:tcW w:w="337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uk-UA" w:eastAsia="ru-RU" w:bidi="ar-SA"/>
              </w:rPr>
              <w:t>Предствник агентства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uk-UA" w:eastAsia="ru-RU" w:bidi="ar-SA"/>
              </w:rPr>
              <w:t>що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надає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ріелторські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послуги</w:t>
            </w:r>
          </w:p>
        </w:tc>
        <w:tc>
          <w:tcPr>
            <w:tcW w:w="337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Mechanism</w:t>
            </w:r>
          </w:p>
        </w:tc>
      </w:tr>
      <w:tr>
        <w:trPr>
          <w:trHeight w:val="813" w:hRule="atLeast"/>
        </w:trPr>
        <w:tc>
          <w:tcPr>
            <w:tcW w:w="3375" w:type="dxa"/>
            <w:tcBorders>
              <w:top w:val="nil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8"/>
                <w:szCs w:val="28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uk-UA" w:eastAsia="ru-RU" w:bidi="ar-SA"/>
              </w:rPr>
              <w:t>Нотаріус</w:t>
            </w:r>
          </w:p>
        </w:tc>
        <w:tc>
          <w:tcPr>
            <w:tcW w:w="3375" w:type="dxa"/>
            <w:tcBorders>
              <w:top w:val="nil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uk-UA" w:eastAsia="ru-RU" w:bidi="ar-SA"/>
              </w:rPr>
              <w:t>Представник нотаріальної установи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uk-UA" w:eastAsia="ru-RU" w:bidi="ar-SA"/>
              </w:rPr>
              <w:t>що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надає 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uk-UA" w:eastAsia="ru-RU" w:bidi="ar-SA"/>
              </w:rPr>
              <w:t>нотаріальні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послуги</w:t>
            </w:r>
          </w:p>
        </w:tc>
        <w:tc>
          <w:tcPr>
            <w:tcW w:w="3375" w:type="dxa"/>
            <w:tcBorders>
              <w:top w:val="nil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Mechanism</w:t>
            </w:r>
          </w:p>
        </w:tc>
      </w:tr>
      <w:tr>
        <w:trPr>
          <w:trHeight w:val="813" w:hRule="atLeast"/>
        </w:trPr>
        <w:tc>
          <w:tcPr>
            <w:tcW w:w="3375" w:type="dxa"/>
            <w:tcBorders>
              <w:top w:val="nil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8"/>
                <w:szCs w:val="28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uk-UA" w:eastAsia="ru-RU" w:bidi="ar-SA"/>
              </w:rPr>
              <w:t>Представник компанії продавця</w:t>
            </w:r>
          </w:p>
        </w:tc>
        <w:tc>
          <w:tcPr>
            <w:tcW w:w="3375" w:type="dxa"/>
            <w:tcBorders>
              <w:top w:val="nil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uk-UA" w:eastAsia="ru-RU" w:bidi="ar-SA"/>
              </w:rPr>
              <w:t>Представник установи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uk-UA" w:eastAsia="ru-RU" w:bidi="ar-SA"/>
              </w:rPr>
              <w:t>що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надає 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uk-UA" w:eastAsia="ru-RU" w:bidi="ar-SA"/>
              </w:rPr>
              <w:t>нотаріальні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послуги</w:t>
            </w:r>
          </w:p>
        </w:tc>
        <w:tc>
          <w:tcPr>
            <w:tcW w:w="3375" w:type="dxa"/>
            <w:tcBorders>
              <w:top w:val="nil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Mechanism</w:t>
            </w:r>
          </w:p>
        </w:tc>
      </w:tr>
    </w:tbl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Theme="minorHAnsi" w:cstheme="minorBidi" w:eastAsiaTheme="minorHAnsi" w:hAnsiTheme="minorHAnsi"/>
          <w:highlight w:val="white"/>
        </w:rPr>
      </w:pPr>
      <w:r>
        <w:rPr>
          <w:rFonts w:cs="Times New Roman" w:ascii="Times New Roman" w:hAnsi="Times New Roman"/>
          <w:sz w:val="28"/>
          <w:szCs w:val="28"/>
          <w:highlight w:val="white"/>
        </w:rPr>
        <w:t>Таблиця 2 - Роботи діаграми декомпозиції А0</w:t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a6"/>
        <w:tblW w:w="9924" w:type="dxa"/>
        <w:jc w:val="left"/>
        <w:tblInd w:w="-42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4"/>
        <w:gridCol w:w="3402"/>
        <w:gridCol w:w="5678"/>
      </w:tblGrid>
      <w:tr>
        <w:trPr>
          <w:trHeight w:val="332" w:hRule="atLeast"/>
        </w:trPr>
        <w:tc>
          <w:tcPr>
            <w:tcW w:w="84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402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Ім'я роботи</w:t>
            </w:r>
          </w:p>
        </w:tc>
        <w:tc>
          <w:tcPr>
            <w:tcW w:w="567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Визначення</w:t>
            </w:r>
          </w:p>
        </w:tc>
      </w:tr>
      <w:tr>
        <w:trPr>
          <w:trHeight w:val="332" w:hRule="atLeast"/>
        </w:trPr>
        <w:tc>
          <w:tcPr>
            <w:tcW w:w="84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402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Вибір 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uk-UA" w:eastAsia="ru-RU" w:bidi="ar-SA"/>
              </w:rPr>
              <w:t>агентства</w:t>
            </w:r>
          </w:p>
        </w:tc>
        <w:tc>
          <w:tcPr>
            <w:tcW w:w="567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Пошук, перегляд варіантів та обирання фізичною особою 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uk-UA" w:eastAsia="ru-RU" w:bidi="ar-SA"/>
              </w:rPr>
              <w:t>ріелторського агентства</w:t>
            </w:r>
          </w:p>
        </w:tc>
      </w:tr>
      <w:tr>
        <w:trPr>
          <w:trHeight w:val="332" w:hRule="atLeast"/>
        </w:trPr>
        <w:tc>
          <w:tcPr>
            <w:tcW w:w="84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402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Вибір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квартири</w:t>
            </w:r>
          </w:p>
        </w:tc>
        <w:tc>
          <w:tcPr>
            <w:tcW w:w="567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Пошук, перегляд варіантів та обирання фізичною особою 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uk-UA" w:eastAsia="ru-RU" w:bidi="ar-SA"/>
              </w:rPr>
              <w:t>квартири для покупки</w:t>
            </w:r>
          </w:p>
        </w:tc>
      </w:tr>
      <w:tr>
        <w:trPr>
          <w:trHeight w:val="332" w:hRule="atLeast"/>
        </w:trPr>
        <w:tc>
          <w:tcPr>
            <w:tcW w:w="84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402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Перевірка документів та платоспроможності</w:t>
            </w:r>
          </w:p>
        </w:tc>
        <w:tc>
          <w:tcPr>
            <w:tcW w:w="567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Перевірка менеджером банку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собистих докумемнтів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накладної про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доход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и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та кредитної історії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фізичної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особи</w:t>
            </w:r>
          </w:p>
        </w:tc>
      </w:tr>
      <w:tr>
        <w:trPr>
          <w:trHeight w:val="340" w:hRule="atLeast"/>
        </w:trPr>
        <w:tc>
          <w:tcPr>
            <w:tcW w:w="84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402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Підписання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кредитного та купівлі-продажу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договор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uk-UA" w:eastAsia="ru-RU" w:bidi="ar-SA"/>
              </w:rPr>
              <w:t>ів</w:t>
            </w:r>
          </w:p>
        </w:tc>
        <w:tc>
          <w:tcPr>
            <w:tcW w:w="567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Підписання договору про кредитування між офіційним представником банку та клієнтом.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Підписання договору купівлі-продажу між представником компанії продавця квартири та фізичною особою</w:t>
            </w:r>
          </w:p>
        </w:tc>
      </w:tr>
      <w:tr>
        <w:trPr>
          <w:trHeight w:val="332" w:hRule="atLeast"/>
        </w:trPr>
        <w:tc>
          <w:tcPr>
            <w:tcW w:w="84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402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8"/>
                <w:szCs w:val="28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uk-UA" w:eastAsia="ru-RU" w:bidi="ar-SA"/>
              </w:rPr>
              <w:t>Купівля квартири к вредит</w:t>
            </w:r>
          </w:p>
        </w:tc>
        <w:tc>
          <w:tcPr>
            <w:tcW w:w="567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uk-UA" w:eastAsia="ru-RU" w:bidi="ar-SA"/>
              </w:rPr>
              <w:t>Отримання фізичною особою прибаної квартири</w:t>
            </w:r>
          </w:p>
        </w:tc>
      </w:tr>
    </w:tbl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Дерево вузлів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-1024890</wp:posOffset>
            </wp:positionH>
            <wp:positionV relativeFrom="paragraph">
              <wp:posOffset>635</wp:posOffset>
            </wp:positionV>
            <wp:extent cx="7505065" cy="213360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06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0"/>
        <w:ind w:left="-709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ind w:left="-709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ind w:left="-709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Декомпозиція А1 блоку «Вибір </w:t>
      </w:r>
      <w:r>
        <w:rPr>
          <w:rFonts w:cs="Times New Roman" w:ascii="Times New Roman" w:hAnsi="Times New Roman"/>
          <w:sz w:val="28"/>
          <w:szCs w:val="28"/>
          <w:lang w:val="uk-UA"/>
        </w:rPr>
        <w:t>квартири</w:t>
      </w:r>
      <w:r>
        <w:rPr>
          <w:rFonts w:cs="Times New Roman" w:ascii="Times New Roman" w:hAnsi="Times New Roman"/>
          <w:sz w:val="28"/>
          <w:szCs w:val="28"/>
        </w:rPr>
        <w:t xml:space="preserve">» </w:t>
      </w:r>
    </w:p>
    <w:p>
      <w:pPr>
        <w:pStyle w:val="ListParagraph"/>
        <w:spacing w:lineRule="auto" w:line="240" w:before="0" w:after="0"/>
        <w:ind w:hanging="0"/>
        <w:contextualSpacing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-955040</wp:posOffset>
            </wp:positionH>
            <wp:positionV relativeFrom="paragraph">
              <wp:posOffset>323215</wp:posOffset>
            </wp:positionV>
            <wp:extent cx="7274560" cy="3261995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22853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Декомпозиція А1 блоку «Перевірка документів та платоспроможність» </w:t>
      </w:r>
    </w:p>
    <w:p>
      <w:pPr>
        <w:pStyle w:val="ListParagraph"/>
        <w:spacing w:lineRule="auto" w:line="240" w:before="0" w:after="0"/>
        <w:ind w:left="-426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ind w:left="-426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-859790</wp:posOffset>
            </wp:positionH>
            <wp:positionV relativeFrom="paragraph">
              <wp:posOffset>157480</wp:posOffset>
            </wp:positionV>
            <wp:extent cx="7054215" cy="324485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1027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215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Декомпозиція А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uk-UA" w:eastAsia="en-US" w:bidi="ar-SA"/>
        </w:rPr>
        <w:t>1</w:t>
      </w:r>
      <w:r>
        <w:rPr>
          <w:rFonts w:cs="Times New Roman" w:ascii="Times New Roman" w:hAnsi="Times New Roman"/>
          <w:sz w:val="28"/>
          <w:szCs w:val="28"/>
        </w:rPr>
        <w:t xml:space="preserve"> блоку «Під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uk-UA" w:eastAsia="en-US" w:bidi="ar-SA"/>
        </w:rPr>
        <w:t>псиання кредитного та купівлі-продажу договорів</w:t>
      </w:r>
      <w:r>
        <w:rPr>
          <w:rFonts w:cs="Times New Roman" w:ascii="Times New Roman" w:hAnsi="Times New Roman"/>
          <w:sz w:val="28"/>
          <w:szCs w:val="28"/>
        </w:rPr>
        <w:t xml:space="preserve">» </w:t>
      </w:r>
    </w:p>
    <w:p>
      <w:pPr>
        <w:pStyle w:val="ListParagraph"/>
        <w:spacing w:lineRule="auto" w:line="240"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-225425</wp:posOffset>
            </wp:positionH>
            <wp:positionV relativeFrom="paragraph">
              <wp:posOffset>337185</wp:posOffset>
            </wp:positionV>
            <wp:extent cx="6390640" cy="342265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8967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93ed9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spiration" w:customStyle="1">
    <w:name w:val="Inspiration Знак"/>
    <w:basedOn w:val="DefaultParagraphFont"/>
    <w:link w:val="Inspiration"/>
    <w:qFormat/>
    <w:rsid w:val="007245ad"/>
    <w:rPr>
      <w:rFonts w:ascii="Courier New" w:hAnsi="Courier New" w:eastAsia="游ゴシック Light" w:cs="" w:cstheme="majorBidi" w:eastAsiaTheme="majorEastAsia"/>
      <w:iCs/>
      <w:sz w:val="28"/>
      <w:lang w:val="uk-UA"/>
    </w:rPr>
  </w:style>
  <w:style w:type="character" w:styleId="Style14" w:customStyle="1">
    <w:name w:val="Нижний колонтитул Знак"/>
    <w:basedOn w:val="DefaultParagraphFont"/>
    <w:link w:val="a4"/>
    <w:uiPriority w:val="99"/>
    <w:qFormat/>
    <w:rsid w:val="00993ed9"/>
    <w:rPr>
      <w:lang w:val="uk-UA"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Inspiration1" w:customStyle="1">
    <w:name w:val="Inspiration"/>
    <w:link w:val="Inspiration0"/>
    <w:qFormat/>
    <w:rsid w:val="007245ad"/>
    <w:pPr>
      <w:widowControl/>
      <w:suppressAutoHyphens w:val="true"/>
      <w:bidi w:val="0"/>
      <w:spacing w:lineRule="auto" w:line="240" w:before="0" w:after="160"/>
      <w:jc w:val="left"/>
    </w:pPr>
    <w:rPr>
      <w:rFonts w:ascii="Courier New" w:hAnsi="Courier New" w:eastAsia="游ゴシック Light" w:cs="" w:cstheme="majorBidi" w:eastAsiaTheme="majorEastAsia"/>
      <w:iCs/>
      <w:color w:val="auto"/>
      <w:kern w:val="0"/>
      <w:sz w:val="28"/>
      <w:szCs w:val="22"/>
      <w:lang w:val="uk-UA" w:eastAsia="en-US" w:bidi="ar-SA"/>
    </w:rPr>
  </w:style>
  <w:style w:type="paragraph" w:styleId="NormalWeb">
    <w:name w:val="Normal (Web)"/>
    <w:basedOn w:val="Normal"/>
    <w:uiPriority w:val="99"/>
    <w:unhideWhenUsed/>
    <w:qFormat/>
    <w:rsid w:val="00993ed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Footer"/>
    <w:basedOn w:val="Normal"/>
    <w:link w:val="a5"/>
    <w:uiPriority w:val="99"/>
    <w:unhideWhenUsed/>
    <w:rsid w:val="00993ed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fc60a6"/>
    <w:pPr>
      <w:spacing w:before="0" w:after="160"/>
      <w:ind w:left="720" w:hanging="0"/>
      <w:contextualSpacing/>
    </w:pPr>
    <w:rPr/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2e7a37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uk.wikipedia.org/wiki/&#1053;&#1086;&#1088;&#1084;&#1072;&#1090;&#1080;&#1074;&#1085;&#1086;-&#1087;&#1088;&#1072;&#1074;&#1086;&#1074;&#1080;&#1081;_&#1072;&#1082;&#1090;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Application>LibreOffice/6.4.7.2$Linux_X86_64 LibreOffice_project/40$Build-2</Application>
  <Pages>7</Pages>
  <Words>459</Words>
  <Characters>3136</Characters>
  <CharactersWithSpaces>3512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2022-09-25T10:00:00Z</dcterms:created>
  <dc:creator>Anne Kotova</dc:creator>
  <dc:description/>
  <dc:language>ru-RU</dc:language>
  <cp:lastModifiedBy/>
  <dcterms:modified xsi:type="dcterms:W3CDTF">2022-11-05T11:50:15Z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