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5746" w14:textId="5DE12604" w:rsidR="002566B3" w:rsidRPr="00724D23" w:rsidRDefault="002566B3" w:rsidP="002566B3">
      <w:pPr>
        <w:pStyle w:val="3"/>
        <w:rPr>
          <w:rFonts w:ascii="Times New Roman" w:hAnsi="Times New Roman" w:cs="Times New Roman"/>
          <w:sz w:val="40"/>
          <w:szCs w:val="40"/>
        </w:rPr>
      </w:pPr>
      <w:bookmarkStart w:id="0" w:name="_Toc283826543"/>
      <w:r w:rsidRPr="00724D23">
        <w:rPr>
          <w:rFonts w:ascii="Times New Roman" w:hAnsi="Times New Roman" w:cs="Times New Roman"/>
          <w:sz w:val="40"/>
          <w:szCs w:val="40"/>
        </w:rPr>
        <w:t xml:space="preserve">Практична робота </w:t>
      </w:r>
      <w:r w:rsidR="00B70B89" w:rsidRPr="00724D23">
        <w:rPr>
          <w:rFonts w:ascii="Times New Roman" w:hAnsi="Times New Roman" w:cs="Times New Roman"/>
          <w:sz w:val="40"/>
          <w:szCs w:val="40"/>
        </w:rPr>
        <w:t>4</w:t>
      </w:r>
    </w:p>
    <w:p w14:paraId="0BBAE04A" w14:textId="58253B9D" w:rsidR="002566B3" w:rsidRPr="00724D23" w:rsidRDefault="002566B3" w:rsidP="002566B3">
      <w:pPr>
        <w:pStyle w:val="3"/>
        <w:rPr>
          <w:rFonts w:ascii="Times New Roman" w:hAnsi="Times New Roman" w:cs="Times New Roman"/>
          <w:sz w:val="28"/>
          <w:szCs w:val="28"/>
        </w:rPr>
      </w:pPr>
      <w:r w:rsidRPr="00724D23">
        <w:rPr>
          <w:rFonts w:ascii="Times New Roman" w:hAnsi="Times New Roman" w:cs="Times New Roman"/>
          <w:sz w:val="28"/>
          <w:szCs w:val="28"/>
        </w:rPr>
        <w:t>«</w:t>
      </w:r>
      <w:r w:rsidR="00077836" w:rsidRPr="00724D23">
        <w:rPr>
          <w:rFonts w:ascii="Times New Roman" w:hAnsi="Times New Roman" w:cs="Times New Roman"/>
          <w:sz w:val="28"/>
          <w:szCs w:val="28"/>
        </w:rPr>
        <w:t>Опис об’єктів інформатизації з використанням UML діаграм</w:t>
      </w:r>
      <w:r w:rsidRPr="00724D23">
        <w:rPr>
          <w:rFonts w:ascii="Times New Roman" w:hAnsi="Times New Roman" w:cs="Times New Roman"/>
          <w:sz w:val="28"/>
          <w:szCs w:val="28"/>
        </w:rPr>
        <w:t>»</w:t>
      </w:r>
    </w:p>
    <w:p w14:paraId="4552258B" w14:textId="77777777" w:rsidR="003E22A2" w:rsidRPr="00724D23" w:rsidRDefault="003E22A2" w:rsidP="001E4155"/>
    <w:p w14:paraId="4A3231CF" w14:textId="1258376F" w:rsidR="00254811" w:rsidRPr="00724D23" w:rsidRDefault="00254811" w:rsidP="00254811">
      <w:pPr>
        <w:rPr>
          <w:b/>
          <w:bCs/>
          <w:sz w:val="28"/>
          <w:szCs w:val="28"/>
        </w:rPr>
      </w:pPr>
      <w:r w:rsidRPr="00724D23">
        <w:rPr>
          <w:b/>
          <w:bCs/>
          <w:sz w:val="28"/>
          <w:szCs w:val="28"/>
        </w:rPr>
        <w:t>Виконав: Сєвєрцев Микола ТІ-01</w:t>
      </w:r>
    </w:p>
    <w:p w14:paraId="5D5362A2" w14:textId="77777777" w:rsidR="00F20132" w:rsidRPr="00724D23" w:rsidRDefault="00F20132" w:rsidP="00254811">
      <w:pPr>
        <w:rPr>
          <w:b/>
          <w:bCs/>
        </w:rPr>
      </w:pPr>
    </w:p>
    <w:p w14:paraId="2BDEFF48" w14:textId="12FDFF14" w:rsidR="002566B3" w:rsidRPr="00724D23" w:rsidRDefault="00F20132" w:rsidP="00D64B5B">
      <w:pPr>
        <w:rPr>
          <w:b/>
          <w:bCs/>
          <w:sz w:val="28"/>
          <w:szCs w:val="28"/>
          <w:u w:val="single"/>
        </w:rPr>
      </w:pPr>
      <w:r w:rsidRPr="00724D23">
        <w:rPr>
          <w:b/>
          <w:bCs/>
          <w:sz w:val="28"/>
          <w:szCs w:val="28"/>
          <w:u w:val="single"/>
        </w:rPr>
        <w:t>Варіант: 20</w:t>
      </w:r>
      <w:bookmarkEnd w:id="0"/>
    </w:p>
    <w:p w14:paraId="352F6DB8" w14:textId="41BF8D1D" w:rsidR="00D64B5B" w:rsidRPr="00724D23" w:rsidRDefault="00D64B5B" w:rsidP="00D64B5B">
      <w:pPr>
        <w:rPr>
          <w:b/>
          <w:bCs/>
          <w:sz w:val="28"/>
          <w:szCs w:val="28"/>
          <w:u w:val="single"/>
        </w:rPr>
      </w:pPr>
    </w:p>
    <w:tbl>
      <w:tblPr>
        <w:tblStyle w:val="a6"/>
        <w:tblW w:w="94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3"/>
        <w:gridCol w:w="2411"/>
        <w:gridCol w:w="3261"/>
        <w:gridCol w:w="3120"/>
      </w:tblGrid>
      <w:tr w:rsidR="00A53CC4" w:rsidRPr="00724D23" w14:paraId="2110EC45" w14:textId="77777777" w:rsidTr="008A37A0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056C" w14:textId="77777777" w:rsidR="00A53CC4" w:rsidRPr="00724D23" w:rsidRDefault="00A53CC4" w:rsidP="008A37A0">
            <w:r w:rsidRPr="00724D23">
              <w:t>№</w:t>
            </w:r>
          </w:p>
          <w:p w14:paraId="0431CCE4" w14:textId="77777777" w:rsidR="00A53CC4" w:rsidRPr="00724D23" w:rsidRDefault="00A53CC4" w:rsidP="008A37A0">
            <w:r w:rsidRPr="00724D23">
              <w:t>вар.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357" w14:textId="77777777" w:rsidR="00A53CC4" w:rsidRPr="00724D23" w:rsidRDefault="00A53CC4" w:rsidP="008A37A0">
            <w:r w:rsidRPr="00724D23">
              <w:t xml:space="preserve">Назва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0009" w14:textId="77777777" w:rsidR="00A53CC4" w:rsidRPr="00724D23" w:rsidRDefault="00A53CC4" w:rsidP="008A37A0">
            <w:r w:rsidRPr="00724D23">
              <w:t>Ролі приклади ( &gt;4)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3249" w14:textId="77777777" w:rsidR="00A53CC4" w:rsidRPr="00724D23" w:rsidRDefault="00A53CC4" w:rsidP="008A37A0">
            <w:r w:rsidRPr="00724D23">
              <w:t>Дії  приклади (&gt; 15)</w:t>
            </w:r>
          </w:p>
        </w:tc>
      </w:tr>
      <w:tr w:rsidR="00A53CC4" w:rsidRPr="00724D23" w14:paraId="041094B4" w14:textId="77777777" w:rsidTr="008A37A0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CD10" w14:textId="77777777" w:rsidR="00A53CC4" w:rsidRPr="00724D23" w:rsidRDefault="00A53CC4" w:rsidP="008A37A0"/>
          <w:p w14:paraId="677BA8EA" w14:textId="77777777" w:rsidR="00A53CC4" w:rsidRPr="00724D23" w:rsidRDefault="00A53CC4" w:rsidP="008A37A0">
            <w:r w:rsidRPr="00724D23">
              <w:t xml:space="preserve"> 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0B80" w14:textId="77777777" w:rsidR="00A53CC4" w:rsidRPr="00724D23" w:rsidRDefault="00A53CC4" w:rsidP="008A37A0">
            <w:r w:rsidRPr="00724D23">
              <w:t>Купівля квитка на поїзд.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F5F4" w14:textId="77777777" w:rsidR="00A53CC4" w:rsidRPr="00724D23" w:rsidRDefault="00A53CC4" w:rsidP="008A37A0">
            <w:r w:rsidRPr="00724D23">
              <w:t>Покупець, працівник агентства, банк, касир, кур’єр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8448" w14:textId="77777777" w:rsidR="00A53CC4" w:rsidRPr="00724D23" w:rsidRDefault="00A53CC4" w:rsidP="008A37A0">
            <w:r w:rsidRPr="00724D23">
              <w:t>Пошук,  перемови з агентством, оцінка варіантів, оплата, доставка</w:t>
            </w:r>
          </w:p>
        </w:tc>
      </w:tr>
    </w:tbl>
    <w:p w14:paraId="4946F796" w14:textId="6C955EB5" w:rsidR="00CD22EC" w:rsidRPr="00724D23" w:rsidRDefault="002A5E85" w:rsidP="00AA3A5F">
      <w:pPr>
        <w:pStyle w:val="a5"/>
        <w:numPr>
          <w:ilvl w:val="0"/>
          <w:numId w:val="4"/>
        </w:numPr>
        <w:spacing w:before="100" w:beforeAutospacing="1" w:after="100" w:afterAutospacing="1"/>
        <w:rPr>
          <w:b/>
          <w:bCs/>
          <w:u w:val="single"/>
        </w:rPr>
      </w:pPr>
      <w:r w:rsidRPr="00724D23">
        <w:rPr>
          <w:noProof/>
        </w:rPr>
        <w:drawing>
          <wp:anchor distT="0" distB="0" distL="114300" distR="114300" simplePos="0" relativeHeight="251659264" behindDoc="1" locked="0" layoutInCell="1" allowOverlap="1" wp14:anchorId="230CB06C" wp14:editId="02839BDD">
            <wp:simplePos x="0" y="0"/>
            <wp:positionH relativeFrom="column">
              <wp:posOffset>-879</wp:posOffset>
            </wp:positionH>
            <wp:positionV relativeFrom="paragraph">
              <wp:posOffset>457298</wp:posOffset>
            </wp:positionV>
            <wp:extent cx="5555672" cy="6405596"/>
            <wp:effectExtent l="0" t="0" r="6985" b="0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72" cy="64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75B" w:rsidRPr="00724D23">
        <w:rPr>
          <w:b/>
          <w:bCs/>
          <w:u w:val="single"/>
        </w:rPr>
        <w:t>Діаграма варіантів використання (</w:t>
      </w:r>
      <w:proofErr w:type="spellStart"/>
      <w:r w:rsidR="0011675B" w:rsidRPr="00724D23">
        <w:rPr>
          <w:b/>
          <w:bCs/>
          <w:u w:val="single"/>
        </w:rPr>
        <w:t>Use</w:t>
      </w:r>
      <w:proofErr w:type="spellEnd"/>
      <w:r w:rsidR="0011675B" w:rsidRPr="00724D23">
        <w:rPr>
          <w:b/>
          <w:bCs/>
          <w:u w:val="single"/>
        </w:rPr>
        <w:t xml:space="preserve"> </w:t>
      </w:r>
      <w:proofErr w:type="spellStart"/>
      <w:r w:rsidR="0011675B" w:rsidRPr="00724D23">
        <w:rPr>
          <w:b/>
          <w:bCs/>
          <w:u w:val="single"/>
        </w:rPr>
        <w:t>case</w:t>
      </w:r>
      <w:proofErr w:type="spellEnd"/>
      <w:r w:rsidR="0011675B" w:rsidRPr="00724D23">
        <w:rPr>
          <w:b/>
          <w:bCs/>
          <w:u w:val="single"/>
        </w:rPr>
        <w:t>)</w:t>
      </w:r>
      <w:r w:rsidR="002627BA" w:rsidRPr="00724D23">
        <w:rPr>
          <w:b/>
          <w:bCs/>
          <w:u w:val="single"/>
        </w:rPr>
        <w:br/>
      </w:r>
      <w:r w:rsidR="00E95DC0" w:rsidRPr="00724D23">
        <w:rPr>
          <w:b/>
          <w:bCs/>
          <w:u w:val="single"/>
        </w:rPr>
        <w:br/>
      </w:r>
      <w:r w:rsidR="00E95DC0" w:rsidRPr="00724D23">
        <w:rPr>
          <w:b/>
          <w:bCs/>
          <w:u w:val="single"/>
        </w:rPr>
        <w:br/>
      </w:r>
      <w:r w:rsidR="002627BA" w:rsidRPr="00724D23">
        <w:rPr>
          <w:b/>
          <w:bCs/>
          <w:u w:val="single"/>
        </w:rPr>
        <w:br/>
      </w:r>
    </w:p>
    <w:p w14:paraId="55217B34" w14:textId="3452E02C" w:rsidR="00F0380E" w:rsidRPr="00A25771" w:rsidRDefault="00CD22EC" w:rsidP="00F0380E">
      <w:pPr>
        <w:pStyle w:val="a5"/>
        <w:numPr>
          <w:ilvl w:val="0"/>
          <w:numId w:val="4"/>
        </w:numPr>
        <w:rPr>
          <w:rFonts w:ascii="TimesNewRomanPSMT" w:hAnsi="TimesNewRomanPSMT"/>
          <w:color w:val="000000"/>
          <w:lang w:eastAsia="ru-UA"/>
        </w:rPr>
      </w:pPr>
      <w:r w:rsidRPr="00A25771">
        <w:rPr>
          <w:b/>
          <w:bCs/>
          <w:u w:val="single"/>
        </w:rPr>
        <w:lastRenderedPageBreak/>
        <w:t>Таблиця 1: Варіанти викорис</w:t>
      </w:r>
      <w:r w:rsidR="00B26D4A" w:rsidRPr="00A25771">
        <w:rPr>
          <w:b/>
          <w:bCs/>
          <w:u w:val="single"/>
        </w:rPr>
        <w:t>та</w:t>
      </w:r>
      <w:r w:rsidRPr="00A25771">
        <w:rPr>
          <w:b/>
          <w:bCs/>
          <w:u w:val="single"/>
        </w:rPr>
        <w:t>ння</w:t>
      </w:r>
      <w:r w:rsidR="00207EFA" w:rsidRPr="00A25771">
        <w:rPr>
          <w:b/>
          <w:bCs/>
          <w:u w:val="single"/>
        </w:rPr>
        <w:br/>
      </w:r>
      <w:r w:rsidR="008D3ADF">
        <w:rPr>
          <w:rFonts w:ascii="TimesNewRomanPSMT" w:hAnsi="TimesNewRomanPSMT"/>
          <w:color w:val="000000"/>
          <w:lang w:eastAsia="ru-UA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320"/>
        <w:gridCol w:w="3543"/>
        <w:gridCol w:w="2410"/>
      </w:tblGrid>
      <w:tr w:rsidR="00FB02B5" w:rsidRPr="00724D23" w14:paraId="7EE32487" w14:textId="77777777" w:rsidTr="00E4329A">
        <w:tc>
          <w:tcPr>
            <w:tcW w:w="936" w:type="dxa"/>
          </w:tcPr>
          <w:p w14:paraId="00806EDC" w14:textId="77777777" w:rsidR="00FB02B5" w:rsidRPr="00724D23" w:rsidRDefault="00FB02B5" w:rsidP="003E7875">
            <w:pPr>
              <w:jc w:val="center"/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№</w:t>
            </w:r>
          </w:p>
        </w:tc>
        <w:tc>
          <w:tcPr>
            <w:tcW w:w="2320" w:type="dxa"/>
          </w:tcPr>
          <w:p w14:paraId="5A298FCA" w14:textId="2D9C7D65" w:rsidR="00FB02B5" w:rsidRPr="00724D23" w:rsidRDefault="00FB02B5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Варіанти використання</w:t>
            </w:r>
          </w:p>
        </w:tc>
        <w:tc>
          <w:tcPr>
            <w:tcW w:w="3543" w:type="dxa"/>
            <w:hideMark/>
          </w:tcPr>
          <w:p w14:paraId="077E1620" w14:textId="23D20231" w:rsidR="00FB02B5" w:rsidRPr="00724D23" w:rsidRDefault="00FB02B5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Опис дій</w:t>
            </w:r>
          </w:p>
          <w:p w14:paraId="0B236B1F" w14:textId="77777777" w:rsidR="00FB02B5" w:rsidRPr="00724D23" w:rsidRDefault="00FB02B5" w:rsidP="00C377B7">
            <w:pPr>
              <w:rPr>
                <w:lang w:eastAsia="ru-UA"/>
              </w:rPr>
            </w:pPr>
          </w:p>
        </w:tc>
        <w:tc>
          <w:tcPr>
            <w:tcW w:w="2410" w:type="dxa"/>
            <w:hideMark/>
          </w:tcPr>
          <w:p w14:paraId="68D13F27" w14:textId="1D984185" w:rsidR="00FB02B5" w:rsidRPr="00724D23" w:rsidRDefault="00FB02B5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Інтерфейси</w:t>
            </w:r>
          </w:p>
          <w:p w14:paraId="3E70B287" w14:textId="77777777" w:rsidR="00FB02B5" w:rsidRPr="00724D23" w:rsidRDefault="00FB02B5" w:rsidP="00C377B7">
            <w:pPr>
              <w:rPr>
                <w:lang w:eastAsia="ru-UA"/>
              </w:rPr>
            </w:pPr>
          </w:p>
        </w:tc>
      </w:tr>
      <w:tr w:rsidR="00FB02B5" w:rsidRPr="00724D23" w14:paraId="585C219C" w14:textId="77777777" w:rsidTr="00E4329A">
        <w:tc>
          <w:tcPr>
            <w:tcW w:w="936" w:type="dxa"/>
          </w:tcPr>
          <w:p w14:paraId="6AFD3AB6" w14:textId="1CC96A88" w:rsidR="00431846" w:rsidRPr="00724D23" w:rsidRDefault="00431846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1</w:t>
            </w:r>
          </w:p>
        </w:tc>
        <w:tc>
          <w:tcPr>
            <w:tcW w:w="2320" w:type="dxa"/>
          </w:tcPr>
          <w:p w14:paraId="0FC25912" w14:textId="2A33593D" w:rsidR="00FB02B5" w:rsidRPr="00724D23" w:rsidRDefault="00575AB5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Вибрати касу</w:t>
            </w:r>
          </w:p>
        </w:tc>
        <w:tc>
          <w:tcPr>
            <w:tcW w:w="3543" w:type="dxa"/>
          </w:tcPr>
          <w:p w14:paraId="2DDFD23E" w14:textId="6A073FE5" w:rsidR="00FB02B5" w:rsidRPr="00724D23" w:rsidRDefault="007D2235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 обирає касу в якій буде обслуговуватися</w:t>
            </w:r>
            <w:r w:rsidR="00E4329A">
              <w:rPr>
                <w:lang w:eastAsia="ru-UA"/>
              </w:rPr>
              <w:t xml:space="preserve"> Касиром</w:t>
            </w:r>
          </w:p>
        </w:tc>
        <w:tc>
          <w:tcPr>
            <w:tcW w:w="2410" w:type="dxa"/>
          </w:tcPr>
          <w:p w14:paraId="7E917208" w14:textId="0BDCF251" w:rsidR="00FB02B5" w:rsidRPr="00724D23" w:rsidRDefault="00FB02B5" w:rsidP="00C377B7">
            <w:pPr>
              <w:rPr>
                <w:lang w:eastAsia="ru-UA"/>
              </w:rPr>
            </w:pPr>
          </w:p>
        </w:tc>
      </w:tr>
      <w:tr w:rsidR="00FB02B5" w:rsidRPr="00724D23" w14:paraId="02D1612A" w14:textId="77777777" w:rsidTr="00E4329A">
        <w:tc>
          <w:tcPr>
            <w:tcW w:w="936" w:type="dxa"/>
          </w:tcPr>
          <w:p w14:paraId="61824539" w14:textId="76089E99" w:rsidR="00FB02B5" w:rsidRPr="00724D23" w:rsidRDefault="00431846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2</w:t>
            </w:r>
          </w:p>
        </w:tc>
        <w:tc>
          <w:tcPr>
            <w:tcW w:w="2320" w:type="dxa"/>
          </w:tcPr>
          <w:p w14:paraId="5DA67698" w14:textId="1A26B8A8" w:rsidR="00FB02B5" w:rsidRPr="00724D23" w:rsidRDefault="00575AB5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Зайняти чергу</w:t>
            </w:r>
          </w:p>
        </w:tc>
        <w:tc>
          <w:tcPr>
            <w:tcW w:w="3543" w:type="dxa"/>
          </w:tcPr>
          <w:p w14:paraId="56208BB8" w14:textId="48AD0DB4" w:rsidR="00FB02B5" w:rsidRPr="00724D23" w:rsidRDefault="007D2235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 стає у чергу до обраної каси</w:t>
            </w:r>
          </w:p>
        </w:tc>
        <w:tc>
          <w:tcPr>
            <w:tcW w:w="2410" w:type="dxa"/>
          </w:tcPr>
          <w:p w14:paraId="399CFE44" w14:textId="3FFFF27E" w:rsidR="00FB02B5" w:rsidRPr="00724D23" w:rsidRDefault="00FB02B5" w:rsidP="00C377B7">
            <w:pPr>
              <w:rPr>
                <w:lang w:eastAsia="ru-UA"/>
              </w:rPr>
            </w:pPr>
          </w:p>
        </w:tc>
      </w:tr>
      <w:tr w:rsidR="00FB02B5" w:rsidRPr="00724D23" w14:paraId="2E36DB7C" w14:textId="77777777" w:rsidTr="00E4329A">
        <w:tc>
          <w:tcPr>
            <w:tcW w:w="936" w:type="dxa"/>
          </w:tcPr>
          <w:p w14:paraId="3589404E" w14:textId="43B94074" w:rsidR="00FB02B5" w:rsidRPr="00724D23" w:rsidRDefault="00431846" w:rsidP="009D1AF7">
            <w:pPr>
              <w:jc w:val="center"/>
              <w:rPr>
                <w:rFonts w:ascii="TimesNewRomanPSMT" w:hAnsi="TimesNewRomanPSMT"/>
                <w:color w:val="000000"/>
                <w:lang w:eastAsia="ru-UA"/>
              </w:rPr>
            </w:pPr>
            <w:r w:rsidRPr="00724D23">
              <w:rPr>
                <w:rFonts w:ascii="TimesNewRomanPSMT" w:hAnsi="TimesNewRomanPSMT"/>
                <w:color w:val="000000"/>
                <w:lang w:eastAsia="ru-UA"/>
              </w:rPr>
              <w:t>3</w:t>
            </w:r>
          </w:p>
        </w:tc>
        <w:tc>
          <w:tcPr>
            <w:tcW w:w="2320" w:type="dxa"/>
          </w:tcPr>
          <w:p w14:paraId="6D74C514" w14:textId="7C2288FA" w:rsidR="00FB02B5" w:rsidRPr="00724D23" w:rsidRDefault="001E0B00" w:rsidP="00C377B7">
            <w:pPr>
              <w:rPr>
                <w:rFonts w:ascii="TimesNewRomanPSMT" w:hAnsi="TimesNewRomanPSMT"/>
                <w:color w:val="000000"/>
                <w:lang w:eastAsia="ru-UA"/>
              </w:rPr>
            </w:pPr>
            <w:r w:rsidRPr="00724D23">
              <w:rPr>
                <w:lang w:eastAsia="ru-UA"/>
              </w:rPr>
              <w:t>Оформити замовлення</w:t>
            </w:r>
          </w:p>
        </w:tc>
        <w:tc>
          <w:tcPr>
            <w:tcW w:w="3543" w:type="dxa"/>
          </w:tcPr>
          <w:p w14:paraId="33B991D1" w14:textId="6F62941A" w:rsidR="00FB02B5" w:rsidRPr="00724D23" w:rsidRDefault="008F5B96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</w:t>
            </w:r>
            <w:r w:rsidR="00E4329A">
              <w:rPr>
                <w:lang w:eastAsia="ru-UA"/>
              </w:rPr>
              <w:t xml:space="preserve"> у взаємодії з Касиром обирають параметри квитка і роблять замовлення </w:t>
            </w:r>
          </w:p>
        </w:tc>
        <w:tc>
          <w:tcPr>
            <w:tcW w:w="2410" w:type="dxa"/>
          </w:tcPr>
          <w:p w14:paraId="711BDB03" w14:textId="7BBB766E" w:rsidR="00FB02B5" w:rsidRPr="00724D23" w:rsidRDefault="00FB02B5" w:rsidP="00C377B7">
            <w:pPr>
              <w:rPr>
                <w:lang w:eastAsia="ru-UA"/>
              </w:rPr>
            </w:pPr>
          </w:p>
        </w:tc>
      </w:tr>
      <w:tr w:rsidR="00FB02B5" w:rsidRPr="00724D23" w14:paraId="027A65A1" w14:textId="77777777" w:rsidTr="00E4329A">
        <w:tc>
          <w:tcPr>
            <w:tcW w:w="936" w:type="dxa"/>
          </w:tcPr>
          <w:p w14:paraId="098EFD84" w14:textId="405FA959" w:rsidR="001852E7" w:rsidRPr="00724D23" w:rsidRDefault="001852E7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4</w:t>
            </w:r>
          </w:p>
        </w:tc>
        <w:tc>
          <w:tcPr>
            <w:tcW w:w="2320" w:type="dxa"/>
          </w:tcPr>
          <w:p w14:paraId="4DA05FC8" w14:textId="78329248" w:rsidR="00FB02B5" w:rsidRPr="00724D23" w:rsidRDefault="001E0B00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Замовити квиток</w:t>
            </w:r>
          </w:p>
        </w:tc>
        <w:tc>
          <w:tcPr>
            <w:tcW w:w="3543" w:type="dxa"/>
          </w:tcPr>
          <w:p w14:paraId="1C8769A7" w14:textId="494DDE6C" w:rsidR="00FB02B5" w:rsidRPr="00724D23" w:rsidRDefault="00513A13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 згідно до розкладу руху потягів обирає три основні параметри для квитка і робить замовлення</w:t>
            </w:r>
          </w:p>
        </w:tc>
        <w:tc>
          <w:tcPr>
            <w:tcW w:w="2410" w:type="dxa"/>
          </w:tcPr>
          <w:p w14:paraId="11ECF806" w14:textId="1D3A527F" w:rsidR="00FB02B5" w:rsidRPr="00724D23" w:rsidRDefault="00AE3719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Розклад руху потягів, затверджений компанією-пер</w:t>
            </w:r>
            <w:r w:rsidR="002D7956">
              <w:rPr>
                <w:lang w:eastAsia="ru-UA"/>
              </w:rPr>
              <w:t>е</w:t>
            </w:r>
            <w:r>
              <w:rPr>
                <w:lang w:eastAsia="ru-UA"/>
              </w:rPr>
              <w:t>візником на конкретний період.</w:t>
            </w:r>
          </w:p>
        </w:tc>
      </w:tr>
      <w:tr w:rsidR="0033195D" w:rsidRPr="00724D23" w14:paraId="71631C0B" w14:textId="77777777" w:rsidTr="00E4329A">
        <w:tc>
          <w:tcPr>
            <w:tcW w:w="936" w:type="dxa"/>
          </w:tcPr>
          <w:p w14:paraId="68953C31" w14:textId="05A5C1F3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5</w:t>
            </w:r>
          </w:p>
        </w:tc>
        <w:tc>
          <w:tcPr>
            <w:tcW w:w="2320" w:type="dxa"/>
          </w:tcPr>
          <w:p w14:paraId="40330223" w14:textId="71B974A2" w:rsidR="0033195D" w:rsidRPr="00724D23" w:rsidRDefault="001E0B00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Вибрати напрямок</w:t>
            </w:r>
          </w:p>
        </w:tc>
        <w:tc>
          <w:tcPr>
            <w:tcW w:w="3543" w:type="dxa"/>
          </w:tcPr>
          <w:p w14:paraId="7FE5C67D" w14:textId="055C33CB" w:rsidR="0033195D" w:rsidRPr="00724D23" w:rsidRDefault="00B37B7F" w:rsidP="00C377B7">
            <w:pPr>
              <w:rPr>
                <w:lang w:eastAsia="ru-UA"/>
              </w:rPr>
            </w:pPr>
            <w:r>
              <w:rPr>
                <w:rFonts w:ascii="TimesNewRomanPSMT" w:hAnsi="TimesNewRomanPSMT"/>
                <w:color w:val="000000"/>
                <w:lang w:eastAsia="ru-UA"/>
              </w:rPr>
              <w:t>Покупець обирає місця відправлення і прибуття потягу</w:t>
            </w:r>
          </w:p>
        </w:tc>
        <w:tc>
          <w:tcPr>
            <w:tcW w:w="2410" w:type="dxa"/>
          </w:tcPr>
          <w:p w14:paraId="2CFC9815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370B908C" w14:textId="77777777" w:rsidTr="00E4329A">
        <w:tc>
          <w:tcPr>
            <w:tcW w:w="936" w:type="dxa"/>
          </w:tcPr>
          <w:p w14:paraId="5FC13FA3" w14:textId="430E49F7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6</w:t>
            </w:r>
          </w:p>
        </w:tc>
        <w:tc>
          <w:tcPr>
            <w:tcW w:w="2320" w:type="dxa"/>
          </w:tcPr>
          <w:p w14:paraId="13B336DF" w14:textId="3DC713F8" w:rsidR="0033195D" w:rsidRPr="00724D23" w:rsidRDefault="001E0B00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Вибрати дату та час</w:t>
            </w:r>
          </w:p>
        </w:tc>
        <w:tc>
          <w:tcPr>
            <w:tcW w:w="3543" w:type="dxa"/>
          </w:tcPr>
          <w:p w14:paraId="5D4CB6A4" w14:textId="1FD235D7" w:rsidR="0033195D" w:rsidRPr="00724D23" w:rsidRDefault="00B37B7F" w:rsidP="00C377B7">
            <w:pPr>
              <w:rPr>
                <w:lang w:eastAsia="ru-UA"/>
              </w:rPr>
            </w:pPr>
            <w:r>
              <w:rPr>
                <w:rFonts w:ascii="TimesNewRomanPSMT" w:hAnsi="TimesNewRomanPSMT"/>
                <w:color w:val="000000"/>
                <w:lang w:eastAsia="ru-UA"/>
              </w:rPr>
              <w:t>Покупець обирає дату та час відправлення потягу</w:t>
            </w:r>
          </w:p>
        </w:tc>
        <w:tc>
          <w:tcPr>
            <w:tcW w:w="2410" w:type="dxa"/>
          </w:tcPr>
          <w:p w14:paraId="6307A32B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732F41AB" w14:textId="77777777" w:rsidTr="00E4329A">
        <w:tc>
          <w:tcPr>
            <w:tcW w:w="936" w:type="dxa"/>
          </w:tcPr>
          <w:p w14:paraId="141F86A9" w14:textId="16385589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7</w:t>
            </w:r>
          </w:p>
        </w:tc>
        <w:tc>
          <w:tcPr>
            <w:tcW w:w="2320" w:type="dxa"/>
          </w:tcPr>
          <w:p w14:paraId="187DC2CF" w14:textId="1596489A" w:rsidR="0033195D" w:rsidRPr="00724D23" w:rsidRDefault="001E0B00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Вибрати вагон та місце</w:t>
            </w:r>
          </w:p>
        </w:tc>
        <w:tc>
          <w:tcPr>
            <w:tcW w:w="3543" w:type="dxa"/>
          </w:tcPr>
          <w:p w14:paraId="2BA748A1" w14:textId="4174B54E" w:rsidR="0033195D" w:rsidRPr="00724D23" w:rsidRDefault="000D546A" w:rsidP="00C377B7">
            <w:pPr>
              <w:rPr>
                <w:lang w:eastAsia="ru-UA"/>
              </w:rPr>
            </w:pPr>
            <w:r>
              <w:rPr>
                <w:rFonts w:ascii="TimesNewRomanPSMT" w:hAnsi="TimesNewRomanPSMT"/>
                <w:color w:val="000000"/>
                <w:lang w:eastAsia="ru-UA"/>
              </w:rPr>
              <w:t xml:space="preserve">Покупець обирає номер вагону потягу та місце у </w:t>
            </w:r>
            <w:r w:rsidR="0097447B">
              <w:rPr>
                <w:rFonts w:ascii="TimesNewRomanPSMT" w:hAnsi="TimesNewRomanPSMT"/>
                <w:color w:val="000000"/>
                <w:lang w:eastAsia="ru-UA"/>
              </w:rPr>
              <w:t>вагоні</w:t>
            </w:r>
          </w:p>
        </w:tc>
        <w:tc>
          <w:tcPr>
            <w:tcW w:w="2410" w:type="dxa"/>
          </w:tcPr>
          <w:p w14:paraId="4B9A22A0" w14:textId="529390BF" w:rsidR="0033195D" w:rsidRPr="00724D23" w:rsidRDefault="005F0566" w:rsidP="00C377B7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Структурна схема вагону потяга з розташуванням посадкових місць та сервісів. </w:t>
            </w:r>
          </w:p>
        </w:tc>
      </w:tr>
      <w:tr w:rsidR="0033195D" w:rsidRPr="00724D23" w14:paraId="5AD2A00B" w14:textId="77777777" w:rsidTr="00E4329A">
        <w:tc>
          <w:tcPr>
            <w:tcW w:w="936" w:type="dxa"/>
          </w:tcPr>
          <w:p w14:paraId="6D4E5D28" w14:textId="0A362338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8</w:t>
            </w:r>
          </w:p>
        </w:tc>
        <w:tc>
          <w:tcPr>
            <w:tcW w:w="2320" w:type="dxa"/>
          </w:tcPr>
          <w:p w14:paraId="7258C58F" w14:textId="5B89C2D0" w:rsidR="0033195D" w:rsidRPr="00724D23" w:rsidRDefault="004C37BA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Вибрати спосіб оплати квитка</w:t>
            </w:r>
          </w:p>
        </w:tc>
        <w:tc>
          <w:tcPr>
            <w:tcW w:w="3543" w:type="dxa"/>
          </w:tcPr>
          <w:p w14:paraId="529FECDE" w14:textId="57DF6728" w:rsidR="0033195D" w:rsidRPr="00724D23" w:rsidRDefault="00012405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 обирає один з двох способів для оплати квитка</w:t>
            </w:r>
          </w:p>
        </w:tc>
        <w:tc>
          <w:tcPr>
            <w:tcW w:w="2410" w:type="dxa"/>
          </w:tcPr>
          <w:p w14:paraId="5C4EEC78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67BB00BA" w14:textId="77777777" w:rsidTr="00E4329A">
        <w:tc>
          <w:tcPr>
            <w:tcW w:w="936" w:type="dxa"/>
          </w:tcPr>
          <w:p w14:paraId="43711386" w14:textId="59F1C288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9</w:t>
            </w:r>
          </w:p>
        </w:tc>
        <w:tc>
          <w:tcPr>
            <w:tcW w:w="2320" w:type="dxa"/>
          </w:tcPr>
          <w:p w14:paraId="6406CA34" w14:textId="7D0F8BC7" w:rsidR="0033195D" w:rsidRPr="00724D23" w:rsidRDefault="00713AB3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Оплатити готівкою</w:t>
            </w:r>
          </w:p>
        </w:tc>
        <w:tc>
          <w:tcPr>
            <w:tcW w:w="3543" w:type="dxa"/>
          </w:tcPr>
          <w:p w14:paraId="73881483" w14:textId="2A1EFB4A" w:rsidR="0033195D" w:rsidRPr="00724D23" w:rsidRDefault="00F47B75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 оплачує квиток за допомогою готівки</w:t>
            </w:r>
            <w:r w:rsidR="00E50E19">
              <w:rPr>
                <w:lang w:eastAsia="ru-UA"/>
              </w:rPr>
              <w:t xml:space="preserve"> згідно банківських інструкцій</w:t>
            </w:r>
          </w:p>
        </w:tc>
        <w:tc>
          <w:tcPr>
            <w:tcW w:w="2410" w:type="dxa"/>
          </w:tcPr>
          <w:p w14:paraId="4687EDCF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206D16FD" w14:textId="77777777" w:rsidTr="00E4329A">
        <w:tc>
          <w:tcPr>
            <w:tcW w:w="936" w:type="dxa"/>
          </w:tcPr>
          <w:p w14:paraId="22BD3F69" w14:textId="3DF323B0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10</w:t>
            </w:r>
          </w:p>
        </w:tc>
        <w:tc>
          <w:tcPr>
            <w:tcW w:w="2320" w:type="dxa"/>
          </w:tcPr>
          <w:p w14:paraId="51367324" w14:textId="23EB27F2" w:rsidR="0033195D" w:rsidRPr="00724D23" w:rsidRDefault="00713AB3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Оплатити картою</w:t>
            </w:r>
          </w:p>
        </w:tc>
        <w:tc>
          <w:tcPr>
            <w:tcW w:w="3543" w:type="dxa"/>
          </w:tcPr>
          <w:p w14:paraId="30EC02CF" w14:textId="589F5D74" w:rsidR="0033195D" w:rsidRPr="00724D23" w:rsidRDefault="00F47B75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 оплачує квиток за допомогою карти</w:t>
            </w:r>
            <w:r w:rsidR="00E50E19">
              <w:rPr>
                <w:lang w:eastAsia="ru-UA"/>
              </w:rPr>
              <w:t xml:space="preserve"> згідно банківських інструкцій</w:t>
            </w:r>
          </w:p>
        </w:tc>
        <w:tc>
          <w:tcPr>
            <w:tcW w:w="2410" w:type="dxa"/>
          </w:tcPr>
          <w:p w14:paraId="69348F5F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4E446188" w14:textId="77777777" w:rsidTr="00E4329A">
        <w:tc>
          <w:tcPr>
            <w:tcW w:w="936" w:type="dxa"/>
          </w:tcPr>
          <w:p w14:paraId="2311061E" w14:textId="0D2AADA2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11</w:t>
            </w:r>
          </w:p>
        </w:tc>
        <w:tc>
          <w:tcPr>
            <w:tcW w:w="2320" w:type="dxa"/>
          </w:tcPr>
          <w:p w14:paraId="5F2461DF" w14:textId="46A6543C" w:rsidR="0033195D" w:rsidRPr="00724D23" w:rsidRDefault="00831910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Оплатити через інтернет портал</w:t>
            </w:r>
          </w:p>
        </w:tc>
        <w:tc>
          <w:tcPr>
            <w:tcW w:w="3543" w:type="dxa"/>
          </w:tcPr>
          <w:p w14:paraId="11CB91F7" w14:textId="3BB06268" w:rsidR="0033195D" w:rsidRPr="00724D23" w:rsidRDefault="00F70BB3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</w:t>
            </w:r>
            <w:r w:rsidR="00EF02F1">
              <w:rPr>
                <w:lang w:eastAsia="ru-UA"/>
              </w:rPr>
              <w:t xml:space="preserve"> для оплати квитка</w:t>
            </w:r>
            <w:r>
              <w:rPr>
                <w:lang w:eastAsia="ru-UA"/>
              </w:rPr>
              <w:t xml:space="preserve"> використовує </w:t>
            </w:r>
            <w:r w:rsidR="00823A92">
              <w:rPr>
                <w:lang w:eastAsia="ru-UA"/>
              </w:rPr>
              <w:t>П</w:t>
            </w:r>
            <w:r w:rsidR="00EF02F1">
              <w:rPr>
                <w:lang w:eastAsia="ru-UA"/>
              </w:rPr>
              <w:t xml:space="preserve">рограмне забезпечення </w:t>
            </w:r>
            <w:r>
              <w:rPr>
                <w:lang w:eastAsia="ru-UA"/>
              </w:rPr>
              <w:t>інтернет портал</w:t>
            </w:r>
            <w:r w:rsidR="00EF02F1">
              <w:rPr>
                <w:lang w:eastAsia="ru-UA"/>
              </w:rPr>
              <w:t xml:space="preserve">у </w:t>
            </w:r>
            <w:r>
              <w:rPr>
                <w:lang w:eastAsia="ru-UA"/>
              </w:rPr>
              <w:t xml:space="preserve"> </w:t>
            </w:r>
          </w:p>
        </w:tc>
        <w:tc>
          <w:tcPr>
            <w:tcW w:w="2410" w:type="dxa"/>
          </w:tcPr>
          <w:p w14:paraId="49AB5E10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74A004DA" w14:textId="77777777" w:rsidTr="00E4329A">
        <w:tc>
          <w:tcPr>
            <w:tcW w:w="936" w:type="dxa"/>
          </w:tcPr>
          <w:p w14:paraId="7DDE54C1" w14:textId="5E49C16C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12</w:t>
            </w:r>
          </w:p>
        </w:tc>
        <w:tc>
          <w:tcPr>
            <w:tcW w:w="2320" w:type="dxa"/>
          </w:tcPr>
          <w:p w14:paraId="55665D0F" w14:textId="32AEBBEF" w:rsidR="0033195D" w:rsidRPr="00724D23" w:rsidRDefault="00FF093A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Вибрати спосіб отримання квитка</w:t>
            </w:r>
          </w:p>
        </w:tc>
        <w:tc>
          <w:tcPr>
            <w:tcW w:w="3543" w:type="dxa"/>
          </w:tcPr>
          <w:p w14:paraId="530CE67C" w14:textId="43E1410C" w:rsidR="0033195D" w:rsidRPr="00724D23" w:rsidRDefault="00A27EC8" w:rsidP="00C377B7">
            <w:pPr>
              <w:rPr>
                <w:lang w:eastAsia="ru-UA"/>
              </w:rPr>
            </w:pPr>
            <w:r>
              <w:rPr>
                <w:rFonts w:ascii="TimesNewRomanPSMT" w:hAnsi="TimesNewRomanPSMT"/>
                <w:color w:val="000000"/>
                <w:lang w:eastAsia="ru-UA"/>
              </w:rPr>
              <w:t>Покупець обирає спосіб, яким бажає отримати куплений квиток</w:t>
            </w:r>
          </w:p>
        </w:tc>
        <w:tc>
          <w:tcPr>
            <w:tcW w:w="2410" w:type="dxa"/>
          </w:tcPr>
          <w:p w14:paraId="30F2FB50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5BB6B5A0" w14:textId="77777777" w:rsidTr="00E4329A">
        <w:tc>
          <w:tcPr>
            <w:tcW w:w="936" w:type="dxa"/>
          </w:tcPr>
          <w:p w14:paraId="0E4726EA" w14:textId="3F1DCFA7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13</w:t>
            </w:r>
          </w:p>
        </w:tc>
        <w:tc>
          <w:tcPr>
            <w:tcW w:w="2320" w:type="dxa"/>
          </w:tcPr>
          <w:p w14:paraId="5AAC9D6C" w14:textId="0D82CC5C" w:rsidR="0033195D" w:rsidRPr="00724D23" w:rsidRDefault="00FF093A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Замовити доставку</w:t>
            </w:r>
          </w:p>
        </w:tc>
        <w:tc>
          <w:tcPr>
            <w:tcW w:w="3543" w:type="dxa"/>
          </w:tcPr>
          <w:p w14:paraId="2B201DD7" w14:textId="0A3B5ECB" w:rsidR="0033195D" w:rsidRPr="00724D23" w:rsidRDefault="00856A13" w:rsidP="00C377B7">
            <w:pPr>
              <w:rPr>
                <w:lang w:eastAsia="ru-UA"/>
              </w:rPr>
            </w:pPr>
            <w:r>
              <w:rPr>
                <w:rFonts w:ascii="TimesNewRomanPSMT" w:hAnsi="TimesNewRomanPSMT"/>
                <w:color w:val="000000"/>
                <w:lang w:eastAsia="ru-UA"/>
              </w:rPr>
              <w:t>Покупець замовляє доставку квитка і чека</w:t>
            </w:r>
            <w:r w:rsidR="00EA331D">
              <w:rPr>
                <w:rFonts w:ascii="TimesNewRomanPSMT" w:hAnsi="TimesNewRomanPSMT"/>
                <w:color w:val="000000"/>
                <w:lang w:eastAsia="ru-UA"/>
              </w:rPr>
              <w:t>, яка буде виконана Кур’єр</w:t>
            </w:r>
            <w:r w:rsidR="00103460">
              <w:rPr>
                <w:rFonts w:ascii="TimesNewRomanPSMT" w:hAnsi="TimesNewRomanPSMT"/>
                <w:color w:val="000000"/>
                <w:lang w:eastAsia="ru-UA"/>
              </w:rPr>
              <w:t>ом</w:t>
            </w:r>
          </w:p>
        </w:tc>
        <w:tc>
          <w:tcPr>
            <w:tcW w:w="2410" w:type="dxa"/>
          </w:tcPr>
          <w:p w14:paraId="0A258046" w14:textId="77777777" w:rsidR="0033195D" w:rsidRPr="00724D23" w:rsidRDefault="0033195D" w:rsidP="00C377B7">
            <w:pPr>
              <w:rPr>
                <w:lang w:eastAsia="ru-UA"/>
              </w:rPr>
            </w:pPr>
          </w:p>
        </w:tc>
      </w:tr>
      <w:tr w:rsidR="0033195D" w:rsidRPr="00724D23" w14:paraId="35B8181D" w14:textId="77777777" w:rsidTr="00E4329A">
        <w:tc>
          <w:tcPr>
            <w:tcW w:w="936" w:type="dxa"/>
          </w:tcPr>
          <w:p w14:paraId="664292E4" w14:textId="15ED6FF7" w:rsidR="0033195D" w:rsidRPr="00724D23" w:rsidRDefault="0033195D" w:rsidP="009D1AF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14</w:t>
            </w:r>
          </w:p>
        </w:tc>
        <w:tc>
          <w:tcPr>
            <w:tcW w:w="2320" w:type="dxa"/>
          </w:tcPr>
          <w:p w14:paraId="230A18B6" w14:textId="00B212A2" w:rsidR="0033195D" w:rsidRPr="00724D23" w:rsidRDefault="00FF093A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Забрати квиток і чек</w:t>
            </w:r>
          </w:p>
        </w:tc>
        <w:tc>
          <w:tcPr>
            <w:tcW w:w="3543" w:type="dxa"/>
          </w:tcPr>
          <w:p w14:paraId="5562B676" w14:textId="0C791388" w:rsidR="0033195D" w:rsidRPr="00724D23" w:rsidRDefault="00A438AB" w:rsidP="00C377B7">
            <w:pPr>
              <w:rPr>
                <w:lang w:eastAsia="ru-UA"/>
              </w:rPr>
            </w:pPr>
            <w:r>
              <w:rPr>
                <w:rFonts w:ascii="TimesNewRomanPSMT" w:hAnsi="TimesNewRomanPSMT"/>
                <w:color w:val="000000"/>
                <w:lang w:eastAsia="ru-UA"/>
              </w:rPr>
              <w:t>Покупець отримує куплений квиток і чек</w:t>
            </w:r>
          </w:p>
        </w:tc>
        <w:tc>
          <w:tcPr>
            <w:tcW w:w="2410" w:type="dxa"/>
          </w:tcPr>
          <w:p w14:paraId="46FEBD7C" w14:textId="60921E53" w:rsidR="0033195D" w:rsidRPr="00724D23" w:rsidRDefault="00F21D0D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Два документи: квиток і чек, які створені за стандартними бланками.</w:t>
            </w:r>
          </w:p>
        </w:tc>
      </w:tr>
    </w:tbl>
    <w:p w14:paraId="64F1921A" w14:textId="4C78F2B1" w:rsidR="00B113B2" w:rsidRPr="00724D23" w:rsidRDefault="00B113B2" w:rsidP="00F0380E">
      <w:pPr>
        <w:spacing w:before="100" w:beforeAutospacing="1" w:after="100" w:afterAutospacing="1"/>
        <w:rPr>
          <w:b/>
          <w:bCs/>
          <w:u w:val="single"/>
        </w:rPr>
      </w:pPr>
    </w:p>
    <w:p w14:paraId="261073B3" w14:textId="2E64E646" w:rsidR="00DD6E6C" w:rsidRPr="00436EF9" w:rsidRDefault="00B113B2" w:rsidP="00E22AB6">
      <w:pPr>
        <w:pStyle w:val="a5"/>
        <w:numPr>
          <w:ilvl w:val="0"/>
          <w:numId w:val="4"/>
        </w:numPr>
        <w:rPr>
          <w:lang w:eastAsia="ru-UA"/>
        </w:rPr>
      </w:pPr>
      <w:r w:rsidRPr="00436EF9">
        <w:rPr>
          <w:b/>
          <w:bCs/>
          <w:u w:val="single"/>
        </w:rPr>
        <w:lastRenderedPageBreak/>
        <w:t>Таблиця 2: Актори</w:t>
      </w:r>
      <w:r w:rsidR="00207EFA" w:rsidRPr="00436EF9">
        <w:rPr>
          <w:b/>
          <w:bCs/>
          <w:u w:val="single"/>
        </w:rPr>
        <w:br/>
      </w:r>
      <w:r w:rsidR="000545B5">
        <w:rPr>
          <w:lang w:eastAsia="ru-UA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2036"/>
        <w:gridCol w:w="3402"/>
        <w:gridCol w:w="2835"/>
      </w:tblGrid>
      <w:tr w:rsidR="00DD6E6C" w:rsidRPr="00436EF9" w14:paraId="73C360FB" w14:textId="77777777" w:rsidTr="00DF05EE">
        <w:tc>
          <w:tcPr>
            <w:tcW w:w="936" w:type="dxa"/>
          </w:tcPr>
          <w:p w14:paraId="60336840" w14:textId="77777777" w:rsidR="00DD6E6C" w:rsidRPr="00436EF9" w:rsidRDefault="00DD6E6C" w:rsidP="00C377B7">
            <w:pPr>
              <w:jc w:val="center"/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436EF9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№</w:t>
            </w:r>
          </w:p>
        </w:tc>
        <w:tc>
          <w:tcPr>
            <w:tcW w:w="2036" w:type="dxa"/>
          </w:tcPr>
          <w:p w14:paraId="2F33515E" w14:textId="752346DF" w:rsidR="00DD6E6C" w:rsidRPr="00436EF9" w:rsidRDefault="00484495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436EF9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Актори</w:t>
            </w:r>
          </w:p>
        </w:tc>
        <w:tc>
          <w:tcPr>
            <w:tcW w:w="3402" w:type="dxa"/>
            <w:hideMark/>
          </w:tcPr>
          <w:p w14:paraId="5EC54F20" w14:textId="52799812" w:rsidR="00DD6E6C" w:rsidRPr="00436EF9" w:rsidRDefault="00484495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436EF9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Функції</w:t>
            </w:r>
          </w:p>
          <w:p w14:paraId="52795F82" w14:textId="77777777" w:rsidR="00DD6E6C" w:rsidRPr="00436EF9" w:rsidRDefault="00DD6E6C" w:rsidP="00C377B7">
            <w:pPr>
              <w:rPr>
                <w:lang w:eastAsia="ru-UA"/>
              </w:rPr>
            </w:pPr>
          </w:p>
        </w:tc>
        <w:tc>
          <w:tcPr>
            <w:tcW w:w="2835" w:type="dxa"/>
            <w:hideMark/>
          </w:tcPr>
          <w:p w14:paraId="1551D2C0" w14:textId="722D89C6" w:rsidR="00DD6E6C" w:rsidRPr="00436EF9" w:rsidRDefault="00836B08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436EF9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Пов’язані варіанти використання</w:t>
            </w:r>
          </w:p>
          <w:p w14:paraId="7F0EBF07" w14:textId="77777777" w:rsidR="00DD6E6C" w:rsidRPr="00436EF9" w:rsidRDefault="00DD6E6C" w:rsidP="00C377B7">
            <w:pPr>
              <w:rPr>
                <w:lang w:eastAsia="ru-UA"/>
              </w:rPr>
            </w:pPr>
          </w:p>
        </w:tc>
      </w:tr>
      <w:tr w:rsidR="00DD6E6C" w:rsidRPr="00436EF9" w14:paraId="5C092F33" w14:textId="77777777" w:rsidTr="00DF05EE">
        <w:tc>
          <w:tcPr>
            <w:tcW w:w="936" w:type="dxa"/>
          </w:tcPr>
          <w:p w14:paraId="296C7DB0" w14:textId="77777777" w:rsidR="00DD6E6C" w:rsidRPr="00436EF9" w:rsidRDefault="00DD6E6C" w:rsidP="00C377B7">
            <w:pPr>
              <w:jc w:val="center"/>
              <w:rPr>
                <w:lang w:eastAsia="ru-UA"/>
              </w:rPr>
            </w:pPr>
            <w:r w:rsidRPr="00436EF9">
              <w:rPr>
                <w:lang w:eastAsia="ru-UA"/>
              </w:rPr>
              <w:t>1</w:t>
            </w:r>
          </w:p>
        </w:tc>
        <w:tc>
          <w:tcPr>
            <w:tcW w:w="2036" w:type="dxa"/>
          </w:tcPr>
          <w:p w14:paraId="421E9032" w14:textId="0D73D2F2" w:rsidR="00DD6E6C" w:rsidRPr="00436EF9" w:rsidRDefault="0047468F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Покупець</w:t>
            </w:r>
          </w:p>
        </w:tc>
        <w:tc>
          <w:tcPr>
            <w:tcW w:w="3402" w:type="dxa"/>
          </w:tcPr>
          <w:p w14:paraId="298E9E0A" w14:textId="774AAAEF" w:rsidR="00DD6E6C" w:rsidRPr="00436EF9" w:rsidRDefault="00D14181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Замовити і придбати квиток, використовуючи усі надані сервіси.</w:t>
            </w:r>
          </w:p>
        </w:tc>
        <w:tc>
          <w:tcPr>
            <w:tcW w:w="2835" w:type="dxa"/>
          </w:tcPr>
          <w:p w14:paraId="5F51B13C" w14:textId="35E670FB" w:rsidR="00DD6E6C" w:rsidRPr="00436EF9" w:rsidRDefault="00597388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Вибрати касу, зайняти чергу, оформити замовлення, вибрати спосіб оплати, вибрати спосіб отримання квитка, забрати квиток і чек</w:t>
            </w:r>
            <w:r w:rsidR="005117D7" w:rsidRPr="00436EF9">
              <w:rPr>
                <w:lang w:eastAsia="ru-UA"/>
              </w:rPr>
              <w:t>.</w:t>
            </w:r>
          </w:p>
        </w:tc>
      </w:tr>
      <w:tr w:rsidR="00DD6E6C" w:rsidRPr="00436EF9" w14:paraId="72D76DB6" w14:textId="77777777" w:rsidTr="00DF05EE">
        <w:tc>
          <w:tcPr>
            <w:tcW w:w="936" w:type="dxa"/>
          </w:tcPr>
          <w:p w14:paraId="6764A0A6" w14:textId="77777777" w:rsidR="00DD6E6C" w:rsidRPr="00436EF9" w:rsidRDefault="00DD6E6C" w:rsidP="00C377B7">
            <w:pPr>
              <w:jc w:val="center"/>
              <w:rPr>
                <w:lang w:eastAsia="ru-UA"/>
              </w:rPr>
            </w:pPr>
            <w:r w:rsidRPr="00436EF9">
              <w:rPr>
                <w:lang w:eastAsia="ru-UA"/>
              </w:rPr>
              <w:t>2</w:t>
            </w:r>
          </w:p>
        </w:tc>
        <w:tc>
          <w:tcPr>
            <w:tcW w:w="2036" w:type="dxa"/>
          </w:tcPr>
          <w:p w14:paraId="1A73FA71" w14:textId="592B8360" w:rsidR="00DD6E6C" w:rsidRPr="00436EF9" w:rsidRDefault="0047468F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Робітник залізниці</w:t>
            </w:r>
          </w:p>
        </w:tc>
        <w:tc>
          <w:tcPr>
            <w:tcW w:w="3402" w:type="dxa"/>
          </w:tcPr>
          <w:p w14:paraId="6E5B775F" w14:textId="1ACF8AB1" w:rsidR="00DD6E6C" w:rsidRPr="00436EF9" w:rsidRDefault="00D12A16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Обслуговувати покупців.</w:t>
            </w:r>
          </w:p>
        </w:tc>
        <w:tc>
          <w:tcPr>
            <w:tcW w:w="2835" w:type="dxa"/>
          </w:tcPr>
          <w:p w14:paraId="45FF6BCD" w14:textId="77777777" w:rsidR="00DD6E6C" w:rsidRPr="00436EF9" w:rsidRDefault="00DD6E6C" w:rsidP="00C377B7">
            <w:pPr>
              <w:rPr>
                <w:lang w:eastAsia="ru-UA"/>
              </w:rPr>
            </w:pPr>
          </w:p>
        </w:tc>
      </w:tr>
      <w:tr w:rsidR="00DD6E6C" w:rsidRPr="00436EF9" w14:paraId="2DD870C8" w14:textId="77777777" w:rsidTr="00DF05EE">
        <w:tc>
          <w:tcPr>
            <w:tcW w:w="936" w:type="dxa"/>
          </w:tcPr>
          <w:p w14:paraId="4D98E1F1" w14:textId="77777777" w:rsidR="00DD6E6C" w:rsidRPr="00436EF9" w:rsidRDefault="00DD6E6C" w:rsidP="00C377B7">
            <w:pPr>
              <w:jc w:val="center"/>
              <w:rPr>
                <w:rFonts w:ascii="TimesNewRomanPSMT" w:hAnsi="TimesNewRomanPSMT"/>
                <w:color w:val="000000"/>
                <w:lang w:eastAsia="ru-UA"/>
              </w:rPr>
            </w:pPr>
            <w:r w:rsidRPr="00436EF9">
              <w:rPr>
                <w:rFonts w:ascii="TimesNewRomanPSMT" w:hAnsi="TimesNewRomanPSMT"/>
                <w:color w:val="000000"/>
                <w:lang w:eastAsia="ru-UA"/>
              </w:rPr>
              <w:t>3</w:t>
            </w:r>
          </w:p>
        </w:tc>
        <w:tc>
          <w:tcPr>
            <w:tcW w:w="2036" w:type="dxa"/>
          </w:tcPr>
          <w:p w14:paraId="7D20BA15" w14:textId="568FBDEB" w:rsidR="00DD6E6C" w:rsidRPr="00436EF9" w:rsidRDefault="0047468F" w:rsidP="00C377B7">
            <w:pPr>
              <w:rPr>
                <w:rFonts w:ascii="TimesNewRomanPSMT" w:hAnsi="TimesNewRomanPSMT"/>
                <w:color w:val="000000"/>
                <w:lang w:eastAsia="ru-UA"/>
              </w:rPr>
            </w:pPr>
            <w:r w:rsidRPr="00436EF9">
              <w:rPr>
                <w:rFonts w:ascii="TimesNewRomanPSMT" w:hAnsi="TimesNewRomanPSMT"/>
                <w:color w:val="000000"/>
                <w:lang w:eastAsia="ru-UA"/>
              </w:rPr>
              <w:t>Касир</w:t>
            </w:r>
          </w:p>
        </w:tc>
        <w:tc>
          <w:tcPr>
            <w:tcW w:w="3402" w:type="dxa"/>
          </w:tcPr>
          <w:p w14:paraId="6B8FA82B" w14:textId="6948061E" w:rsidR="00DD6E6C" w:rsidRPr="00436EF9" w:rsidRDefault="00E76E01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Запросити покупця і допомогти оформити замовлення та провести оплату.</w:t>
            </w:r>
          </w:p>
        </w:tc>
        <w:tc>
          <w:tcPr>
            <w:tcW w:w="2835" w:type="dxa"/>
          </w:tcPr>
          <w:p w14:paraId="0133733C" w14:textId="7E917CB2" w:rsidR="00DD6E6C" w:rsidRPr="00436EF9" w:rsidRDefault="005117D7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Вибрати касу, оформити замовлення.</w:t>
            </w:r>
          </w:p>
        </w:tc>
      </w:tr>
      <w:tr w:rsidR="00DD6E6C" w:rsidRPr="00436EF9" w14:paraId="761DDF4F" w14:textId="77777777" w:rsidTr="00DF05EE">
        <w:tc>
          <w:tcPr>
            <w:tcW w:w="936" w:type="dxa"/>
          </w:tcPr>
          <w:p w14:paraId="636B7409" w14:textId="77777777" w:rsidR="00DD6E6C" w:rsidRPr="00436EF9" w:rsidRDefault="00DD6E6C" w:rsidP="00C377B7">
            <w:pPr>
              <w:jc w:val="center"/>
              <w:rPr>
                <w:lang w:eastAsia="ru-UA"/>
              </w:rPr>
            </w:pPr>
            <w:r w:rsidRPr="00436EF9">
              <w:rPr>
                <w:lang w:eastAsia="ru-UA"/>
              </w:rPr>
              <w:t>4</w:t>
            </w:r>
          </w:p>
        </w:tc>
        <w:tc>
          <w:tcPr>
            <w:tcW w:w="2036" w:type="dxa"/>
          </w:tcPr>
          <w:p w14:paraId="2C4F5845" w14:textId="41126EB2" w:rsidR="00DD6E6C" w:rsidRPr="00436EF9" w:rsidRDefault="0047468F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Кур’єр</w:t>
            </w:r>
          </w:p>
        </w:tc>
        <w:tc>
          <w:tcPr>
            <w:tcW w:w="3402" w:type="dxa"/>
          </w:tcPr>
          <w:p w14:paraId="7AFA2CE0" w14:textId="08970B5C" w:rsidR="00DD6E6C" w:rsidRPr="00436EF9" w:rsidRDefault="00716C62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Забезпечити доставку квитка і чека.</w:t>
            </w:r>
          </w:p>
        </w:tc>
        <w:tc>
          <w:tcPr>
            <w:tcW w:w="2835" w:type="dxa"/>
          </w:tcPr>
          <w:p w14:paraId="6A987719" w14:textId="1BDA03F2" w:rsidR="00DD6E6C" w:rsidRPr="00436EF9" w:rsidRDefault="001765AE" w:rsidP="001765AE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Замовити доставку.</w:t>
            </w:r>
          </w:p>
        </w:tc>
      </w:tr>
      <w:tr w:rsidR="00DD6E6C" w:rsidRPr="00436EF9" w14:paraId="06993A91" w14:textId="77777777" w:rsidTr="00DF05EE">
        <w:tc>
          <w:tcPr>
            <w:tcW w:w="936" w:type="dxa"/>
          </w:tcPr>
          <w:p w14:paraId="730CC2BF" w14:textId="77777777" w:rsidR="00DD6E6C" w:rsidRPr="00436EF9" w:rsidRDefault="00DD6E6C" w:rsidP="00C377B7">
            <w:pPr>
              <w:jc w:val="center"/>
              <w:rPr>
                <w:lang w:eastAsia="ru-UA"/>
              </w:rPr>
            </w:pPr>
            <w:r w:rsidRPr="00436EF9">
              <w:rPr>
                <w:lang w:eastAsia="ru-UA"/>
              </w:rPr>
              <w:t>5</w:t>
            </w:r>
          </w:p>
        </w:tc>
        <w:tc>
          <w:tcPr>
            <w:tcW w:w="2036" w:type="dxa"/>
          </w:tcPr>
          <w:p w14:paraId="4B980CB3" w14:textId="1910FBE4" w:rsidR="00DD6E6C" w:rsidRPr="00436EF9" w:rsidRDefault="0047468F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Банк</w:t>
            </w:r>
          </w:p>
        </w:tc>
        <w:tc>
          <w:tcPr>
            <w:tcW w:w="3402" w:type="dxa"/>
          </w:tcPr>
          <w:p w14:paraId="232C1DD9" w14:textId="4142DC25" w:rsidR="00DD6E6C" w:rsidRPr="00436EF9" w:rsidRDefault="00040B7F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Забезпечити можливість оплати квитка за допомогою готівки або карти</w:t>
            </w:r>
            <w:r w:rsidR="00640B00" w:rsidRPr="00436EF9">
              <w:rPr>
                <w:lang w:eastAsia="ru-UA"/>
              </w:rPr>
              <w:t>.</w:t>
            </w:r>
          </w:p>
        </w:tc>
        <w:tc>
          <w:tcPr>
            <w:tcW w:w="2835" w:type="dxa"/>
          </w:tcPr>
          <w:p w14:paraId="6E81DA1B" w14:textId="1BA946F0" w:rsidR="00DD6E6C" w:rsidRPr="00436EF9" w:rsidRDefault="003F79DA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Оплатити готівкою, оплатити картою.</w:t>
            </w:r>
          </w:p>
        </w:tc>
      </w:tr>
      <w:tr w:rsidR="00DD6E6C" w:rsidRPr="00724D23" w14:paraId="700F6374" w14:textId="77777777" w:rsidTr="00DF05EE">
        <w:tc>
          <w:tcPr>
            <w:tcW w:w="936" w:type="dxa"/>
          </w:tcPr>
          <w:p w14:paraId="3F6890C9" w14:textId="77777777" w:rsidR="00DD6E6C" w:rsidRPr="00436EF9" w:rsidRDefault="00DD6E6C" w:rsidP="00C377B7">
            <w:pPr>
              <w:jc w:val="center"/>
              <w:rPr>
                <w:lang w:eastAsia="ru-UA"/>
              </w:rPr>
            </w:pPr>
            <w:r w:rsidRPr="00436EF9">
              <w:rPr>
                <w:lang w:eastAsia="ru-UA"/>
              </w:rPr>
              <w:t>6</w:t>
            </w:r>
          </w:p>
        </w:tc>
        <w:tc>
          <w:tcPr>
            <w:tcW w:w="2036" w:type="dxa"/>
          </w:tcPr>
          <w:p w14:paraId="29874D22" w14:textId="4E16F3B7" w:rsidR="00DD6E6C" w:rsidRPr="00436EF9" w:rsidRDefault="0047468F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ПЗ інтернет порталу</w:t>
            </w:r>
          </w:p>
        </w:tc>
        <w:tc>
          <w:tcPr>
            <w:tcW w:w="3402" w:type="dxa"/>
          </w:tcPr>
          <w:p w14:paraId="46A6CA39" w14:textId="08509B77" w:rsidR="00DD6E6C" w:rsidRPr="00436EF9" w:rsidRDefault="00E15846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Забезпечити можливість замовити та оплатити квиток</w:t>
            </w:r>
            <w:r w:rsidR="00681600" w:rsidRPr="00436EF9">
              <w:rPr>
                <w:lang w:eastAsia="ru-UA"/>
              </w:rPr>
              <w:t>, використовуючи інтернет-сервіси.</w:t>
            </w:r>
          </w:p>
        </w:tc>
        <w:tc>
          <w:tcPr>
            <w:tcW w:w="2835" w:type="dxa"/>
          </w:tcPr>
          <w:p w14:paraId="07A8C161" w14:textId="1185732A" w:rsidR="00DD6E6C" w:rsidRPr="00724D23" w:rsidRDefault="003F79DA" w:rsidP="00C377B7">
            <w:pPr>
              <w:rPr>
                <w:lang w:eastAsia="ru-UA"/>
              </w:rPr>
            </w:pPr>
            <w:r w:rsidRPr="00436EF9">
              <w:rPr>
                <w:lang w:eastAsia="ru-UA"/>
              </w:rPr>
              <w:t>Оплатити через інтернет портал.</w:t>
            </w:r>
          </w:p>
        </w:tc>
      </w:tr>
    </w:tbl>
    <w:p w14:paraId="08800B2D" w14:textId="38BA9124" w:rsidR="00B113B2" w:rsidRPr="00724D23" w:rsidRDefault="00B113B2" w:rsidP="00DD6E6C">
      <w:pPr>
        <w:spacing w:before="100" w:beforeAutospacing="1" w:after="100" w:afterAutospacing="1"/>
        <w:rPr>
          <w:b/>
          <w:bCs/>
          <w:u w:val="single"/>
        </w:rPr>
      </w:pPr>
    </w:p>
    <w:p w14:paraId="4CEB8F5B" w14:textId="395F4967" w:rsidR="00323542" w:rsidRPr="00724D23" w:rsidRDefault="00E37860" w:rsidP="00AA3A5F">
      <w:pPr>
        <w:pStyle w:val="a5"/>
        <w:numPr>
          <w:ilvl w:val="0"/>
          <w:numId w:val="4"/>
        </w:numPr>
        <w:spacing w:before="100" w:beforeAutospacing="1" w:after="100" w:afterAutospacing="1"/>
        <w:rPr>
          <w:b/>
          <w:bCs/>
          <w:u w:val="single"/>
        </w:rPr>
      </w:pPr>
      <w:r w:rsidRPr="00D54215">
        <w:rPr>
          <w:noProof/>
        </w:rPr>
        <w:drawing>
          <wp:anchor distT="0" distB="0" distL="114300" distR="114300" simplePos="0" relativeHeight="251658240" behindDoc="1" locked="0" layoutInCell="1" allowOverlap="1" wp14:anchorId="7DB17E42" wp14:editId="4F3A36FD">
            <wp:simplePos x="0" y="0"/>
            <wp:positionH relativeFrom="column">
              <wp:posOffset>-438785</wp:posOffset>
            </wp:positionH>
            <wp:positionV relativeFrom="paragraph">
              <wp:posOffset>381000</wp:posOffset>
            </wp:positionV>
            <wp:extent cx="6621145" cy="3835400"/>
            <wp:effectExtent l="0" t="0" r="8255" b="0"/>
            <wp:wrapTight wrapText="bothSides">
              <wp:wrapPolygon edited="0">
                <wp:start x="0" y="0"/>
                <wp:lineTo x="0" y="21457"/>
                <wp:lineTo x="21565" y="21457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3B2" w:rsidRPr="00D54215">
        <w:rPr>
          <w:b/>
          <w:bCs/>
          <w:u w:val="single"/>
        </w:rPr>
        <w:t>Діаграма класів</w:t>
      </w:r>
      <w:r w:rsidR="00B113B2" w:rsidRPr="00724D23">
        <w:rPr>
          <w:b/>
          <w:bCs/>
          <w:u w:val="single"/>
        </w:rPr>
        <w:t xml:space="preserve"> (</w:t>
      </w:r>
      <w:proofErr w:type="spellStart"/>
      <w:r w:rsidR="00B113B2" w:rsidRPr="00724D23">
        <w:rPr>
          <w:b/>
          <w:bCs/>
          <w:u w:val="single"/>
        </w:rPr>
        <w:t>class</w:t>
      </w:r>
      <w:proofErr w:type="spellEnd"/>
      <w:r w:rsidR="00B113B2" w:rsidRPr="00724D23">
        <w:rPr>
          <w:b/>
          <w:bCs/>
          <w:u w:val="single"/>
        </w:rPr>
        <w:t xml:space="preserve"> </w:t>
      </w:r>
      <w:proofErr w:type="spellStart"/>
      <w:r w:rsidR="00B113B2" w:rsidRPr="00724D23">
        <w:rPr>
          <w:b/>
          <w:bCs/>
          <w:u w:val="single"/>
        </w:rPr>
        <w:t>diagram</w:t>
      </w:r>
      <w:proofErr w:type="spellEnd"/>
      <w:r w:rsidR="000E6B86" w:rsidRPr="00724D23">
        <w:rPr>
          <w:b/>
          <w:bCs/>
          <w:u w:val="single"/>
        </w:rPr>
        <w:t>)</w:t>
      </w:r>
      <w:r w:rsidR="00207EFA" w:rsidRPr="00724D23">
        <w:rPr>
          <w:b/>
          <w:bCs/>
          <w:u w:val="single"/>
        </w:rPr>
        <w:br/>
      </w:r>
      <w:r w:rsidR="00207EFA" w:rsidRPr="00724D23">
        <w:rPr>
          <w:b/>
          <w:bCs/>
          <w:u w:val="single"/>
        </w:rPr>
        <w:br/>
      </w:r>
    </w:p>
    <w:p w14:paraId="60EA087F" w14:textId="434C6DE6" w:rsidR="00023C82" w:rsidRPr="00724D23" w:rsidRDefault="00B50AEE" w:rsidP="00023C82">
      <w:pPr>
        <w:pStyle w:val="a5"/>
        <w:numPr>
          <w:ilvl w:val="0"/>
          <w:numId w:val="4"/>
        </w:numPr>
        <w:rPr>
          <w:rFonts w:ascii="TimesNewRomanPSMT" w:hAnsi="TimesNewRomanPSMT"/>
          <w:color w:val="000000"/>
          <w:lang w:eastAsia="ru-UA"/>
        </w:rPr>
      </w:pPr>
      <w:r w:rsidRPr="00AD164E">
        <w:rPr>
          <w:b/>
          <w:bCs/>
          <w:u w:val="single"/>
        </w:rPr>
        <w:lastRenderedPageBreak/>
        <w:t>Таблиця 3: Діаграма</w:t>
      </w:r>
      <w:r w:rsidRPr="00724D23">
        <w:rPr>
          <w:b/>
          <w:bCs/>
          <w:u w:val="single"/>
        </w:rPr>
        <w:t xml:space="preserve"> класів у вигляді таблиці</w:t>
      </w:r>
      <w:r w:rsidR="006E27B2" w:rsidRPr="00724D23">
        <w:rPr>
          <w:b/>
          <w:bCs/>
          <w:highlight w:val="yellow"/>
          <w:u w:val="single"/>
        </w:rPr>
        <w:br/>
      </w:r>
    </w:p>
    <w:p w14:paraId="0D54E5B4" w14:textId="77777777" w:rsidR="00023C82" w:rsidRPr="00724D23" w:rsidRDefault="00023C82" w:rsidP="00023C82">
      <w:pPr>
        <w:rPr>
          <w:highlight w:val="yellow"/>
          <w:lang w:eastAsia="ru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3827"/>
        <w:gridCol w:w="2693"/>
      </w:tblGrid>
      <w:tr w:rsidR="00023C82" w:rsidRPr="00724D23" w14:paraId="1FE0D277" w14:textId="77777777" w:rsidTr="0049617C">
        <w:tc>
          <w:tcPr>
            <w:tcW w:w="704" w:type="dxa"/>
          </w:tcPr>
          <w:p w14:paraId="0CFCDDA5" w14:textId="77777777" w:rsidR="00023C82" w:rsidRPr="00724D23" w:rsidRDefault="00023C82" w:rsidP="00C377B7">
            <w:pPr>
              <w:jc w:val="center"/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№</w:t>
            </w:r>
          </w:p>
        </w:tc>
        <w:tc>
          <w:tcPr>
            <w:tcW w:w="1985" w:type="dxa"/>
          </w:tcPr>
          <w:p w14:paraId="5BCFBFB5" w14:textId="01B74CCE" w:rsidR="00023C82" w:rsidRPr="00724D23" w:rsidRDefault="009929C9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Клас</w:t>
            </w:r>
          </w:p>
        </w:tc>
        <w:tc>
          <w:tcPr>
            <w:tcW w:w="3827" w:type="dxa"/>
            <w:hideMark/>
          </w:tcPr>
          <w:p w14:paraId="4BFA6882" w14:textId="094E4B78" w:rsidR="00023C82" w:rsidRPr="00724D23" w:rsidRDefault="009929C9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Пов’язані сутності</w:t>
            </w:r>
          </w:p>
          <w:p w14:paraId="60881053" w14:textId="77777777" w:rsidR="00023C82" w:rsidRPr="00724D23" w:rsidRDefault="00023C82" w:rsidP="00C377B7">
            <w:pPr>
              <w:rPr>
                <w:lang w:eastAsia="ru-UA"/>
              </w:rPr>
            </w:pPr>
          </w:p>
        </w:tc>
        <w:tc>
          <w:tcPr>
            <w:tcW w:w="2693" w:type="dxa"/>
            <w:hideMark/>
          </w:tcPr>
          <w:p w14:paraId="5EE73CD5" w14:textId="4115DAC2" w:rsidR="00023C82" w:rsidRPr="00724D23" w:rsidRDefault="009929C9" w:rsidP="00C377B7">
            <w:pPr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</w:pPr>
            <w:r w:rsidRPr="00724D23">
              <w:rPr>
                <w:rFonts w:ascii="TimesNewRomanPS-BoldItalicMT" w:hAnsi="TimesNewRomanPS-BoldItalicMT"/>
                <w:b/>
                <w:bCs/>
                <w:i/>
                <w:iCs/>
                <w:color w:val="000000"/>
                <w:lang w:eastAsia="ru-UA"/>
              </w:rPr>
              <w:t>Тип відношення</w:t>
            </w:r>
          </w:p>
          <w:p w14:paraId="68159ACE" w14:textId="77777777" w:rsidR="00023C82" w:rsidRPr="00724D23" w:rsidRDefault="00023C82" w:rsidP="00C377B7">
            <w:pPr>
              <w:rPr>
                <w:lang w:eastAsia="ru-UA"/>
              </w:rPr>
            </w:pPr>
          </w:p>
        </w:tc>
      </w:tr>
      <w:tr w:rsidR="00023C82" w:rsidRPr="00724D23" w14:paraId="7863CA7B" w14:textId="77777777" w:rsidTr="0049617C">
        <w:tc>
          <w:tcPr>
            <w:tcW w:w="704" w:type="dxa"/>
          </w:tcPr>
          <w:p w14:paraId="0EF6DBDA" w14:textId="77777777" w:rsidR="00023C82" w:rsidRPr="00724D23" w:rsidRDefault="00023C82" w:rsidP="00C377B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1</w:t>
            </w:r>
          </w:p>
        </w:tc>
        <w:tc>
          <w:tcPr>
            <w:tcW w:w="1985" w:type="dxa"/>
          </w:tcPr>
          <w:p w14:paraId="2F5CEBA6" w14:textId="03259FE9" w:rsidR="00023C82" w:rsidRPr="00724D23" w:rsidRDefault="007254AE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Покупець</w:t>
            </w:r>
          </w:p>
        </w:tc>
        <w:tc>
          <w:tcPr>
            <w:tcW w:w="3827" w:type="dxa"/>
          </w:tcPr>
          <w:p w14:paraId="03407725" w14:textId="29032BCB" w:rsidR="00023C82" w:rsidRPr="00724D23" w:rsidRDefault="00AE0452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1</w:t>
            </w:r>
            <w:r w:rsidR="005D6644">
              <w:rPr>
                <w:lang w:eastAsia="ru-UA"/>
              </w:rPr>
              <w:t xml:space="preserve"> ПЗ інтернет порталу</w:t>
            </w:r>
          </w:p>
          <w:p w14:paraId="376CE7FD" w14:textId="06173249" w:rsidR="00AE0452" w:rsidRPr="00724D23" w:rsidRDefault="00AE0452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2</w:t>
            </w:r>
            <w:r w:rsidR="005D6644">
              <w:rPr>
                <w:lang w:eastAsia="ru-UA"/>
              </w:rPr>
              <w:t xml:space="preserve"> Касир</w:t>
            </w:r>
          </w:p>
          <w:p w14:paraId="49922BF1" w14:textId="77777777" w:rsidR="00AE0452" w:rsidRDefault="00AE0452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3</w:t>
            </w:r>
            <w:r w:rsidR="005D6644">
              <w:rPr>
                <w:lang w:eastAsia="ru-UA"/>
              </w:rPr>
              <w:t xml:space="preserve"> Квиток</w:t>
            </w:r>
          </w:p>
          <w:p w14:paraId="1AC914A7" w14:textId="0BE91188" w:rsidR="005D6644" w:rsidRPr="00724D23" w:rsidRDefault="005D6644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4 Чек</w:t>
            </w:r>
          </w:p>
        </w:tc>
        <w:tc>
          <w:tcPr>
            <w:tcW w:w="2693" w:type="dxa"/>
          </w:tcPr>
          <w:p w14:paraId="51DEBDA5" w14:textId="66C3AE7B" w:rsidR="00023C82" w:rsidRPr="00724D23" w:rsidRDefault="00AE0452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1</w:t>
            </w:r>
            <w:r w:rsidR="00122C6A">
              <w:rPr>
                <w:lang w:eastAsia="ru-UA"/>
              </w:rPr>
              <w:t xml:space="preserve"> </w:t>
            </w:r>
            <w:r w:rsidR="00122C6A">
              <w:rPr>
                <w:lang w:eastAsia="ru-UA"/>
              </w:rPr>
              <w:t>Асоціація</w:t>
            </w:r>
          </w:p>
          <w:p w14:paraId="746C8EDB" w14:textId="79F4C618" w:rsidR="00AE0452" w:rsidRPr="00724D23" w:rsidRDefault="00AE0452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2</w:t>
            </w:r>
            <w:r w:rsidR="00122C6A">
              <w:rPr>
                <w:lang w:eastAsia="ru-UA"/>
              </w:rPr>
              <w:t xml:space="preserve"> </w:t>
            </w:r>
            <w:r w:rsidR="00122C6A">
              <w:rPr>
                <w:lang w:eastAsia="ru-UA"/>
              </w:rPr>
              <w:t>Асоціація</w:t>
            </w:r>
          </w:p>
          <w:p w14:paraId="67F8C30B" w14:textId="1678C6E3" w:rsidR="00AE0452" w:rsidRPr="00724D23" w:rsidRDefault="00AE0452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3</w:t>
            </w:r>
            <w:r w:rsidR="00122C6A">
              <w:rPr>
                <w:lang w:eastAsia="ru-UA"/>
              </w:rPr>
              <w:t xml:space="preserve"> </w:t>
            </w:r>
            <w:r w:rsidR="00122C6A">
              <w:rPr>
                <w:lang w:eastAsia="ru-UA"/>
              </w:rPr>
              <w:t>Асоціація</w:t>
            </w:r>
          </w:p>
          <w:p w14:paraId="129FCFE6" w14:textId="4F8508FB" w:rsidR="00AE0452" w:rsidRDefault="00AE0452" w:rsidP="00C377B7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4</w:t>
            </w:r>
            <w:r w:rsidR="00122C6A">
              <w:rPr>
                <w:lang w:eastAsia="ru-UA"/>
              </w:rPr>
              <w:t xml:space="preserve"> </w:t>
            </w:r>
            <w:r w:rsidR="00122C6A">
              <w:rPr>
                <w:lang w:eastAsia="ru-UA"/>
              </w:rPr>
              <w:t>Асоціація</w:t>
            </w:r>
          </w:p>
          <w:p w14:paraId="2F29F9E0" w14:textId="5B024AA5" w:rsidR="00E51B5C" w:rsidRPr="00724D23" w:rsidRDefault="00E51B5C" w:rsidP="00C377B7">
            <w:pPr>
              <w:rPr>
                <w:lang w:eastAsia="ru-UA"/>
              </w:rPr>
            </w:pPr>
          </w:p>
        </w:tc>
      </w:tr>
      <w:tr w:rsidR="00023C82" w:rsidRPr="00724D23" w14:paraId="0305210F" w14:textId="77777777" w:rsidTr="0049617C">
        <w:tc>
          <w:tcPr>
            <w:tcW w:w="704" w:type="dxa"/>
          </w:tcPr>
          <w:p w14:paraId="275BD529" w14:textId="77777777" w:rsidR="00023C82" w:rsidRPr="00724D23" w:rsidRDefault="00023C82" w:rsidP="00C377B7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2</w:t>
            </w:r>
          </w:p>
        </w:tc>
        <w:tc>
          <w:tcPr>
            <w:tcW w:w="1985" w:type="dxa"/>
          </w:tcPr>
          <w:p w14:paraId="090D3EC5" w14:textId="47B96367" w:rsidR="00023C82" w:rsidRPr="00724D23" w:rsidRDefault="004D0ACD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Квиток</w:t>
            </w:r>
          </w:p>
        </w:tc>
        <w:tc>
          <w:tcPr>
            <w:tcW w:w="3827" w:type="dxa"/>
          </w:tcPr>
          <w:p w14:paraId="07DD23AF" w14:textId="77777777" w:rsidR="00023C82" w:rsidRDefault="005D6644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1 Касир</w:t>
            </w:r>
          </w:p>
          <w:p w14:paraId="70B6ED84" w14:textId="77777777" w:rsidR="005D6644" w:rsidRDefault="005D6644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2 Кур’єр</w:t>
            </w:r>
          </w:p>
          <w:p w14:paraId="7BE34FC0" w14:textId="77777777" w:rsidR="005D6644" w:rsidRDefault="005D6644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3 Чек</w:t>
            </w:r>
          </w:p>
          <w:p w14:paraId="11DB6BE2" w14:textId="77777777" w:rsidR="005D6644" w:rsidRDefault="005D6644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4 Покупець</w:t>
            </w:r>
          </w:p>
          <w:p w14:paraId="5C2DB9DF" w14:textId="728E166F" w:rsidR="005D6644" w:rsidRPr="00724D23" w:rsidRDefault="005D6644" w:rsidP="00C377B7">
            <w:pPr>
              <w:rPr>
                <w:lang w:eastAsia="ru-UA"/>
              </w:rPr>
            </w:pPr>
            <w:r>
              <w:rPr>
                <w:lang w:eastAsia="ru-UA"/>
              </w:rPr>
              <w:t>5 Інтерфейс «Банківські операції»</w:t>
            </w:r>
          </w:p>
        </w:tc>
        <w:tc>
          <w:tcPr>
            <w:tcW w:w="2693" w:type="dxa"/>
          </w:tcPr>
          <w:p w14:paraId="52247B36" w14:textId="1D88E23A" w:rsidR="00023C82" w:rsidRDefault="00E51B5C" w:rsidP="00C377B7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1 </w:t>
            </w:r>
            <w:r w:rsidR="006769B5">
              <w:rPr>
                <w:lang w:eastAsia="ru-UA"/>
              </w:rPr>
              <w:t>Асоціація</w:t>
            </w:r>
          </w:p>
          <w:p w14:paraId="3D4FC1C9" w14:textId="71BDE862" w:rsidR="00E51B5C" w:rsidRDefault="00E51B5C" w:rsidP="00C377B7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2 </w:t>
            </w:r>
            <w:r w:rsidR="006769B5">
              <w:rPr>
                <w:lang w:eastAsia="ru-UA"/>
              </w:rPr>
              <w:t>Асоціація</w:t>
            </w:r>
          </w:p>
          <w:p w14:paraId="066F9838" w14:textId="17F485E3" w:rsidR="00E51B5C" w:rsidRDefault="00E51B5C" w:rsidP="00C377B7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3 </w:t>
            </w:r>
            <w:r w:rsidR="006769B5">
              <w:rPr>
                <w:lang w:eastAsia="ru-UA"/>
              </w:rPr>
              <w:t>Композиція</w:t>
            </w:r>
          </w:p>
          <w:p w14:paraId="6BBA790F" w14:textId="67BA50E2" w:rsidR="00E51B5C" w:rsidRDefault="00E51B5C" w:rsidP="00C377B7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4 </w:t>
            </w:r>
            <w:r w:rsidR="006769B5">
              <w:rPr>
                <w:lang w:eastAsia="ru-UA"/>
              </w:rPr>
              <w:t>Асоціація</w:t>
            </w:r>
          </w:p>
          <w:p w14:paraId="22B0D7CE" w14:textId="77777777" w:rsidR="00E51B5C" w:rsidRDefault="00E51B5C" w:rsidP="00C377B7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5 </w:t>
            </w:r>
            <w:r w:rsidR="006769B5">
              <w:rPr>
                <w:lang w:eastAsia="ru-UA"/>
              </w:rPr>
              <w:t>Реалізація</w:t>
            </w:r>
          </w:p>
          <w:p w14:paraId="61408397" w14:textId="13F7C0EC" w:rsidR="0049617C" w:rsidRPr="00724D23" w:rsidRDefault="0049617C" w:rsidP="00C377B7">
            <w:pPr>
              <w:rPr>
                <w:lang w:eastAsia="ru-UA"/>
              </w:rPr>
            </w:pPr>
          </w:p>
        </w:tc>
      </w:tr>
      <w:tr w:rsidR="00E51B5C" w:rsidRPr="00724D23" w14:paraId="41A5E8E2" w14:textId="77777777" w:rsidTr="0049617C">
        <w:tc>
          <w:tcPr>
            <w:tcW w:w="704" w:type="dxa"/>
          </w:tcPr>
          <w:p w14:paraId="76D1F0D2" w14:textId="77777777" w:rsidR="00E51B5C" w:rsidRPr="00724D23" w:rsidRDefault="00E51B5C" w:rsidP="00E51B5C">
            <w:pPr>
              <w:jc w:val="center"/>
              <w:rPr>
                <w:rFonts w:ascii="TimesNewRomanPSMT" w:hAnsi="TimesNewRomanPSMT"/>
                <w:color w:val="000000"/>
                <w:lang w:eastAsia="ru-UA"/>
              </w:rPr>
            </w:pPr>
            <w:r w:rsidRPr="00724D23">
              <w:rPr>
                <w:rFonts w:ascii="TimesNewRomanPSMT" w:hAnsi="TimesNewRomanPSMT"/>
                <w:color w:val="000000"/>
                <w:lang w:eastAsia="ru-UA"/>
              </w:rPr>
              <w:t>3</w:t>
            </w:r>
          </w:p>
        </w:tc>
        <w:tc>
          <w:tcPr>
            <w:tcW w:w="1985" w:type="dxa"/>
          </w:tcPr>
          <w:p w14:paraId="6F10A738" w14:textId="2113C65A" w:rsidR="00E51B5C" w:rsidRPr="00724D23" w:rsidRDefault="00E51B5C" w:rsidP="00E51B5C">
            <w:pPr>
              <w:rPr>
                <w:rFonts w:ascii="TimesNewRomanPSMT" w:hAnsi="TimesNewRomanPSMT"/>
                <w:color w:val="000000"/>
                <w:lang w:eastAsia="ru-UA"/>
              </w:rPr>
            </w:pPr>
            <w:r>
              <w:rPr>
                <w:rFonts w:ascii="TimesNewRomanPSMT" w:hAnsi="TimesNewRomanPSMT"/>
                <w:color w:val="000000"/>
                <w:lang w:eastAsia="ru-UA"/>
              </w:rPr>
              <w:t>Чек</w:t>
            </w:r>
          </w:p>
        </w:tc>
        <w:tc>
          <w:tcPr>
            <w:tcW w:w="3827" w:type="dxa"/>
          </w:tcPr>
          <w:p w14:paraId="37C27171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1 Касир</w:t>
            </w:r>
          </w:p>
          <w:p w14:paraId="3986BAFE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2 Кур’єр</w:t>
            </w:r>
          </w:p>
          <w:p w14:paraId="00C06BEF" w14:textId="521A635C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3 </w:t>
            </w:r>
            <w:r>
              <w:rPr>
                <w:lang w:eastAsia="ru-UA"/>
              </w:rPr>
              <w:t>Квиток</w:t>
            </w:r>
          </w:p>
          <w:p w14:paraId="70F95224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4 Покупець</w:t>
            </w:r>
          </w:p>
          <w:p w14:paraId="6CEBF4B8" w14:textId="4A9982D3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5 Інтерфейс «</w:t>
            </w:r>
            <w:r>
              <w:rPr>
                <w:lang w:eastAsia="ru-UA"/>
              </w:rPr>
              <w:t>Касові</w:t>
            </w:r>
            <w:r>
              <w:rPr>
                <w:lang w:eastAsia="ru-UA"/>
              </w:rPr>
              <w:t xml:space="preserve"> операції»</w:t>
            </w:r>
          </w:p>
        </w:tc>
        <w:tc>
          <w:tcPr>
            <w:tcW w:w="2693" w:type="dxa"/>
          </w:tcPr>
          <w:p w14:paraId="166AD647" w14:textId="1E7F45C5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1 </w:t>
            </w:r>
            <w:r w:rsidR="00B03764">
              <w:rPr>
                <w:lang w:eastAsia="ru-UA"/>
              </w:rPr>
              <w:t>Асоціація</w:t>
            </w:r>
          </w:p>
          <w:p w14:paraId="1BAB218F" w14:textId="13A46C10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2 </w:t>
            </w:r>
            <w:r w:rsidR="00B03764">
              <w:rPr>
                <w:lang w:eastAsia="ru-UA"/>
              </w:rPr>
              <w:t>Асоціація</w:t>
            </w:r>
          </w:p>
          <w:p w14:paraId="0F333488" w14:textId="7DD6BA49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3 </w:t>
            </w:r>
            <w:r w:rsidR="00B03764">
              <w:rPr>
                <w:lang w:eastAsia="ru-UA"/>
              </w:rPr>
              <w:t>Композиція</w:t>
            </w:r>
          </w:p>
          <w:p w14:paraId="3A73071E" w14:textId="25D25EF5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4 </w:t>
            </w:r>
            <w:r w:rsidR="00B03764">
              <w:rPr>
                <w:lang w:eastAsia="ru-UA"/>
              </w:rPr>
              <w:t>Асоціація</w:t>
            </w:r>
          </w:p>
          <w:p w14:paraId="2A9C14A7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5 </w:t>
            </w:r>
            <w:r w:rsidR="00B03764">
              <w:rPr>
                <w:lang w:eastAsia="ru-UA"/>
              </w:rPr>
              <w:t>Реалізація</w:t>
            </w:r>
          </w:p>
          <w:p w14:paraId="33182DE8" w14:textId="7553CAE8" w:rsidR="0049617C" w:rsidRPr="00724D23" w:rsidRDefault="0049617C" w:rsidP="00E51B5C">
            <w:pPr>
              <w:rPr>
                <w:lang w:eastAsia="ru-UA"/>
              </w:rPr>
            </w:pPr>
          </w:p>
        </w:tc>
      </w:tr>
      <w:tr w:rsidR="00E51B5C" w:rsidRPr="00724D23" w14:paraId="1FA8D88F" w14:textId="77777777" w:rsidTr="0049617C">
        <w:tc>
          <w:tcPr>
            <w:tcW w:w="704" w:type="dxa"/>
          </w:tcPr>
          <w:p w14:paraId="14E40A82" w14:textId="77777777" w:rsidR="00E51B5C" w:rsidRPr="00724D23" w:rsidRDefault="00E51B5C" w:rsidP="00E51B5C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4</w:t>
            </w:r>
          </w:p>
        </w:tc>
        <w:tc>
          <w:tcPr>
            <w:tcW w:w="1985" w:type="dxa"/>
          </w:tcPr>
          <w:p w14:paraId="0B73DFFE" w14:textId="647B63E1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Банк</w:t>
            </w:r>
          </w:p>
        </w:tc>
        <w:tc>
          <w:tcPr>
            <w:tcW w:w="3827" w:type="dxa"/>
          </w:tcPr>
          <w:p w14:paraId="41561728" w14:textId="77777777" w:rsidR="00E51B5C" w:rsidRPr="00724D23" w:rsidRDefault="00E51B5C" w:rsidP="00E51B5C">
            <w:pPr>
              <w:rPr>
                <w:lang w:eastAsia="ru-UA"/>
              </w:rPr>
            </w:pPr>
            <w:r w:rsidRPr="00724D23">
              <w:rPr>
                <w:lang w:eastAsia="ru-UA"/>
              </w:rPr>
              <w:t>1</w:t>
            </w:r>
            <w:r>
              <w:rPr>
                <w:lang w:eastAsia="ru-UA"/>
              </w:rPr>
              <w:t xml:space="preserve"> ПЗ інтернет порталу</w:t>
            </w:r>
          </w:p>
          <w:p w14:paraId="7764C0AD" w14:textId="21B130C9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2 Касир</w:t>
            </w:r>
          </w:p>
        </w:tc>
        <w:tc>
          <w:tcPr>
            <w:tcW w:w="2693" w:type="dxa"/>
          </w:tcPr>
          <w:p w14:paraId="0A187389" w14:textId="28ED314C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1 </w:t>
            </w:r>
            <w:r w:rsidR="00B03764">
              <w:rPr>
                <w:lang w:eastAsia="ru-UA"/>
              </w:rPr>
              <w:t>Залежність</w:t>
            </w:r>
          </w:p>
          <w:p w14:paraId="2FE8BE21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2 </w:t>
            </w:r>
            <w:r w:rsidR="00B03764">
              <w:rPr>
                <w:lang w:eastAsia="ru-UA"/>
              </w:rPr>
              <w:t>Залежність</w:t>
            </w:r>
          </w:p>
          <w:p w14:paraId="6F40AFE5" w14:textId="40D11393" w:rsidR="0049617C" w:rsidRPr="00724D23" w:rsidRDefault="0049617C" w:rsidP="00E51B5C">
            <w:pPr>
              <w:rPr>
                <w:lang w:eastAsia="ru-UA"/>
              </w:rPr>
            </w:pPr>
          </w:p>
        </w:tc>
      </w:tr>
      <w:tr w:rsidR="00E51B5C" w:rsidRPr="00724D23" w14:paraId="6D9B1EA8" w14:textId="77777777" w:rsidTr="0049617C">
        <w:tc>
          <w:tcPr>
            <w:tcW w:w="704" w:type="dxa"/>
          </w:tcPr>
          <w:p w14:paraId="2B889CE0" w14:textId="77777777" w:rsidR="00E51B5C" w:rsidRPr="00724D23" w:rsidRDefault="00E51B5C" w:rsidP="00E51B5C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5</w:t>
            </w:r>
          </w:p>
        </w:tc>
        <w:tc>
          <w:tcPr>
            <w:tcW w:w="1985" w:type="dxa"/>
          </w:tcPr>
          <w:p w14:paraId="32F6F652" w14:textId="57D5099E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ПЗ інтернет порталу</w:t>
            </w:r>
          </w:p>
        </w:tc>
        <w:tc>
          <w:tcPr>
            <w:tcW w:w="3827" w:type="dxa"/>
          </w:tcPr>
          <w:p w14:paraId="45B76163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1 Покупець</w:t>
            </w:r>
          </w:p>
          <w:p w14:paraId="4754836D" w14:textId="597FE127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2 Банк</w:t>
            </w:r>
          </w:p>
        </w:tc>
        <w:tc>
          <w:tcPr>
            <w:tcW w:w="2693" w:type="dxa"/>
          </w:tcPr>
          <w:p w14:paraId="0AAB8D50" w14:textId="1AD73081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1 </w:t>
            </w:r>
            <w:r w:rsidR="00B03764">
              <w:rPr>
                <w:lang w:eastAsia="ru-UA"/>
              </w:rPr>
              <w:t>Асоціація</w:t>
            </w:r>
          </w:p>
          <w:p w14:paraId="448FB450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2 </w:t>
            </w:r>
            <w:r w:rsidR="00B03764">
              <w:rPr>
                <w:lang w:eastAsia="ru-UA"/>
              </w:rPr>
              <w:t>Залежність</w:t>
            </w:r>
          </w:p>
          <w:p w14:paraId="1042CC0F" w14:textId="0ED2B5A8" w:rsidR="0049617C" w:rsidRPr="00724D23" w:rsidRDefault="0049617C" w:rsidP="00E51B5C">
            <w:pPr>
              <w:rPr>
                <w:lang w:eastAsia="ru-UA"/>
              </w:rPr>
            </w:pPr>
          </w:p>
        </w:tc>
      </w:tr>
      <w:tr w:rsidR="00E51B5C" w:rsidRPr="00724D23" w14:paraId="591E1EA8" w14:textId="77777777" w:rsidTr="0049617C">
        <w:tc>
          <w:tcPr>
            <w:tcW w:w="704" w:type="dxa"/>
          </w:tcPr>
          <w:p w14:paraId="72F4109C" w14:textId="77777777" w:rsidR="00E51B5C" w:rsidRPr="00724D23" w:rsidRDefault="00E51B5C" w:rsidP="00E51B5C">
            <w:pPr>
              <w:jc w:val="center"/>
              <w:rPr>
                <w:lang w:eastAsia="ru-UA"/>
              </w:rPr>
            </w:pPr>
            <w:r w:rsidRPr="00724D23">
              <w:rPr>
                <w:lang w:eastAsia="ru-UA"/>
              </w:rPr>
              <w:t>6</w:t>
            </w:r>
          </w:p>
        </w:tc>
        <w:tc>
          <w:tcPr>
            <w:tcW w:w="1985" w:type="dxa"/>
          </w:tcPr>
          <w:p w14:paraId="182E1AFF" w14:textId="193654DD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Касир</w:t>
            </w:r>
          </w:p>
        </w:tc>
        <w:tc>
          <w:tcPr>
            <w:tcW w:w="3827" w:type="dxa"/>
          </w:tcPr>
          <w:p w14:paraId="6AA8CECD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1 Покупець</w:t>
            </w:r>
          </w:p>
          <w:p w14:paraId="47EDF774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2 Банк</w:t>
            </w:r>
          </w:p>
          <w:p w14:paraId="292A8D31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3 Квиток</w:t>
            </w:r>
          </w:p>
          <w:p w14:paraId="4D645D7C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4 Чек</w:t>
            </w:r>
          </w:p>
          <w:p w14:paraId="3BCE78E3" w14:textId="520705A4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5 Робітник залізниці</w:t>
            </w:r>
          </w:p>
        </w:tc>
        <w:tc>
          <w:tcPr>
            <w:tcW w:w="2693" w:type="dxa"/>
          </w:tcPr>
          <w:p w14:paraId="16A98F30" w14:textId="58ED6359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1 </w:t>
            </w:r>
            <w:r w:rsidR="00F250DF">
              <w:rPr>
                <w:lang w:eastAsia="ru-UA"/>
              </w:rPr>
              <w:t>Асоціація</w:t>
            </w:r>
          </w:p>
          <w:p w14:paraId="01E6E435" w14:textId="42ED5DD8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2 </w:t>
            </w:r>
            <w:r w:rsidR="00F250DF">
              <w:rPr>
                <w:lang w:eastAsia="ru-UA"/>
              </w:rPr>
              <w:t>Залежність</w:t>
            </w:r>
          </w:p>
          <w:p w14:paraId="11CD6879" w14:textId="26092500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3 </w:t>
            </w:r>
            <w:r w:rsidR="00F250DF">
              <w:rPr>
                <w:lang w:eastAsia="ru-UA"/>
              </w:rPr>
              <w:t>Асоціація</w:t>
            </w:r>
          </w:p>
          <w:p w14:paraId="102DABAD" w14:textId="47DD3868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4 </w:t>
            </w:r>
            <w:r w:rsidR="00F250DF">
              <w:rPr>
                <w:lang w:eastAsia="ru-UA"/>
              </w:rPr>
              <w:t>Асоціація</w:t>
            </w:r>
          </w:p>
          <w:p w14:paraId="5DDF2880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5 </w:t>
            </w:r>
            <w:r w:rsidR="00F250DF">
              <w:rPr>
                <w:lang w:eastAsia="ru-UA"/>
              </w:rPr>
              <w:t>Узагальнення</w:t>
            </w:r>
          </w:p>
          <w:p w14:paraId="7B00648B" w14:textId="58054970" w:rsidR="0049617C" w:rsidRPr="00724D23" w:rsidRDefault="0049617C" w:rsidP="00E51B5C">
            <w:pPr>
              <w:rPr>
                <w:lang w:eastAsia="ru-UA"/>
              </w:rPr>
            </w:pPr>
          </w:p>
        </w:tc>
      </w:tr>
      <w:tr w:rsidR="00E51B5C" w:rsidRPr="00724D23" w14:paraId="4DE127E9" w14:textId="77777777" w:rsidTr="0049617C">
        <w:tc>
          <w:tcPr>
            <w:tcW w:w="704" w:type="dxa"/>
          </w:tcPr>
          <w:p w14:paraId="4B549DEF" w14:textId="77B91CB1" w:rsidR="00E51B5C" w:rsidRPr="00724D23" w:rsidRDefault="00E51B5C" w:rsidP="00E51B5C">
            <w:pPr>
              <w:jc w:val="center"/>
              <w:rPr>
                <w:lang w:eastAsia="ru-UA"/>
              </w:rPr>
            </w:pPr>
            <w:r>
              <w:rPr>
                <w:lang w:eastAsia="ru-UA"/>
              </w:rPr>
              <w:t>7</w:t>
            </w:r>
          </w:p>
        </w:tc>
        <w:tc>
          <w:tcPr>
            <w:tcW w:w="1985" w:type="dxa"/>
          </w:tcPr>
          <w:p w14:paraId="083BB16B" w14:textId="4CD4B1CF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Кур’єр</w:t>
            </w:r>
          </w:p>
        </w:tc>
        <w:tc>
          <w:tcPr>
            <w:tcW w:w="3827" w:type="dxa"/>
          </w:tcPr>
          <w:p w14:paraId="16DB4177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1 Квиток</w:t>
            </w:r>
          </w:p>
          <w:p w14:paraId="5CAE7A99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2 Чек</w:t>
            </w:r>
          </w:p>
          <w:p w14:paraId="7512164E" w14:textId="27B7CFED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3 Робітник залізниці</w:t>
            </w:r>
          </w:p>
        </w:tc>
        <w:tc>
          <w:tcPr>
            <w:tcW w:w="2693" w:type="dxa"/>
          </w:tcPr>
          <w:p w14:paraId="3AE571B6" w14:textId="7789E598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1 </w:t>
            </w:r>
            <w:r w:rsidR="00F250DF">
              <w:rPr>
                <w:lang w:eastAsia="ru-UA"/>
              </w:rPr>
              <w:t>Асоціація</w:t>
            </w:r>
          </w:p>
          <w:p w14:paraId="0F481F53" w14:textId="364E5E71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2 </w:t>
            </w:r>
            <w:r w:rsidR="00F250DF">
              <w:rPr>
                <w:lang w:eastAsia="ru-UA"/>
              </w:rPr>
              <w:t>Асоціація</w:t>
            </w:r>
          </w:p>
          <w:p w14:paraId="0485A174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3 </w:t>
            </w:r>
            <w:r w:rsidR="00F250DF">
              <w:rPr>
                <w:lang w:eastAsia="ru-UA"/>
              </w:rPr>
              <w:t>Узагальнення</w:t>
            </w:r>
          </w:p>
          <w:p w14:paraId="51EEB6A1" w14:textId="55219608" w:rsidR="0049617C" w:rsidRPr="00724D23" w:rsidRDefault="0049617C" w:rsidP="00E51B5C">
            <w:pPr>
              <w:rPr>
                <w:lang w:eastAsia="ru-UA"/>
              </w:rPr>
            </w:pPr>
          </w:p>
        </w:tc>
      </w:tr>
      <w:tr w:rsidR="00E51B5C" w:rsidRPr="00724D23" w14:paraId="6AF1A277" w14:textId="77777777" w:rsidTr="0049617C">
        <w:tc>
          <w:tcPr>
            <w:tcW w:w="704" w:type="dxa"/>
          </w:tcPr>
          <w:p w14:paraId="74CB874F" w14:textId="138E9A14" w:rsidR="00E51B5C" w:rsidRPr="00724D23" w:rsidRDefault="00E51B5C" w:rsidP="00E51B5C">
            <w:pPr>
              <w:jc w:val="center"/>
              <w:rPr>
                <w:lang w:eastAsia="ru-UA"/>
              </w:rPr>
            </w:pPr>
            <w:r>
              <w:rPr>
                <w:lang w:eastAsia="ru-UA"/>
              </w:rPr>
              <w:t>8</w:t>
            </w:r>
          </w:p>
        </w:tc>
        <w:tc>
          <w:tcPr>
            <w:tcW w:w="1985" w:type="dxa"/>
          </w:tcPr>
          <w:p w14:paraId="3F12C893" w14:textId="3F377DE4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Робітник залізниці</w:t>
            </w:r>
          </w:p>
        </w:tc>
        <w:tc>
          <w:tcPr>
            <w:tcW w:w="3827" w:type="dxa"/>
          </w:tcPr>
          <w:p w14:paraId="57D62B25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1 Касир</w:t>
            </w:r>
          </w:p>
          <w:p w14:paraId="4EA59860" w14:textId="1BB894BA" w:rsidR="00E51B5C" w:rsidRPr="00724D23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>2 Кур’єр</w:t>
            </w:r>
          </w:p>
        </w:tc>
        <w:tc>
          <w:tcPr>
            <w:tcW w:w="2693" w:type="dxa"/>
          </w:tcPr>
          <w:p w14:paraId="19E10336" w14:textId="2FF3E3CC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1 </w:t>
            </w:r>
            <w:r w:rsidR="003F231D">
              <w:rPr>
                <w:lang w:eastAsia="ru-UA"/>
              </w:rPr>
              <w:t>Узагальнення</w:t>
            </w:r>
          </w:p>
          <w:p w14:paraId="3EF5D4B6" w14:textId="77777777" w:rsidR="00E51B5C" w:rsidRDefault="00E51B5C" w:rsidP="00E51B5C">
            <w:pPr>
              <w:rPr>
                <w:lang w:eastAsia="ru-UA"/>
              </w:rPr>
            </w:pPr>
            <w:r>
              <w:rPr>
                <w:lang w:eastAsia="ru-UA"/>
              </w:rPr>
              <w:t xml:space="preserve">2 </w:t>
            </w:r>
            <w:r w:rsidR="003F231D">
              <w:rPr>
                <w:lang w:eastAsia="ru-UA"/>
              </w:rPr>
              <w:t>Узагальнення</w:t>
            </w:r>
          </w:p>
          <w:p w14:paraId="41D38712" w14:textId="158F8BE0" w:rsidR="0049617C" w:rsidRPr="00724D23" w:rsidRDefault="0049617C" w:rsidP="00E51B5C">
            <w:pPr>
              <w:rPr>
                <w:lang w:eastAsia="ru-UA"/>
              </w:rPr>
            </w:pPr>
          </w:p>
        </w:tc>
      </w:tr>
    </w:tbl>
    <w:p w14:paraId="29A5DB72" w14:textId="0F613DF3" w:rsidR="00C9245B" w:rsidRDefault="00C9245B" w:rsidP="00D01A6B">
      <w:pPr>
        <w:spacing w:before="100" w:beforeAutospacing="1" w:after="100" w:afterAutospacing="1"/>
        <w:rPr>
          <w:b/>
          <w:bCs/>
          <w:u w:val="single"/>
        </w:rPr>
      </w:pPr>
    </w:p>
    <w:p w14:paraId="20923BAA" w14:textId="2507BEED" w:rsidR="002A5E85" w:rsidRDefault="002A5E85" w:rsidP="00D01A6B">
      <w:pPr>
        <w:spacing w:before="100" w:beforeAutospacing="1" w:after="100" w:afterAutospacing="1"/>
        <w:rPr>
          <w:b/>
          <w:bCs/>
          <w:u w:val="single"/>
        </w:rPr>
      </w:pPr>
    </w:p>
    <w:p w14:paraId="35345F98" w14:textId="3544075C" w:rsidR="002A5E85" w:rsidRDefault="002A5E85" w:rsidP="00D01A6B">
      <w:pPr>
        <w:spacing w:before="100" w:beforeAutospacing="1" w:after="100" w:afterAutospacing="1"/>
        <w:rPr>
          <w:b/>
          <w:bCs/>
          <w:u w:val="single"/>
        </w:rPr>
      </w:pPr>
    </w:p>
    <w:p w14:paraId="70727E2D" w14:textId="77777777" w:rsidR="002A5E85" w:rsidRDefault="002A5E85" w:rsidP="00D01A6B">
      <w:pPr>
        <w:spacing w:before="100" w:beforeAutospacing="1" w:after="100" w:afterAutospacing="1"/>
        <w:rPr>
          <w:b/>
          <w:bCs/>
          <w:u w:val="single"/>
        </w:rPr>
      </w:pPr>
    </w:p>
    <w:sectPr w:rsidR="002A5E85" w:rsidSect="002A5E85">
      <w:pgSz w:w="11906" w:h="16838"/>
      <w:pgMar w:top="1134" w:right="85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B7B9" w14:textId="77777777" w:rsidR="0090778B" w:rsidRDefault="0090778B" w:rsidP="002566B3">
      <w:r>
        <w:separator/>
      </w:r>
    </w:p>
  </w:endnote>
  <w:endnote w:type="continuationSeparator" w:id="0">
    <w:p w14:paraId="2D161DCA" w14:textId="77777777" w:rsidR="0090778B" w:rsidRDefault="0090778B" w:rsidP="0025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D042" w14:textId="77777777" w:rsidR="0090778B" w:rsidRDefault="0090778B" w:rsidP="002566B3">
      <w:r>
        <w:separator/>
      </w:r>
    </w:p>
  </w:footnote>
  <w:footnote w:type="continuationSeparator" w:id="0">
    <w:p w14:paraId="3B42FE98" w14:textId="77777777" w:rsidR="0090778B" w:rsidRDefault="0090778B" w:rsidP="00256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9DA"/>
    <w:multiLevelType w:val="hybridMultilevel"/>
    <w:tmpl w:val="C762795C"/>
    <w:lvl w:ilvl="0" w:tplc="2954BE8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01E29F3"/>
    <w:multiLevelType w:val="hybridMultilevel"/>
    <w:tmpl w:val="0E342776"/>
    <w:lvl w:ilvl="0" w:tplc="587632B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 w:tplc="C0C8550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98278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7CC2863C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54BC1E46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8EE27B2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1647E4E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092D1B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E33AAC0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3E0634AE"/>
    <w:multiLevelType w:val="hybridMultilevel"/>
    <w:tmpl w:val="53B6F74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8278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A7ECD"/>
    <w:multiLevelType w:val="hybridMultilevel"/>
    <w:tmpl w:val="8C62026A"/>
    <w:lvl w:ilvl="0" w:tplc="08BED43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281965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5469378">
    <w:abstractNumId w:val="2"/>
  </w:num>
  <w:num w:numId="3" w16cid:durableId="766661264">
    <w:abstractNumId w:val="3"/>
  </w:num>
  <w:num w:numId="4" w16cid:durableId="249511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29"/>
    <w:rsid w:val="00002134"/>
    <w:rsid w:val="0000594A"/>
    <w:rsid w:val="00012405"/>
    <w:rsid w:val="00013868"/>
    <w:rsid w:val="000201AA"/>
    <w:rsid w:val="00021B62"/>
    <w:rsid w:val="00023C82"/>
    <w:rsid w:val="00025475"/>
    <w:rsid w:val="00031AFA"/>
    <w:rsid w:val="000359D1"/>
    <w:rsid w:val="00035FC4"/>
    <w:rsid w:val="00036ECC"/>
    <w:rsid w:val="00037CE2"/>
    <w:rsid w:val="00040B7F"/>
    <w:rsid w:val="00047B31"/>
    <w:rsid w:val="000545B5"/>
    <w:rsid w:val="00060041"/>
    <w:rsid w:val="000610BF"/>
    <w:rsid w:val="00066516"/>
    <w:rsid w:val="00070FC3"/>
    <w:rsid w:val="000732C4"/>
    <w:rsid w:val="00073CF8"/>
    <w:rsid w:val="00077836"/>
    <w:rsid w:val="00091907"/>
    <w:rsid w:val="00092FB0"/>
    <w:rsid w:val="00094171"/>
    <w:rsid w:val="000A60DE"/>
    <w:rsid w:val="000B2DFF"/>
    <w:rsid w:val="000B5B34"/>
    <w:rsid w:val="000C3235"/>
    <w:rsid w:val="000C5DAA"/>
    <w:rsid w:val="000C74E4"/>
    <w:rsid w:val="000C7581"/>
    <w:rsid w:val="000C77BD"/>
    <w:rsid w:val="000D546A"/>
    <w:rsid w:val="000D7CBB"/>
    <w:rsid w:val="000E4468"/>
    <w:rsid w:val="000E6B86"/>
    <w:rsid w:val="000E732D"/>
    <w:rsid w:val="000F3D19"/>
    <w:rsid w:val="000F63C9"/>
    <w:rsid w:val="000F6EFA"/>
    <w:rsid w:val="000F7F15"/>
    <w:rsid w:val="00103460"/>
    <w:rsid w:val="0010383E"/>
    <w:rsid w:val="00105366"/>
    <w:rsid w:val="00105418"/>
    <w:rsid w:val="00110370"/>
    <w:rsid w:val="0011056D"/>
    <w:rsid w:val="0011169B"/>
    <w:rsid w:val="0011636B"/>
    <w:rsid w:val="0011675B"/>
    <w:rsid w:val="00122C6A"/>
    <w:rsid w:val="00123D97"/>
    <w:rsid w:val="00127D80"/>
    <w:rsid w:val="001340AE"/>
    <w:rsid w:val="00137EE7"/>
    <w:rsid w:val="00140CD4"/>
    <w:rsid w:val="00141A4D"/>
    <w:rsid w:val="00146DFA"/>
    <w:rsid w:val="001470C8"/>
    <w:rsid w:val="0014717D"/>
    <w:rsid w:val="00150A04"/>
    <w:rsid w:val="00160037"/>
    <w:rsid w:val="0017290C"/>
    <w:rsid w:val="0017561B"/>
    <w:rsid w:val="00175F84"/>
    <w:rsid w:val="001765AE"/>
    <w:rsid w:val="001852E7"/>
    <w:rsid w:val="00185EE3"/>
    <w:rsid w:val="001910EF"/>
    <w:rsid w:val="001930A2"/>
    <w:rsid w:val="00194FF5"/>
    <w:rsid w:val="001A0F3A"/>
    <w:rsid w:val="001B0092"/>
    <w:rsid w:val="001B4437"/>
    <w:rsid w:val="001C7085"/>
    <w:rsid w:val="001D0628"/>
    <w:rsid w:val="001D0743"/>
    <w:rsid w:val="001D2726"/>
    <w:rsid w:val="001E0B00"/>
    <w:rsid w:val="001E0D14"/>
    <w:rsid w:val="001E2084"/>
    <w:rsid w:val="001E4155"/>
    <w:rsid w:val="001F2AA3"/>
    <w:rsid w:val="001F51B1"/>
    <w:rsid w:val="0020536C"/>
    <w:rsid w:val="00207EFA"/>
    <w:rsid w:val="00210131"/>
    <w:rsid w:val="00217E55"/>
    <w:rsid w:val="00220905"/>
    <w:rsid w:val="00221000"/>
    <w:rsid w:val="00224E50"/>
    <w:rsid w:val="002266C1"/>
    <w:rsid w:val="00231631"/>
    <w:rsid w:val="002321AF"/>
    <w:rsid w:val="00233A7B"/>
    <w:rsid w:val="00234A71"/>
    <w:rsid w:val="00236558"/>
    <w:rsid w:val="00241CD9"/>
    <w:rsid w:val="002425FD"/>
    <w:rsid w:val="00243F17"/>
    <w:rsid w:val="00245D4D"/>
    <w:rsid w:val="00251446"/>
    <w:rsid w:val="00251C98"/>
    <w:rsid w:val="00254811"/>
    <w:rsid w:val="00255E2D"/>
    <w:rsid w:val="002566B3"/>
    <w:rsid w:val="0026264F"/>
    <w:rsid w:val="002627BA"/>
    <w:rsid w:val="00263AE5"/>
    <w:rsid w:val="0027474E"/>
    <w:rsid w:val="00275A8D"/>
    <w:rsid w:val="00280C53"/>
    <w:rsid w:val="00285E79"/>
    <w:rsid w:val="00287E04"/>
    <w:rsid w:val="0029240D"/>
    <w:rsid w:val="002930CD"/>
    <w:rsid w:val="0029651A"/>
    <w:rsid w:val="002A0C1D"/>
    <w:rsid w:val="002A152C"/>
    <w:rsid w:val="002A1568"/>
    <w:rsid w:val="002A1A83"/>
    <w:rsid w:val="002A2BDE"/>
    <w:rsid w:val="002A4372"/>
    <w:rsid w:val="002A4AF2"/>
    <w:rsid w:val="002A5E85"/>
    <w:rsid w:val="002A718D"/>
    <w:rsid w:val="002A7495"/>
    <w:rsid w:val="002D3DCB"/>
    <w:rsid w:val="002D47AA"/>
    <w:rsid w:val="002D6858"/>
    <w:rsid w:val="002D7956"/>
    <w:rsid w:val="002F118D"/>
    <w:rsid w:val="002F6B6A"/>
    <w:rsid w:val="00300248"/>
    <w:rsid w:val="003002BD"/>
    <w:rsid w:val="00306DFD"/>
    <w:rsid w:val="00312849"/>
    <w:rsid w:val="00320A40"/>
    <w:rsid w:val="0032288F"/>
    <w:rsid w:val="00323542"/>
    <w:rsid w:val="00325DEA"/>
    <w:rsid w:val="0033195D"/>
    <w:rsid w:val="00340522"/>
    <w:rsid w:val="0034151D"/>
    <w:rsid w:val="0034165B"/>
    <w:rsid w:val="00344837"/>
    <w:rsid w:val="003523F4"/>
    <w:rsid w:val="0035343C"/>
    <w:rsid w:val="003561D8"/>
    <w:rsid w:val="0036438A"/>
    <w:rsid w:val="0036756E"/>
    <w:rsid w:val="00372393"/>
    <w:rsid w:val="00372F70"/>
    <w:rsid w:val="00375D3C"/>
    <w:rsid w:val="00385204"/>
    <w:rsid w:val="00385B0A"/>
    <w:rsid w:val="003879AC"/>
    <w:rsid w:val="00392DD4"/>
    <w:rsid w:val="00393C47"/>
    <w:rsid w:val="003A24B2"/>
    <w:rsid w:val="003B50D2"/>
    <w:rsid w:val="003B650D"/>
    <w:rsid w:val="003C5F3C"/>
    <w:rsid w:val="003D71E6"/>
    <w:rsid w:val="003E22A2"/>
    <w:rsid w:val="003E5375"/>
    <w:rsid w:val="003E5A8F"/>
    <w:rsid w:val="003E7875"/>
    <w:rsid w:val="003F05E1"/>
    <w:rsid w:val="003F231D"/>
    <w:rsid w:val="003F79DA"/>
    <w:rsid w:val="00415DF2"/>
    <w:rsid w:val="00424149"/>
    <w:rsid w:val="004244AF"/>
    <w:rsid w:val="00425453"/>
    <w:rsid w:val="0043137C"/>
    <w:rsid w:val="00431846"/>
    <w:rsid w:val="00432B25"/>
    <w:rsid w:val="00435825"/>
    <w:rsid w:val="00436EF9"/>
    <w:rsid w:val="004407D1"/>
    <w:rsid w:val="004457E4"/>
    <w:rsid w:val="00454F82"/>
    <w:rsid w:val="004550A4"/>
    <w:rsid w:val="0045582A"/>
    <w:rsid w:val="00462503"/>
    <w:rsid w:val="00471A7E"/>
    <w:rsid w:val="00471ABB"/>
    <w:rsid w:val="0047319F"/>
    <w:rsid w:val="004733D6"/>
    <w:rsid w:val="00473634"/>
    <w:rsid w:val="0047468F"/>
    <w:rsid w:val="00475824"/>
    <w:rsid w:val="00484495"/>
    <w:rsid w:val="0048650A"/>
    <w:rsid w:val="0049617C"/>
    <w:rsid w:val="004975F0"/>
    <w:rsid w:val="004A19EA"/>
    <w:rsid w:val="004A2ABC"/>
    <w:rsid w:val="004A2EC3"/>
    <w:rsid w:val="004A4BCC"/>
    <w:rsid w:val="004B0A2B"/>
    <w:rsid w:val="004B1D2F"/>
    <w:rsid w:val="004B6C65"/>
    <w:rsid w:val="004C37BA"/>
    <w:rsid w:val="004C6878"/>
    <w:rsid w:val="004D0ACD"/>
    <w:rsid w:val="004D11D8"/>
    <w:rsid w:val="004D3AA6"/>
    <w:rsid w:val="004E2845"/>
    <w:rsid w:val="004E3F7D"/>
    <w:rsid w:val="004F4E2E"/>
    <w:rsid w:val="00501502"/>
    <w:rsid w:val="00503CEE"/>
    <w:rsid w:val="005117D7"/>
    <w:rsid w:val="00513A13"/>
    <w:rsid w:val="0051594D"/>
    <w:rsid w:val="00517187"/>
    <w:rsid w:val="005246E7"/>
    <w:rsid w:val="005272BB"/>
    <w:rsid w:val="00531902"/>
    <w:rsid w:val="0053228E"/>
    <w:rsid w:val="005428A8"/>
    <w:rsid w:val="0055649D"/>
    <w:rsid w:val="00561A3E"/>
    <w:rsid w:val="00563F4D"/>
    <w:rsid w:val="00566036"/>
    <w:rsid w:val="00575AB5"/>
    <w:rsid w:val="00577D0E"/>
    <w:rsid w:val="0058060B"/>
    <w:rsid w:val="0058193A"/>
    <w:rsid w:val="00582331"/>
    <w:rsid w:val="00583E16"/>
    <w:rsid w:val="0059163E"/>
    <w:rsid w:val="00592636"/>
    <w:rsid w:val="00597388"/>
    <w:rsid w:val="005A203B"/>
    <w:rsid w:val="005A480B"/>
    <w:rsid w:val="005B0373"/>
    <w:rsid w:val="005B49DA"/>
    <w:rsid w:val="005B656D"/>
    <w:rsid w:val="005B7931"/>
    <w:rsid w:val="005C078F"/>
    <w:rsid w:val="005C33E8"/>
    <w:rsid w:val="005D35FA"/>
    <w:rsid w:val="005D4C36"/>
    <w:rsid w:val="005D6644"/>
    <w:rsid w:val="005E05B1"/>
    <w:rsid w:val="005E0B48"/>
    <w:rsid w:val="005E1447"/>
    <w:rsid w:val="005E4536"/>
    <w:rsid w:val="005F0566"/>
    <w:rsid w:val="005F0AA9"/>
    <w:rsid w:val="005F220F"/>
    <w:rsid w:val="005F4C3B"/>
    <w:rsid w:val="005F62D3"/>
    <w:rsid w:val="00600702"/>
    <w:rsid w:val="0060410E"/>
    <w:rsid w:val="00604CAD"/>
    <w:rsid w:val="00612FF7"/>
    <w:rsid w:val="00616534"/>
    <w:rsid w:val="00616C3A"/>
    <w:rsid w:val="00635278"/>
    <w:rsid w:val="0063563F"/>
    <w:rsid w:val="00640B00"/>
    <w:rsid w:val="00642013"/>
    <w:rsid w:val="006459E2"/>
    <w:rsid w:val="00646A74"/>
    <w:rsid w:val="00646BD9"/>
    <w:rsid w:val="00654BD3"/>
    <w:rsid w:val="006601CA"/>
    <w:rsid w:val="00667487"/>
    <w:rsid w:val="006707BA"/>
    <w:rsid w:val="00673351"/>
    <w:rsid w:val="0067466E"/>
    <w:rsid w:val="006769B5"/>
    <w:rsid w:val="00681600"/>
    <w:rsid w:val="0069068E"/>
    <w:rsid w:val="00694471"/>
    <w:rsid w:val="00695278"/>
    <w:rsid w:val="006A25A6"/>
    <w:rsid w:val="006C021F"/>
    <w:rsid w:val="006C3557"/>
    <w:rsid w:val="006C5596"/>
    <w:rsid w:val="006C5790"/>
    <w:rsid w:val="006C5CEC"/>
    <w:rsid w:val="006D1EAD"/>
    <w:rsid w:val="006D44DA"/>
    <w:rsid w:val="006D65D0"/>
    <w:rsid w:val="006E0795"/>
    <w:rsid w:val="006E27B2"/>
    <w:rsid w:val="006E3EE8"/>
    <w:rsid w:val="006F09CD"/>
    <w:rsid w:val="006F41B7"/>
    <w:rsid w:val="007005AA"/>
    <w:rsid w:val="00700DB9"/>
    <w:rsid w:val="00712529"/>
    <w:rsid w:val="00712ACA"/>
    <w:rsid w:val="00713776"/>
    <w:rsid w:val="00713AB3"/>
    <w:rsid w:val="00716348"/>
    <w:rsid w:val="0071680B"/>
    <w:rsid w:val="00716C62"/>
    <w:rsid w:val="007175F7"/>
    <w:rsid w:val="007223AC"/>
    <w:rsid w:val="007227D1"/>
    <w:rsid w:val="007245DA"/>
    <w:rsid w:val="00724D23"/>
    <w:rsid w:val="007254AE"/>
    <w:rsid w:val="00725B31"/>
    <w:rsid w:val="00725DF3"/>
    <w:rsid w:val="00726D11"/>
    <w:rsid w:val="00727639"/>
    <w:rsid w:val="00735456"/>
    <w:rsid w:val="00752DC2"/>
    <w:rsid w:val="00753237"/>
    <w:rsid w:val="00761D0C"/>
    <w:rsid w:val="007663DE"/>
    <w:rsid w:val="0076720A"/>
    <w:rsid w:val="007726D8"/>
    <w:rsid w:val="00773B53"/>
    <w:rsid w:val="007771BA"/>
    <w:rsid w:val="0079027C"/>
    <w:rsid w:val="007917C3"/>
    <w:rsid w:val="00795321"/>
    <w:rsid w:val="007A2F96"/>
    <w:rsid w:val="007A4AFB"/>
    <w:rsid w:val="007A66B0"/>
    <w:rsid w:val="007B26B6"/>
    <w:rsid w:val="007B5F32"/>
    <w:rsid w:val="007C038C"/>
    <w:rsid w:val="007C0CD3"/>
    <w:rsid w:val="007C31B9"/>
    <w:rsid w:val="007D131F"/>
    <w:rsid w:val="007D2235"/>
    <w:rsid w:val="007D3DF8"/>
    <w:rsid w:val="007E16C8"/>
    <w:rsid w:val="007E2D0F"/>
    <w:rsid w:val="007F07BF"/>
    <w:rsid w:val="007F6731"/>
    <w:rsid w:val="007F68D6"/>
    <w:rsid w:val="007F6980"/>
    <w:rsid w:val="00804B70"/>
    <w:rsid w:val="00804FA3"/>
    <w:rsid w:val="00823A92"/>
    <w:rsid w:val="008245AD"/>
    <w:rsid w:val="00827F29"/>
    <w:rsid w:val="00831910"/>
    <w:rsid w:val="00836B08"/>
    <w:rsid w:val="00841CDD"/>
    <w:rsid w:val="008424E5"/>
    <w:rsid w:val="00842536"/>
    <w:rsid w:val="00851B0D"/>
    <w:rsid w:val="00853793"/>
    <w:rsid w:val="00853B70"/>
    <w:rsid w:val="008565F5"/>
    <w:rsid w:val="00856A13"/>
    <w:rsid w:val="008573A9"/>
    <w:rsid w:val="008621D3"/>
    <w:rsid w:val="00865662"/>
    <w:rsid w:val="00880172"/>
    <w:rsid w:val="008A1331"/>
    <w:rsid w:val="008A24E5"/>
    <w:rsid w:val="008A3575"/>
    <w:rsid w:val="008A38DD"/>
    <w:rsid w:val="008A5F63"/>
    <w:rsid w:val="008A66F2"/>
    <w:rsid w:val="008B51D9"/>
    <w:rsid w:val="008B59B3"/>
    <w:rsid w:val="008B7A92"/>
    <w:rsid w:val="008C2BD6"/>
    <w:rsid w:val="008C3924"/>
    <w:rsid w:val="008D212B"/>
    <w:rsid w:val="008D3ADF"/>
    <w:rsid w:val="008D444C"/>
    <w:rsid w:val="008D4809"/>
    <w:rsid w:val="008D6549"/>
    <w:rsid w:val="008E1E07"/>
    <w:rsid w:val="008E6424"/>
    <w:rsid w:val="008F4CF0"/>
    <w:rsid w:val="008F5768"/>
    <w:rsid w:val="008F5B96"/>
    <w:rsid w:val="008F6A03"/>
    <w:rsid w:val="00900A5F"/>
    <w:rsid w:val="009051C1"/>
    <w:rsid w:val="00907710"/>
    <w:rsid w:val="0090778B"/>
    <w:rsid w:val="00907DA1"/>
    <w:rsid w:val="009123C8"/>
    <w:rsid w:val="00913A91"/>
    <w:rsid w:val="00914C3D"/>
    <w:rsid w:val="0092544E"/>
    <w:rsid w:val="00926498"/>
    <w:rsid w:val="00935FC6"/>
    <w:rsid w:val="00936652"/>
    <w:rsid w:val="0093721D"/>
    <w:rsid w:val="00941CB3"/>
    <w:rsid w:val="00945CB7"/>
    <w:rsid w:val="00951C80"/>
    <w:rsid w:val="00954F6A"/>
    <w:rsid w:val="009553C8"/>
    <w:rsid w:val="00955C99"/>
    <w:rsid w:val="0096058C"/>
    <w:rsid w:val="009610BD"/>
    <w:rsid w:val="00964A30"/>
    <w:rsid w:val="00965220"/>
    <w:rsid w:val="00973148"/>
    <w:rsid w:val="009737EB"/>
    <w:rsid w:val="00973D0C"/>
    <w:rsid w:val="0097447B"/>
    <w:rsid w:val="00975591"/>
    <w:rsid w:val="00980562"/>
    <w:rsid w:val="009918C5"/>
    <w:rsid w:val="009929C9"/>
    <w:rsid w:val="009961E6"/>
    <w:rsid w:val="0099691D"/>
    <w:rsid w:val="009A0E8D"/>
    <w:rsid w:val="009A29DD"/>
    <w:rsid w:val="009A3C56"/>
    <w:rsid w:val="009A4D35"/>
    <w:rsid w:val="009A4D48"/>
    <w:rsid w:val="009A587F"/>
    <w:rsid w:val="009B0019"/>
    <w:rsid w:val="009B1074"/>
    <w:rsid w:val="009C1779"/>
    <w:rsid w:val="009D1AF7"/>
    <w:rsid w:val="009D3A45"/>
    <w:rsid w:val="009D3F5F"/>
    <w:rsid w:val="009F04FF"/>
    <w:rsid w:val="009F4203"/>
    <w:rsid w:val="009F4BDE"/>
    <w:rsid w:val="009F5B64"/>
    <w:rsid w:val="00A125DA"/>
    <w:rsid w:val="00A21BED"/>
    <w:rsid w:val="00A21FE3"/>
    <w:rsid w:val="00A2381B"/>
    <w:rsid w:val="00A25771"/>
    <w:rsid w:val="00A257FF"/>
    <w:rsid w:val="00A27433"/>
    <w:rsid w:val="00A27EC8"/>
    <w:rsid w:val="00A32104"/>
    <w:rsid w:val="00A32640"/>
    <w:rsid w:val="00A412A2"/>
    <w:rsid w:val="00A438AB"/>
    <w:rsid w:val="00A470FF"/>
    <w:rsid w:val="00A4750F"/>
    <w:rsid w:val="00A5168A"/>
    <w:rsid w:val="00A516A4"/>
    <w:rsid w:val="00A53CC4"/>
    <w:rsid w:val="00A57526"/>
    <w:rsid w:val="00A63105"/>
    <w:rsid w:val="00A643C9"/>
    <w:rsid w:val="00A72F83"/>
    <w:rsid w:val="00A93645"/>
    <w:rsid w:val="00A959C8"/>
    <w:rsid w:val="00AA2199"/>
    <w:rsid w:val="00AA3A5F"/>
    <w:rsid w:val="00AA7A44"/>
    <w:rsid w:val="00AB34F3"/>
    <w:rsid w:val="00AB6CA0"/>
    <w:rsid w:val="00AB710F"/>
    <w:rsid w:val="00AC0103"/>
    <w:rsid w:val="00AD164E"/>
    <w:rsid w:val="00AD314E"/>
    <w:rsid w:val="00AE0452"/>
    <w:rsid w:val="00AE10A1"/>
    <w:rsid w:val="00AE3719"/>
    <w:rsid w:val="00AF3D8E"/>
    <w:rsid w:val="00AF5364"/>
    <w:rsid w:val="00AF6EFE"/>
    <w:rsid w:val="00B00FF1"/>
    <w:rsid w:val="00B03536"/>
    <w:rsid w:val="00B03764"/>
    <w:rsid w:val="00B113B2"/>
    <w:rsid w:val="00B11984"/>
    <w:rsid w:val="00B12700"/>
    <w:rsid w:val="00B228B2"/>
    <w:rsid w:val="00B263D0"/>
    <w:rsid w:val="00B2668F"/>
    <w:rsid w:val="00B26D4A"/>
    <w:rsid w:val="00B320BC"/>
    <w:rsid w:val="00B3530D"/>
    <w:rsid w:val="00B36DDC"/>
    <w:rsid w:val="00B3755C"/>
    <w:rsid w:val="00B37B7F"/>
    <w:rsid w:val="00B50AEE"/>
    <w:rsid w:val="00B528A5"/>
    <w:rsid w:val="00B534FC"/>
    <w:rsid w:val="00B55B1A"/>
    <w:rsid w:val="00B564F4"/>
    <w:rsid w:val="00B62764"/>
    <w:rsid w:val="00B66147"/>
    <w:rsid w:val="00B6673D"/>
    <w:rsid w:val="00B70B89"/>
    <w:rsid w:val="00B73696"/>
    <w:rsid w:val="00B74569"/>
    <w:rsid w:val="00B9260E"/>
    <w:rsid w:val="00BA3406"/>
    <w:rsid w:val="00BA3A08"/>
    <w:rsid w:val="00BA649A"/>
    <w:rsid w:val="00BA7713"/>
    <w:rsid w:val="00BB3101"/>
    <w:rsid w:val="00BB462D"/>
    <w:rsid w:val="00BC13CC"/>
    <w:rsid w:val="00BC49F9"/>
    <w:rsid w:val="00BC549F"/>
    <w:rsid w:val="00BD221E"/>
    <w:rsid w:val="00BD2CE8"/>
    <w:rsid w:val="00BD3A07"/>
    <w:rsid w:val="00BD6D9B"/>
    <w:rsid w:val="00BE4889"/>
    <w:rsid w:val="00BF1E6F"/>
    <w:rsid w:val="00BF1FFA"/>
    <w:rsid w:val="00BF2FB7"/>
    <w:rsid w:val="00BF3EB0"/>
    <w:rsid w:val="00C05FC3"/>
    <w:rsid w:val="00C11D93"/>
    <w:rsid w:val="00C1507C"/>
    <w:rsid w:val="00C151A4"/>
    <w:rsid w:val="00C151DD"/>
    <w:rsid w:val="00C15A72"/>
    <w:rsid w:val="00C17441"/>
    <w:rsid w:val="00C33BE9"/>
    <w:rsid w:val="00C4211D"/>
    <w:rsid w:val="00C45EC5"/>
    <w:rsid w:val="00C648F5"/>
    <w:rsid w:val="00C6636F"/>
    <w:rsid w:val="00C743F0"/>
    <w:rsid w:val="00C74DB7"/>
    <w:rsid w:val="00C8069B"/>
    <w:rsid w:val="00C84055"/>
    <w:rsid w:val="00C90DB4"/>
    <w:rsid w:val="00C9245B"/>
    <w:rsid w:val="00C96BF6"/>
    <w:rsid w:val="00CA0CDE"/>
    <w:rsid w:val="00CB4E76"/>
    <w:rsid w:val="00CB5551"/>
    <w:rsid w:val="00CC5535"/>
    <w:rsid w:val="00CD22EC"/>
    <w:rsid w:val="00CE343E"/>
    <w:rsid w:val="00CF1958"/>
    <w:rsid w:val="00D01A6B"/>
    <w:rsid w:val="00D1130D"/>
    <w:rsid w:val="00D12609"/>
    <w:rsid w:val="00D12A16"/>
    <w:rsid w:val="00D136AC"/>
    <w:rsid w:val="00D14181"/>
    <w:rsid w:val="00D1676D"/>
    <w:rsid w:val="00D2531D"/>
    <w:rsid w:val="00D2746E"/>
    <w:rsid w:val="00D33181"/>
    <w:rsid w:val="00D41C0B"/>
    <w:rsid w:val="00D43540"/>
    <w:rsid w:val="00D440F8"/>
    <w:rsid w:val="00D522E9"/>
    <w:rsid w:val="00D54215"/>
    <w:rsid w:val="00D5525C"/>
    <w:rsid w:val="00D6409C"/>
    <w:rsid w:val="00D64B5B"/>
    <w:rsid w:val="00D663C1"/>
    <w:rsid w:val="00D71213"/>
    <w:rsid w:val="00D72432"/>
    <w:rsid w:val="00D83079"/>
    <w:rsid w:val="00D912F9"/>
    <w:rsid w:val="00D91DE8"/>
    <w:rsid w:val="00D920E9"/>
    <w:rsid w:val="00D94D6D"/>
    <w:rsid w:val="00D9612E"/>
    <w:rsid w:val="00D9645D"/>
    <w:rsid w:val="00DA5DF9"/>
    <w:rsid w:val="00DB36CE"/>
    <w:rsid w:val="00DB43F0"/>
    <w:rsid w:val="00DB5434"/>
    <w:rsid w:val="00DB6A31"/>
    <w:rsid w:val="00DC4741"/>
    <w:rsid w:val="00DC7902"/>
    <w:rsid w:val="00DC7FDB"/>
    <w:rsid w:val="00DD0956"/>
    <w:rsid w:val="00DD43FC"/>
    <w:rsid w:val="00DD533F"/>
    <w:rsid w:val="00DD5B01"/>
    <w:rsid w:val="00DD6E6C"/>
    <w:rsid w:val="00DE534F"/>
    <w:rsid w:val="00DF05EE"/>
    <w:rsid w:val="00DF3729"/>
    <w:rsid w:val="00DF44EC"/>
    <w:rsid w:val="00DF70EF"/>
    <w:rsid w:val="00E001B0"/>
    <w:rsid w:val="00E12DD1"/>
    <w:rsid w:val="00E12E16"/>
    <w:rsid w:val="00E13F42"/>
    <w:rsid w:val="00E155E9"/>
    <w:rsid w:val="00E15846"/>
    <w:rsid w:val="00E22012"/>
    <w:rsid w:val="00E37860"/>
    <w:rsid w:val="00E4329A"/>
    <w:rsid w:val="00E45946"/>
    <w:rsid w:val="00E50E19"/>
    <w:rsid w:val="00E51B5C"/>
    <w:rsid w:val="00E51D09"/>
    <w:rsid w:val="00E664AC"/>
    <w:rsid w:val="00E76E01"/>
    <w:rsid w:val="00E845E5"/>
    <w:rsid w:val="00E85331"/>
    <w:rsid w:val="00E866AD"/>
    <w:rsid w:val="00E86AE3"/>
    <w:rsid w:val="00E924D2"/>
    <w:rsid w:val="00E95DC0"/>
    <w:rsid w:val="00E96471"/>
    <w:rsid w:val="00EA14A6"/>
    <w:rsid w:val="00EA331D"/>
    <w:rsid w:val="00EA3E56"/>
    <w:rsid w:val="00EB766B"/>
    <w:rsid w:val="00EB7F0D"/>
    <w:rsid w:val="00ED078C"/>
    <w:rsid w:val="00ED3A80"/>
    <w:rsid w:val="00EE0873"/>
    <w:rsid w:val="00EE1FE4"/>
    <w:rsid w:val="00EE3424"/>
    <w:rsid w:val="00EE68EA"/>
    <w:rsid w:val="00EE6AC8"/>
    <w:rsid w:val="00EF02F1"/>
    <w:rsid w:val="00EF24C4"/>
    <w:rsid w:val="00EF5F35"/>
    <w:rsid w:val="00EF62F6"/>
    <w:rsid w:val="00EF6DBA"/>
    <w:rsid w:val="00F005FC"/>
    <w:rsid w:val="00F0380E"/>
    <w:rsid w:val="00F0448A"/>
    <w:rsid w:val="00F12319"/>
    <w:rsid w:val="00F12B3F"/>
    <w:rsid w:val="00F13F90"/>
    <w:rsid w:val="00F14EC6"/>
    <w:rsid w:val="00F20132"/>
    <w:rsid w:val="00F21D0D"/>
    <w:rsid w:val="00F250DF"/>
    <w:rsid w:val="00F25333"/>
    <w:rsid w:val="00F27561"/>
    <w:rsid w:val="00F31272"/>
    <w:rsid w:val="00F36710"/>
    <w:rsid w:val="00F36B01"/>
    <w:rsid w:val="00F40AC3"/>
    <w:rsid w:val="00F41AEE"/>
    <w:rsid w:val="00F4259E"/>
    <w:rsid w:val="00F478C2"/>
    <w:rsid w:val="00F47B75"/>
    <w:rsid w:val="00F5398E"/>
    <w:rsid w:val="00F57766"/>
    <w:rsid w:val="00F61D00"/>
    <w:rsid w:val="00F66169"/>
    <w:rsid w:val="00F70BB3"/>
    <w:rsid w:val="00F70D89"/>
    <w:rsid w:val="00F71219"/>
    <w:rsid w:val="00F7280B"/>
    <w:rsid w:val="00F73119"/>
    <w:rsid w:val="00F74417"/>
    <w:rsid w:val="00F83DB0"/>
    <w:rsid w:val="00F8404A"/>
    <w:rsid w:val="00F847E3"/>
    <w:rsid w:val="00F8523B"/>
    <w:rsid w:val="00F941C2"/>
    <w:rsid w:val="00FA4114"/>
    <w:rsid w:val="00FA4D0E"/>
    <w:rsid w:val="00FA7E0D"/>
    <w:rsid w:val="00FB02B5"/>
    <w:rsid w:val="00FB24B5"/>
    <w:rsid w:val="00FB499D"/>
    <w:rsid w:val="00FB63C9"/>
    <w:rsid w:val="00FC0892"/>
    <w:rsid w:val="00FC2C39"/>
    <w:rsid w:val="00FD36AF"/>
    <w:rsid w:val="00FE0903"/>
    <w:rsid w:val="00FE5DCE"/>
    <w:rsid w:val="00FE7060"/>
    <w:rsid w:val="00FF093A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F1CD"/>
  <w15:chartTrackingRefBased/>
  <w15:docId w15:val="{DE1F85A2-18CE-496D-A3DB-1AD335C0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965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566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566B3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paragraph" w:styleId="a3">
    <w:name w:val="footnote text"/>
    <w:basedOn w:val="a"/>
    <w:link w:val="a4"/>
    <w:semiHidden/>
    <w:unhideWhenUsed/>
    <w:rsid w:val="002566B3"/>
    <w:rPr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2566B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2566B3"/>
    <w:pPr>
      <w:ind w:left="720"/>
      <w:contextualSpacing/>
    </w:pPr>
  </w:style>
  <w:style w:type="table" w:styleId="a6">
    <w:name w:val="Table Grid"/>
    <w:basedOn w:val="a1"/>
    <w:rsid w:val="002566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2566B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65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  <w:style w:type="character" w:customStyle="1" w:styleId="fontstyle01">
    <w:name w:val="fontstyle01"/>
    <w:basedOn w:val="a0"/>
    <w:rsid w:val="000A60D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A60D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B650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1F593-076E-4B64-9743-D0B5EEFC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Sieviertsev</dc:creator>
  <cp:keywords/>
  <dc:description/>
  <cp:lastModifiedBy>Nikolay Sieviertsev</cp:lastModifiedBy>
  <cp:revision>817</cp:revision>
  <dcterms:created xsi:type="dcterms:W3CDTF">2022-09-30T20:09:00Z</dcterms:created>
  <dcterms:modified xsi:type="dcterms:W3CDTF">2022-12-08T22:39:00Z</dcterms:modified>
</cp:coreProperties>
</file>