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656" w:rsidRPr="00F86656" w:rsidRDefault="00F86656" w:rsidP="00F86656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F86656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Switch (case) Statement, used with serial input</w:t>
      </w:r>
    </w:p>
    <w:p w:rsidR="00F86656" w:rsidRPr="00F86656" w:rsidRDefault="00F86656" w:rsidP="00F86656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F86656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An if statement allows you to choose between two discrete options, TRUE or FALSE. When there are more than two options, you can use multiple if statements, or you can use the </w:t>
      </w:r>
      <w:hyperlink r:id="rId5" w:history="1">
        <w:r w:rsidRPr="00F86656">
          <w:rPr>
            <w:rFonts w:ascii="TyponineSans Regular 18" w:eastAsia="Times New Roman" w:hAnsi="TyponineSans Regular 18" w:cs="Times New Roman"/>
            <w:color w:val="4F4E4E"/>
            <w:sz w:val="27"/>
            <w:szCs w:val="27"/>
          </w:rPr>
          <w:t>switch</w:t>
        </w:r>
      </w:hyperlink>
      <w:r w:rsidRPr="00F86656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 statement. Switch allows you to choose between several discrete options.</w:t>
      </w:r>
    </w:p>
    <w:p w:rsidR="00F86656" w:rsidRPr="00F86656" w:rsidRDefault="00F86656" w:rsidP="00F86656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F86656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This tutorial shows you how to use switch to turn on one of several different LEDs based on a byte of data received serially. The sketch listens for serial input, and turns on a different LED for the characters a, b, c, d, or e.</w:t>
      </w:r>
    </w:p>
    <w:p w:rsidR="00F86656" w:rsidRPr="00F86656" w:rsidRDefault="00F86656" w:rsidP="00F86656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F86656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Hardware Required</w:t>
      </w:r>
    </w:p>
    <w:p w:rsidR="00F86656" w:rsidRPr="00F86656" w:rsidRDefault="00F86656" w:rsidP="00F8665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F86656">
        <w:rPr>
          <w:rFonts w:ascii="inherit" w:eastAsia="Times New Roman" w:hAnsi="inherit" w:cs="Times New Roman"/>
          <w:color w:val="4F4E4E"/>
          <w:sz w:val="27"/>
          <w:szCs w:val="27"/>
        </w:rPr>
        <w:t>Arduino or Genuino Board</w:t>
      </w:r>
    </w:p>
    <w:p w:rsidR="00F86656" w:rsidRPr="00F86656" w:rsidRDefault="00F86656" w:rsidP="00F8665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F86656">
        <w:rPr>
          <w:rFonts w:ascii="inherit" w:eastAsia="Times New Roman" w:hAnsi="inherit" w:cs="Times New Roman"/>
          <w:color w:val="4F4E4E"/>
          <w:sz w:val="27"/>
          <w:szCs w:val="27"/>
        </w:rPr>
        <w:t>5 LEDs</w:t>
      </w:r>
    </w:p>
    <w:p w:rsidR="00F86656" w:rsidRPr="00F86656" w:rsidRDefault="00F86656" w:rsidP="00F8665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F86656">
        <w:rPr>
          <w:rFonts w:ascii="inherit" w:eastAsia="Times New Roman" w:hAnsi="inherit" w:cs="Times New Roman"/>
          <w:color w:val="4F4E4E"/>
          <w:sz w:val="27"/>
          <w:szCs w:val="27"/>
        </w:rPr>
        <w:t>5 220 ohm resistors</w:t>
      </w:r>
    </w:p>
    <w:p w:rsidR="00F86656" w:rsidRPr="00F86656" w:rsidRDefault="00F86656" w:rsidP="00F8665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F86656">
        <w:rPr>
          <w:rFonts w:ascii="inherit" w:eastAsia="Times New Roman" w:hAnsi="inherit" w:cs="Times New Roman"/>
          <w:color w:val="4F4E4E"/>
          <w:sz w:val="27"/>
          <w:szCs w:val="27"/>
        </w:rPr>
        <w:t>hook-up wires</w:t>
      </w:r>
    </w:p>
    <w:p w:rsidR="00F86656" w:rsidRPr="00F86656" w:rsidRDefault="00F86656" w:rsidP="00F8665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F86656">
        <w:rPr>
          <w:rFonts w:ascii="inherit" w:eastAsia="Times New Roman" w:hAnsi="inherit" w:cs="Times New Roman"/>
          <w:color w:val="4F4E4E"/>
          <w:sz w:val="27"/>
          <w:szCs w:val="27"/>
        </w:rPr>
        <w:t>breadboard</w:t>
      </w:r>
    </w:p>
    <w:p w:rsidR="00F86656" w:rsidRPr="00F86656" w:rsidRDefault="00F86656" w:rsidP="00F86656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F86656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Circuit</w:t>
      </w:r>
    </w:p>
    <w:p w:rsidR="00F86656" w:rsidRPr="00F86656" w:rsidRDefault="00F86656" w:rsidP="00F86656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F86656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Five LEDs are attached to digital pins 2, 3, 4, 5, and 6 in series through 220 ohm resistors.</w:t>
      </w:r>
    </w:p>
    <w:p w:rsidR="00F86656" w:rsidRPr="00F86656" w:rsidRDefault="00F86656" w:rsidP="00F86656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F86656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To make this sketch work, your board must be connected to your computer. In the Arduino IDE open the serial monitor and send the characters a, b, c, d, or e to lit up the corresponding LED, or anything else to switch them off.</w:t>
      </w:r>
    </w:p>
    <w:p w:rsidR="00F86656" w:rsidRPr="00F86656" w:rsidRDefault="00F86656" w:rsidP="00F86656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F86656">
        <w:rPr>
          <w:rFonts w:ascii="TyponineSans Regular 18" w:eastAsia="Times New Roman" w:hAnsi="TyponineSans Regular 18" w:cs="Times New Roman"/>
          <w:noProof/>
          <w:color w:val="00979C"/>
          <w:sz w:val="27"/>
          <w:szCs w:val="27"/>
        </w:rPr>
        <w:lastRenderedPageBreak/>
        <w:drawing>
          <wp:inline distT="0" distB="0" distL="0" distR="0">
            <wp:extent cx="3191587" cy="3917289"/>
            <wp:effectExtent l="0" t="0" r="0" b="0"/>
            <wp:docPr id="4" name="Picture 4" descr="https://www.arduino.cc/en/uploads/Tutorial/switchCase2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rduino.cc/en/uploads/Tutorial/switchCase2_bb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014" cy="393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56" w:rsidRPr="00F86656" w:rsidRDefault="00F86656" w:rsidP="00F86656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F86656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Schematic</w:t>
      </w:r>
    </w:p>
    <w:p w:rsidR="00F86656" w:rsidRPr="00F86656" w:rsidRDefault="00F86656" w:rsidP="00F86656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bookmarkStart w:id="0" w:name="_GoBack"/>
      <w:r w:rsidRPr="00F86656">
        <w:rPr>
          <w:rFonts w:ascii="TyponineSans Regular 18" w:eastAsia="Times New Roman" w:hAnsi="TyponineSans Regular 18" w:cs="Times New Roman"/>
          <w:noProof/>
          <w:color w:val="00979C"/>
          <w:sz w:val="27"/>
          <w:szCs w:val="27"/>
        </w:rPr>
        <w:drawing>
          <wp:inline distT="0" distB="0" distL="0" distR="0">
            <wp:extent cx="3565061" cy="3398808"/>
            <wp:effectExtent l="0" t="0" r="0" b="0"/>
            <wp:docPr id="3" name="Picture 3" descr="https://www.arduino.cc/en/uploads/Tutorial/SwitchC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arduino.cc/en/uploads/Tutorial/SwitchCase2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448" cy="340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86656" w:rsidRPr="00F86656" w:rsidRDefault="00F86656" w:rsidP="00F86656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F86656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lastRenderedPageBreak/>
        <w:t>Code</w:t>
      </w:r>
    </w:p>
    <w:p w:rsidR="00CD78B2" w:rsidRPr="00F86656" w:rsidRDefault="00F86656" w:rsidP="00F86656">
      <w:pPr>
        <w:shd w:val="clear" w:color="auto" w:fill="ECF1F1"/>
        <w:spacing w:after="0" w:line="270" w:lineRule="atLeast"/>
      </w:pP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void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86656">
        <w:rPr>
          <w:rFonts w:ascii="Courier New" w:eastAsia="Times New Roman" w:hAnsi="Courier New" w:cs="Courier New"/>
          <w:b/>
          <w:bCs/>
          <w:color w:val="CC6600"/>
          <w:sz w:val="21"/>
          <w:szCs w:val="21"/>
        </w:rPr>
        <w:t>setup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86656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initialize serial communication: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begin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(9600);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86656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initialize the LED pins: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for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 thisPin = 2; thisPin &lt; 7; thisPin++) {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pinMode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(thisPin, </w:t>
      </w:r>
      <w:r w:rsidRPr="00F86656">
        <w:rPr>
          <w:rFonts w:ascii="Courier New" w:eastAsia="Times New Roman" w:hAnsi="Courier New" w:cs="Courier New"/>
          <w:color w:val="006699"/>
          <w:sz w:val="21"/>
          <w:szCs w:val="21"/>
        </w:rPr>
        <w:t>OUTPUT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void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86656">
        <w:rPr>
          <w:rFonts w:ascii="Courier New" w:eastAsia="Times New Roman" w:hAnsi="Courier New" w:cs="Courier New"/>
          <w:b/>
          <w:bCs/>
          <w:color w:val="CC6600"/>
          <w:sz w:val="21"/>
          <w:szCs w:val="21"/>
        </w:rPr>
        <w:t>loop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86656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read the sensor: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if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available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() &gt; 0) {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 inByte =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read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F86656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do something different depending on the character received.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F86656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The switch statement expects single number values for each case; in this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F86656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example, though, you're using single quotes to tell the controller to get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F86656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the ASCII value for the character. For example 'a' = 97, 'b' = 98,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F86656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and so forth: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switch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 (inByte) {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case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86656">
        <w:rPr>
          <w:rFonts w:ascii="Courier New" w:eastAsia="Times New Roman" w:hAnsi="Courier New" w:cs="Courier New"/>
          <w:color w:val="0066CC"/>
          <w:sz w:val="21"/>
          <w:szCs w:val="21"/>
        </w:rPr>
        <w:t>'a'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digitalWrite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(2, </w:t>
      </w:r>
      <w:r w:rsidRPr="00F86656">
        <w:rPr>
          <w:rFonts w:ascii="Courier New" w:eastAsia="Times New Roman" w:hAnsi="Courier New" w:cs="Courier New"/>
          <w:color w:val="006699"/>
          <w:sz w:val="21"/>
          <w:szCs w:val="21"/>
        </w:rPr>
        <w:t>HIGH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break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case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86656">
        <w:rPr>
          <w:rFonts w:ascii="Courier New" w:eastAsia="Times New Roman" w:hAnsi="Courier New" w:cs="Courier New"/>
          <w:color w:val="0066CC"/>
          <w:sz w:val="21"/>
          <w:szCs w:val="21"/>
        </w:rPr>
        <w:t>'b'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digitalWrite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(3, </w:t>
      </w:r>
      <w:r w:rsidRPr="00F86656">
        <w:rPr>
          <w:rFonts w:ascii="Courier New" w:eastAsia="Times New Roman" w:hAnsi="Courier New" w:cs="Courier New"/>
          <w:color w:val="006699"/>
          <w:sz w:val="21"/>
          <w:szCs w:val="21"/>
        </w:rPr>
        <w:t>HIGH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break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case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86656">
        <w:rPr>
          <w:rFonts w:ascii="Courier New" w:eastAsia="Times New Roman" w:hAnsi="Courier New" w:cs="Courier New"/>
          <w:color w:val="0066CC"/>
          <w:sz w:val="21"/>
          <w:szCs w:val="21"/>
        </w:rPr>
        <w:t>'c'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digitalWrite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(4, </w:t>
      </w:r>
      <w:r w:rsidRPr="00F86656">
        <w:rPr>
          <w:rFonts w:ascii="Courier New" w:eastAsia="Times New Roman" w:hAnsi="Courier New" w:cs="Courier New"/>
          <w:color w:val="006699"/>
          <w:sz w:val="21"/>
          <w:szCs w:val="21"/>
        </w:rPr>
        <w:t>HIGH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break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case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86656">
        <w:rPr>
          <w:rFonts w:ascii="Courier New" w:eastAsia="Times New Roman" w:hAnsi="Courier New" w:cs="Courier New"/>
          <w:color w:val="0066CC"/>
          <w:sz w:val="21"/>
          <w:szCs w:val="21"/>
        </w:rPr>
        <w:t>'d'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digitalWrite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(5, </w:t>
      </w:r>
      <w:r w:rsidRPr="00F86656">
        <w:rPr>
          <w:rFonts w:ascii="Courier New" w:eastAsia="Times New Roman" w:hAnsi="Courier New" w:cs="Courier New"/>
          <w:color w:val="006699"/>
          <w:sz w:val="21"/>
          <w:szCs w:val="21"/>
        </w:rPr>
        <w:t>HIGH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break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case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86656">
        <w:rPr>
          <w:rFonts w:ascii="Courier New" w:eastAsia="Times New Roman" w:hAnsi="Courier New" w:cs="Courier New"/>
          <w:color w:val="0066CC"/>
          <w:sz w:val="21"/>
          <w:szCs w:val="21"/>
        </w:rPr>
        <w:t>'e'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digitalWrite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(6, </w:t>
      </w:r>
      <w:r w:rsidRPr="00F86656">
        <w:rPr>
          <w:rFonts w:ascii="Courier New" w:eastAsia="Times New Roman" w:hAnsi="Courier New" w:cs="Courier New"/>
          <w:color w:val="006699"/>
          <w:sz w:val="21"/>
          <w:szCs w:val="21"/>
        </w:rPr>
        <w:t>HIGH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break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default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 </w:t>
      </w:r>
      <w:r w:rsidRPr="00F86656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turn all the LEDs off: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for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 thisPin = 2; thisPin &lt; 7; thisPin++) {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digitalWrite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(thisPin, </w:t>
      </w:r>
      <w:r w:rsidRPr="00F86656">
        <w:rPr>
          <w:rFonts w:ascii="Courier New" w:eastAsia="Times New Roman" w:hAnsi="Courier New" w:cs="Courier New"/>
          <w:color w:val="006699"/>
          <w:sz w:val="21"/>
          <w:szCs w:val="21"/>
        </w:rPr>
        <w:t>LOW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 }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}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sectPr w:rsidR="00CD78B2" w:rsidRPr="00F86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65E2"/>
    <w:multiLevelType w:val="multilevel"/>
    <w:tmpl w:val="C234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783D4C"/>
    <w:multiLevelType w:val="hybridMultilevel"/>
    <w:tmpl w:val="9FA2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85582"/>
    <w:multiLevelType w:val="multilevel"/>
    <w:tmpl w:val="438E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C7554D"/>
    <w:multiLevelType w:val="hybridMultilevel"/>
    <w:tmpl w:val="7096B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70"/>
    <w:rsid w:val="00336F70"/>
    <w:rsid w:val="00C37E5D"/>
    <w:rsid w:val="00CC21F4"/>
    <w:rsid w:val="00CD78B2"/>
    <w:rsid w:val="00F86656"/>
    <w:rsid w:val="00FE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CDEE0-C6CF-4E91-8B7D-14C9911E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21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21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1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21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2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21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C21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21F4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CC21F4"/>
  </w:style>
  <w:style w:type="character" w:customStyle="1" w:styleId="co1">
    <w:name w:val="co1"/>
    <w:basedOn w:val="DefaultParagraphFont"/>
    <w:rsid w:val="00CC21F4"/>
  </w:style>
  <w:style w:type="character" w:customStyle="1" w:styleId="kw1">
    <w:name w:val="kw1"/>
    <w:basedOn w:val="DefaultParagraphFont"/>
    <w:rsid w:val="00CC21F4"/>
  </w:style>
  <w:style w:type="character" w:customStyle="1" w:styleId="sy0">
    <w:name w:val="sy0"/>
    <w:basedOn w:val="DefaultParagraphFont"/>
    <w:rsid w:val="00CC21F4"/>
  </w:style>
  <w:style w:type="character" w:customStyle="1" w:styleId="nu0">
    <w:name w:val="nu0"/>
    <w:basedOn w:val="DefaultParagraphFont"/>
    <w:rsid w:val="00CC21F4"/>
  </w:style>
  <w:style w:type="character" w:customStyle="1" w:styleId="kw3">
    <w:name w:val="kw3"/>
    <w:basedOn w:val="DefaultParagraphFont"/>
    <w:rsid w:val="00CC21F4"/>
  </w:style>
  <w:style w:type="character" w:customStyle="1" w:styleId="br0">
    <w:name w:val="br0"/>
    <w:basedOn w:val="DefaultParagraphFont"/>
    <w:rsid w:val="00CC21F4"/>
  </w:style>
  <w:style w:type="character" w:customStyle="1" w:styleId="st0">
    <w:name w:val="st0"/>
    <w:basedOn w:val="DefaultParagraphFont"/>
    <w:rsid w:val="00CC21F4"/>
  </w:style>
  <w:style w:type="paragraph" w:styleId="ListParagraph">
    <w:name w:val="List Paragraph"/>
    <w:basedOn w:val="Normal"/>
    <w:uiPriority w:val="34"/>
    <w:qFormat/>
    <w:rsid w:val="00CC21F4"/>
    <w:pPr>
      <w:ind w:left="720"/>
      <w:contextualSpacing/>
    </w:pPr>
  </w:style>
  <w:style w:type="character" w:customStyle="1" w:styleId="wikiword">
    <w:name w:val="wikiword"/>
    <w:basedOn w:val="DefaultParagraphFont"/>
    <w:rsid w:val="00F86656"/>
  </w:style>
  <w:style w:type="character" w:customStyle="1" w:styleId="kw2">
    <w:name w:val="kw2"/>
    <w:basedOn w:val="DefaultParagraphFont"/>
    <w:rsid w:val="00F86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5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uploads/Tutorial/SwitchCase2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uploads/Tutorial/switchCase2_bb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rduino.cc/en/Reference/SwitchCa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hungfu001@outlook.com</cp:lastModifiedBy>
  <cp:revision>4</cp:revision>
  <dcterms:created xsi:type="dcterms:W3CDTF">2018-10-07T15:35:00Z</dcterms:created>
  <dcterms:modified xsi:type="dcterms:W3CDTF">2018-12-13T06:52:00Z</dcterms:modified>
</cp:coreProperties>
</file>