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FC13" w14:textId="39A68773" w:rsidR="006C2DB5" w:rsidRDefault="006C2DB5" w:rsidP="006C2DB5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9B75669" wp14:editId="0E6AFE32">
            <wp:extent cx="3413760" cy="1051560"/>
            <wp:effectExtent l="0" t="0" r="0" b="0"/>
            <wp:docPr id="693606973" name="Picture 1" descr="A black background with orang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06973" name="Picture 1" descr="A black background with orange and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5172E" w14:textId="77777777" w:rsidR="006C2DB5" w:rsidRDefault="006C2DB5" w:rsidP="006C2DB5">
      <w:pPr>
        <w:spacing w:before="240" w:after="240" w:line="276" w:lineRule="auto"/>
        <w:jc w:val="center"/>
        <w:rPr>
          <w:rFonts w:ascii="Arial" w:eastAsia="Arial" w:hAnsi="Arial" w:cs="Arial"/>
          <w:b/>
          <w:color w:val="C00000"/>
          <w:sz w:val="56"/>
          <w:szCs w:val="56"/>
        </w:rPr>
      </w:pPr>
      <w:r>
        <w:rPr>
          <w:rFonts w:ascii="Arial" w:eastAsia="Arial" w:hAnsi="Arial" w:cs="Arial"/>
          <w:b/>
          <w:color w:val="C00000"/>
          <w:sz w:val="56"/>
          <w:szCs w:val="56"/>
        </w:rPr>
        <w:t>Artworks Sharing Platform</w:t>
      </w:r>
    </w:p>
    <w:p w14:paraId="7FF714FA" w14:textId="5BB581E5" w:rsidR="006C2DB5" w:rsidRDefault="006C2DB5" w:rsidP="006C2DB5">
      <w:pPr>
        <w:spacing w:after="0" w:line="276" w:lineRule="auto"/>
        <w:jc w:val="center"/>
        <w:rPr>
          <w:rFonts w:ascii="Arial" w:eastAsia="Arial" w:hAnsi="Arial" w:cs="Arial"/>
          <w:b/>
          <w:color w:val="C00000"/>
          <w:sz w:val="44"/>
          <w:szCs w:val="44"/>
        </w:rPr>
      </w:pPr>
      <w:r>
        <w:rPr>
          <w:rFonts w:ascii="Arial" w:eastAsia="Arial" w:hAnsi="Arial" w:cs="Arial"/>
          <w:b/>
          <w:color w:val="C00000"/>
          <w:sz w:val="44"/>
          <w:szCs w:val="44"/>
        </w:rPr>
        <w:t>Software Test Document</w:t>
      </w:r>
      <w:r w:rsidR="00CA629A">
        <w:rPr>
          <w:rFonts w:ascii="Arial" w:eastAsia="Arial" w:hAnsi="Arial" w:cs="Arial"/>
          <w:b/>
          <w:color w:val="C00000"/>
          <w:sz w:val="44"/>
          <w:szCs w:val="44"/>
        </w:rPr>
        <w:t>ation</w:t>
      </w:r>
    </w:p>
    <w:p w14:paraId="68BD3BED" w14:textId="77777777" w:rsidR="0092399E" w:rsidRDefault="0092399E"/>
    <w:p w14:paraId="1C0A5B60" w14:textId="534F71CA" w:rsidR="000A1C6C" w:rsidRDefault="000A1C6C" w:rsidP="000A1C6C">
      <w:pPr>
        <w:pStyle w:val="Heading2"/>
        <w:keepNext w:val="0"/>
        <w:keepLines w:val="0"/>
        <w:spacing w:before="360" w:line="276" w:lineRule="auto"/>
        <w:rPr>
          <w:rFonts w:ascii="Arial" w:eastAsia="Arial" w:hAnsi="Arial" w:cs="Arial"/>
          <w:b/>
          <w:color w:val="1F3864"/>
          <w:sz w:val="31"/>
          <w:szCs w:val="31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1. </w:t>
      </w:r>
      <w:r>
        <w:rPr>
          <w:rFonts w:ascii="Arial" w:eastAsia="Arial" w:hAnsi="Arial" w:cs="Arial"/>
          <w:b/>
          <w:color w:val="000000"/>
          <w:sz w:val="26"/>
          <w:szCs w:val="26"/>
        </w:rPr>
        <w:t>Introduction</w:t>
      </w:r>
    </w:p>
    <w:p w14:paraId="0BB30F43" w14:textId="2C9C67BC" w:rsidR="000A1C6C" w:rsidRPr="00AC6DDD" w:rsidRDefault="00A40269" w:rsidP="00AC6DD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276" w:lineRule="auto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This document outlines the test policy for </w:t>
      </w:r>
      <w:r w:rsidR="0042310F">
        <w:rPr>
          <w:rFonts w:ascii="Roboto" w:eastAsia="Roboto" w:hAnsi="Roboto" w:cs="Roboto"/>
          <w:color w:val="0D0D0D"/>
          <w:sz w:val="24"/>
          <w:szCs w:val="24"/>
        </w:rPr>
        <w:t>Group 1</w:t>
      </w:r>
      <w:r>
        <w:rPr>
          <w:rFonts w:ascii="Roboto" w:eastAsia="Roboto" w:hAnsi="Roboto" w:cs="Roboto"/>
          <w:color w:val="0D0D0D"/>
          <w:sz w:val="24"/>
          <w:szCs w:val="24"/>
        </w:rPr>
        <w:t>. This policy establishes the framework for how testing should be conducted in order to ensure that the software meets its specified requirements and behaves as expected.</w:t>
      </w:r>
    </w:p>
    <w:p w14:paraId="3E0BE676" w14:textId="77777777" w:rsidR="00AF2450" w:rsidRPr="00AF2450" w:rsidRDefault="00AF2450" w:rsidP="00AF2450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sz w:val="26"/>
          <w:szCs w:val="26"/>
        </w:rPr>
      </w:pPr>
      <w:bookmarkStart w:id="0" w:name="_heading=h.bmu32iq1htgn" w:colFirst="0" w:colLast="0"/>
      <w:bookmarkEnd w:id="0"/>
      <w:r w:rsidRPr="00AF2450">
        <w:rPr>
          <w:rFonts w:ascii="Arial" w:hAnsi="Arial" w:cs="Arial"/>
          <w:b/>
          <w:bCs/>
          <w:sz w:val="26"/>
          <w:szCs w:val="26"/>
        </w:rPr>
        <w:t>2. Scope</w:t>
      </w:r>
    </w:p>
    <w:p w14:paraId="6995114F" w14:textId="375301EB" w:rsidR="00AF2450" w:rsidRPr="00AF2450" w:rsidRDefault="00AF2450" w:rsidP="00AF2450">
      <w:pPr>
        <w:shd w:val="clear" w:color="auto" w:fill="FFFFFF"/>
        <w:spacing w:before="100" w:beforeAutospacing="1" w:after="100" w:afterAutospacing="1" w:line="360" w:lineRule="atLeast"/>
        <w:rPr>
          <w:rFonts w:ascii="Roboto" w:hAnsi="Roboto"/>
          <w:sz w:val="24"/>
          <w:szCs w:val="24"/>
        </w:rPr>
      </w:pPr>
      <w:r w:rsidRPr="00AF2450">
        <w:rPr>
          <w:rFonts w:ascii="Roboto" w:hAnsi="Roboto"/>
          <w:sz w:val="24"/>
          <w:szCs w:val="24"/>
        </w:rPr>
        <w:t>This policy applies to all software developed and tested by</w:t>
      </w:r>
      <w:r w:rsidR="0042310F">
        <w:rPr>
          <w:rFonts w:ascii="Roboto" w:hAnsi="Roboto"/>
          <w:sz w:val="24"/>
          <w:szCs w:val="24"/>
        </w:rPr>
        <w:t xml:space="preserve"> Group 1</w:t>
      </w:r>
      <w:r w:rsidRPr="00AF2450">
        <w:rPr>
          <w:rFonts w:ascii="Roboto" w:hAnsi="Roboto"/>
          <w:sz w:val="24"/>
          <w:szCs w:val="24"/>
        </w:rPr>
        <w:t>, including both new and existing software.</w:t>
      </w:r>
    </w:p>
    <w:p w14:paraId="16C5F8BD" w14:textId="77777777" w:rsidR="00AF2450" w:rsidRPr="00AF2450" w:rsidRDefault="00AF2450" w:rsidP="00AF2450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sz w:val="26"/>
          <w:szCs w:val="26"/>
        </w:rPr>
      </w:pPr>
      <w:r w:rsidRPr="00AF2450">
        <w:rPr>
          <w:rFonts w:ascii="Arial" w:hAnsi="Arial" w:cs="Arial"/>
          <w:b/>
          <w:bCs/>
          <w:sz w:val="26"/>
          <w:szCs w:val="26"/>
        </w:rPr>
        <w:t>3. Test Strategy </w:t>
      </w:r>
    </w:p>
    <w:p w14:paraId="43E439DC" w14:textId="77777777" w:rsidR="00AF2450" w:rsidRPr="00AF2450" w:rsidRDefault="00AF2450" w:rsidP="00AF2450">
      <w:pPr>
        <w:shd w:val="clear" w:color="auto" w:fill="FFFFFF"/>
        <w:spacing w:before="100" w:beforeAutospacing="1" w:after="100" w:afterAutospacing="1" w:line="360" w:lineRule="atLeast"/>
        <w:rPr>
          <w:rFonts w:ascii="Roboto" w:hAnsi="Roboto"/>
          <w:sz w:val="24"/>
          <w:szCs w:val="24"/>
        </w:rPr>
      </w:pPr>
      <w:r w:rsidRPr="00AF2450">
        <w:rPr>
          <w:rFonts w:ascii="Roboto" w:hAnsi="Roboto"/>
          <w:sz w:val="24"/>
          <w:szCs w:val="24"/>
        </w:rPr>
        <w:t>The test strategy should incorporate the following elements: </w:t>
      </w:r>
    </w:p>
    <w:p w14:paraId="258C868A" w14:textId="77777777" w:rsidR="00AF2450" w:rsidRPr="00AF2450" w:rsidRDefault="00AF2450" w:rsidP="00AF2450">
      <w:pPr>
        <w:numPr>
          <w:ilvl w:val="0"/>
          <w:numId w:val="2"/>
        </w:numPr>
        <w:shd w:val="clear" w:color="auto" w:fill="FFFFFF"/>
        <w:spacing w:before="168" w:after="168" w:line="240" w:lineRule="auto"/>
        <w:rPr>
          <w:rFonts w:ascii="Roboto" w:hAnsi="Roboto"/>
          <w:sz w:val="24"/>
          <w:szCs w:val="24"/>
        </w:rPr>
      </w:pPr>
      <w:r w:rsidRPr="00AF2450">
        <w:rPr>
          <w:rFonts w:ascii="Roboto" w:hAnsi="Roboto"/>
          <w:sz w:val="24"/>
          <w:szCs w:val="24"/>
        </w:rPr>
        <w:t>Test objectives: Outline the objectives of the test effort and the techniques that will be used to achieve those objectives. </w:t>
      </w:r>
    </w:p>
    <w:p w14:paraId="1B1218E7" w14:textId="77777777" w:rsidR="00AF2450" w:rsidRPr="00AF2450" w:rsidRDefault="00AF2450" w:rsidP="00AF2450">
      <w:pPr>
        <w:numPr>
          <w:ilvl w:val="0"/>
          <w:numId w:val="2"/>
        </w:numPr>
        <w:shd w:val="clear" w:color="auto" w:fill="FFFFFF"/>
        <w:spacing w:before="168" w:after="168" w:line="240" w:lineRule="auto"/>
        <w:rPr>
          <w:rFonts w:ascii="Roboto" w:hAnsi="Roboto"/>
          <w:sz w:val="24"/>
          <w:szCs w:val="24"/>
        </w:rPr>
      </w:pPr>
      <w:r w:rsidRPr="00AF2450">
        <w:rPr>
          <w:rFonts w:ascii="Roboto" w:hAnsi="Roboto"/>
          <w:sz w:val="24"/>
          <w:szCs w:val="24"/>
        </w:rPr>
        <w:t>Test environment: Identify the resources, test environment, test schedule and testing activities that will be used to ensure that the software is of good quality. </w:t>
      </w:r>
    </w:p>
    <w:p w14:paraId="2052154F" w14:textId="77777777" w:rsidR="00AF2450" w:rsidRPr="00AF2450" w:rsidRDefault="00AF2450" w:rsidP="00AF2450">
      <w:pPr>
        <w:numPr>
          <w:ilvl w:val="0"/>
          <w:numId w:val="2"/>
        </w:numPr>
        <w:shd w:val="clear" w:color="auto" w:fill="FFFFFF"/>
        <w:spacing w:before="168" w:after="168" w:line="240" w:lineRule="auto"/>
        <w:rPr>
          <w:rFonts w:ascii="Roboto" w:hAnsi="Roboto"/>
          <w:sz w:val="24"/>
          <w:szCs w:val="24"/>
        </w:rPr>
      </w:pPr>
      <w:r w:rsidRPr="00AF2450">
        <w:rPr>
          <w:rFonts w:ascii="Roboto" w:hAnsi="Roboto"/>
          <w:sz w:val="24"/>
          <w:szCs w:val="24"/>
        </w:rPr>
        <w:t>Test cases: Define the conditions and variables under which the system should be tested. </w:t>
      </w:r>
    </w:p>
    <w:p w14:paraId="080844CE" w14:textId="77777777" w:rsidR="00AF2450" w:rsidRPr="00AF2450" w:rsidRDefault="00AF2450" w:rsidP="00AF2450">
      <w:pPr>
        <w:numPr>
          <w:ilvl w:val="0"/>
          <w:numId w:val="2"/>
        </w:numPr>
        <w:shd w:val="clear" w:color="auto" w:fill="FFFFFF"/>
        <w:spacing w:before="168" w:after="168" w:line="240" w:lineRule="auto"/>
        <w:rPr>
          <w:rFonts w:ascii="Roboto" w:hAnsi="Roboto"/>
          <w:sz w:val="24"/>
          <w:szCs w:val="24"/>
        </w:rPr>
      </w:pPr>
      <w:r w:rsidRPr="00AF2450">
        <w:rPr>
          <w:rFonts w:ascii="Roboto" w:hAnsi="Roboto"/>
          <w:sz w:val="24"/>
          <w:szCs w:val="24"/>
        </w:rPr>
        <w:t>Test data: Create valid and invalid data to test the system. </w:t>
      </w:r>
    </w:p>
    <w:p w14:paraId="404442CA" w14:textId="77777777" w:rsidR="00AF2450" w:rsidRPr="00AF2450" w:rsidRDefault="00AF2450" w:rsidP="00AF2450">
      <w:pPr>
        <w:numPr>
          <w:ilvl w:val="0"/>
          <w:numId w:val="2"/>
        </w:numPr>
        <w:shd w:val="clear" w:color="auto" w:fill="FFFFFF"/>
        <w:spacing w:before="168" w:after="168" w:line="240" w:lineRule="auto"/>
        <w:rPr>
          <w:rFonts w:ascii="Roboto" w:hAnsi="Roboto"/>
          <w:sz w:val="24"/>
          <w:szCs w:val="24"/>
        </w:rPr>
      </w:pPr>
      <w:r w:rsidRPr="00AF2450">
        <w:rPr>
          <w:rFonts w:ascii="Roboto" w:hAnsi="Roboto"/>
          <w:sz w:val="24"/>
          <w:szCs w:val="24"/>
        </w:rPr>
        <w:t>Test scripts: Develop a set of instructions that a tester must follow in order to execute a test. </w:t>
      </w:r>
    </w:p>
    <w:p w14:paraId="15C322D1" w14:textId="77777777" w:rsidR="00AF2450" w:rsidRPr="00AF2450" w:rsidRDefault="00AF2450" w:rsidP="00AF2450">
      <w:pPr>
        <w:numPr>
          <w:ilvl w:val="0"/>
          <w:numId w:val="2"/>
        </w:numPr>
        <w:shd w:val="clear" w:color="auto" w:fill="FFFFFF"/>
        <w:spacing w:before="168" w:after="168" w:line="240" w:lineRule="auto"/>
        <w:rPr>
          <w:rFonts w:ascii="Roboto" w:hAnsi="Roboto"/>
          <w:sz w:val="24"/>
          <w:szCs w:val="24"/>
        </w:rPr>
      </w:pPr>
      <w:r w:rsidRPr="00AF2450">
        <w:rPr>
          <w:rFonts w:ascii="Roboto" w:hAnsi="Roboto"/>
          <w:sz w:val="24"/>
          <w:szCs w:val="24"/>
        </w:rPr>
        <w:lastRenderedPageBreak/>
        <w:t>Requirement traceability matrix: Create a document that maps requirements to test cases. </w:t>
      </w:r>
    </w:p>
    <w:p w14:paraId="7A1B60D2" w14:textId="77777777" w:rsidR="00AF2450" w:rsidRPr="00AF2450" w:rsidRDefault="00AF2450" w:rsidP="00AF2450">
      <w:pPr>
        <w:numPr>
          <w:ilvl w:val="0"/>
          <w:numId w:val="2"/>
        </w:numPr>
        <w:shd w:val="clear" w:color="auto" w:fill="FFFFFF"/>
        <w:spacing w:before="168" w:after="168" w:line="240" w:lineRule="auto"/>
        <w:rPr>
          <w:rFonts w:ascii="Roboto" w:hAnsi="Roboto"/>
          <w:sz w:val="24"/>
          <w:szCs w:val="24"/>
        </w:rPr>
      </w:pPr>
      <w:r w:rsidRPr="00AF2450">
        <w:rPr>
          <w:rFonts w:ascii="Roboto" w:hAnsi="Roboto"/>
          <w:sz w:val="24"/>
          <w:szCs w:val="24"/>
        </w:rPr>
        <w:t>Bug report: Document any issues found in the system.</w:t>
      </w:r>
    </w:p>
    <w:p w14:paraId="075E61A3" w14:textId="77777777" w:rsidR="00AF2450" w:rsidRPr="00AF2450" w:rsidRDefault="00AF2450" w:rsidP="00AF2450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sz w:val="26"/>
          <w:szCs w:val="26"/>
        </w:rPr>
      </w:pPr>
      <w:r w:rsidRPr="00AF2450">
        <w:rPr>
          <w:rFonts w:ascii="Arial" w:hAnsi="Arial" w:cs="Arial"/>
          <w:b/>
          <w:bCs/>
          <w:sz w:val="26"/>
          <w:szCs w:val="26"/>
        </w:rPr>
        <w:t>4. Test Process </w:t>
      </w:r>
    </w:p>
    <w:p w14:paraId="4AD45BBE" w14:textId="77777777" w:rsidR="00AF2450" w:rsidRPr="00AF2450" w:rsidRDefault="00AF2450" w:rsidP="00AF2450">
      <w:pPr>
        <w:shd w:val="clear" w:color="auto" w:fill="FFFFFF"/>
        <w:spacing w:before="100" w:beforeAutospacing="1" w:after="100" w:afterAutospacing="1" w:line="360" w:lineRule="atLeast"/>
        <w:rPr>
          <w:rFonts w:ascii="Roboto" w:hAnsi="Roboto"/>
          <w:sz w:val="24"/>
          <w:szCs w:val="24"/>
        </w:rPr>
      </w:pPr>
      <w:r w:rsidRPr="00AF2450">
        <w:rPr>
          <w:rFonts w:ascii="Roboto" w:hAnsi="Roboto"/>
          <w:sz w:val="24"/>
          <w:szCs w:val="24"/>
        </w:rPr>
        <w:t>The following process should be followed when conducting a software test: </w:t>
      </w:r>
    </w:p>
    <w:p w14:paraId="4FD06456" w14:textId="77777777" w:rsidR="00AF2450" w:rsidRPr="00AF2450" w:rsidRDefault="00AF2450" w:rsidP="00AF2450">
      <w:pPr>
        <w:numPr>
          <w:ilvl w:val="0"/>
          <w:numId w:val="3"/>
        </w:numPr>
        <w:shd w:val="clear" w:color="auto" w:fill="FFFFFF"/>
        <w:spacing w:before="168" w:after="168" w:line="240" w:lineRule="auto"/>
        <w:rPr>
          <w:rFonts w:ascii="Roboto" w:hAnsi="Roboto"/>
          <w:sz w:val="24"/>
          <w:szCs w:val="24"/>
        </w:rPr>
      </w:pPr>
      <w:r w:rsidRPr="00AF2450">
        <w:rPr>
          <w:rFonts w:ascii="Roboto" w:hAnsi="Roboto"/>
          <w:sz w:val="24"/>
          <w:szCs w:val="24"/>
        </w:rPr>
        <w:t>Planning: Outline the objectives and scope of the test effort. </w:t>
      </w:r>
    </w:p>
    <w:p w14:paraId="08A608B1" w14:textId="77777777" w:rsidR="00AF2450" w:rsidRPr="00AF2450" w:rsidRDefault="00AF2450" w:rsidP="00AF2450">
      <w:pPr>
        <w:numPr>
          <w:ilvl w:val="0"/>
          <w:numId w:val="3"/>
        </w:numPr>
        <w:shd w:val="clear" w:color="auto" w:fill="FFFFFF"/>
        <w:spacing w:before="168" w:after="168" w:line="240" w:lineRule="auto"/>
        <w:rPr>
          <w:rFonts w:ascii="Roboto" w:hAnsi="Roboto"/>
          <w:sz w:val="24"/>
          <w:szCs w:val="24"/>
        </w:rPr>
      </w:pPr>
      <w:r w:rsidRPr="00AF2450">
        <w:rPr>
          <w:rFonts w:ascii="Roboto" w:hAnsi="Roboto"/>
          <w:sz w:val="24"/>
          <w:szCs w:val="24"/>
        </w:rPr>
        <w:t>Execution: Execute the tests according to the test plan and test scripts. </w:t>
      </w:r>
    </w:p>
    <w:p w14:paraId="64A832C9" w14:textId="77777777" w:rsidR="00AF2450" w:rsidRPr="00AF2450" w:rsidRDefault="00AF2450" w:rsidP="00AF2450">
      <w:pPr>
        <w:numPr>
          <w:ilvl w:val="0"/>
          <w:numId w:val="3"/>
        </w:numPr>
        <w:shd w:val="clear" w:color="auto" w:fill="FFFFFF"/>
        <w:spacing w:before="168" w:after="168" w:line="240" w:lineRule="auto"/>
        <w:rPr>
          <w:rFonts w:ascii="Roboto" w:hAnsi="Roboto"/>
          <w:sz w:val="24"/>
          <w:szCs w:val="24"/>
        </w:rPr>
      </w:pPr>
      <w:r w:rsidRPr="00AF2450">
        <w:rPr>
          <w:rFonts w:ascii="Roboto" w:hAnsi="Roboto"/>
          <w:sz w:val="24"/>
          <w:szCs w:val="24"/>
        </w:rPr>
        <w:t>Analysis: Analyze the results of the tests and document any issues found. </w:t>
      </w:r>
    </w:p>
    <w:p w14:paraId="23B1239C" w14:textId="77777777" w:rsidR="00AF2450" w:rsidRPr="00AF2450" w:rsidRDefault="00AF2450" w:rsidP="00AF2450">
      <w:pPr>
        <w:numPr>
          <w:ilvl w:val="0"/>
          <w:numId w:val="3"/>
        </w:numPr>
        <w:shd w:val="clear" w:color="auto" w:fill="FFFFFF"/>
        <w:spacing w:before="168" w:after="168" w:line="240" w:lineRule="auto"/>
        <w:rPr>
          <w:rFonts w:ascii="Roboto" w:hAnsi="Roboto"/>
          <w:sz w:val="24"/>
          <w:szCs w:val="24"/>
        </w:rPr>
      </w:pPr>
      <w:r w:rsidRPr="00AF2450">
        <w:rPr>
          <w:rFonts w:ascii="Roboto" w:hAnsi="Roboto"/>
          <w:sz w:val="24"/>
          <w:szCs w:val="24"/>
        </w:rPr>
        <w:t>Reporting: Create a test report summarizing the results of the tests and any issues found. </w:t>
      </w:r>
    </w:p>
    <w:p w14:paraId="5DAFE24D" w14:textId="77777777" w:rsidR="00AF2450" w:rsidRPr="00AF2450" w:rsidRDefault="00AF2450" w:rsidP="00AF2450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sz w:val="26"/>
          <w:szCs w:val="26"/>
        </w:rPr>
      </w:pPr>
      <w:r w:rsidRPr="00AF2450">
        <w:rPr>
          <w:rFonts w:ascii="Arial" w:hAnsi="Arial" w:cs="Arial"/>
          <w:b/>
          <w:bCs/>
          <w:sz w:val="26"/>
          <w:szCs w:val="26"/>
        </w:rPr>
        <w:t>5. Compliance</w:t>
      </w:r>
    </w:p>
    <w:p w14:paraId="3F897A84" w14:textId="77777777" w:rsidR="00AF2450" w:rsidRPr="00AF2450" w:rsidRDefault="00AF2450" w:rsidP="00AF2450">
      <w:pPr>
        <w:shd w:val="clear" w:color="auto" w:fill="FFFFFF"/>
        <w:spacing w:before="100" w:beforeAutospacing="1" w:after="100" w:afterAutospacing="1" w:line="360" w:lineRule="atLeast"/>
        <w:rPr>
          <w:rFonts w:ascii="Roboto" w:hAnsi="Roboto"/>
          <w:sz w:val="24"/>
          <w:szCs w:val="24"/>
        </w:rPr>
      </w:pPr>
      <w:r w:rsidRPr="00AF2450">
        <w:rPr>
          <w:rFonts w:ascii="Roboto" w:hAnsi="Roboto"/>
          <w:sz w:val="24"/>
          <w:szCs w:val="24"/>
        </w:rPr>
        <w:t>All software developed and tested by [Company Name] should adhere to this testing policy. Failure to do so may result in disciplinary action. </w:t>
      </w:r>
    </w:p>
    <w:p w14:paraId="182DEBED" w14:textId="77777777" w:rsidR="00AF2450" w:rsidRPr="00AF2450" w:rsidRDefault="00AF2450" w:rsidP="00AF2450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sz w:val="26"/>
          <w:szCs w:val="26"/>
        </w:rPr>
      </w:pPr>
      <w:r w:rsidRPr="00AF2450">
        <w:rPr>
          <w:rFonts w:ascii="Arial" w:hAnsi="Arial" w:cs="Arial"/>
          <w:b/>
          <w:bCs/>
          <w:sz w:val="26"/>
          <w:szCs w:val="26"/>
        </w:rPr>
        <w:t>6. Revision</w:t>
      </w:r>
    </w:p>
    <w:p w14:paraId="34C0B200" w14:textId="77777777" w:rsidR="00AF2450" w:rsidRPr="00AF2450" w:rsidRDefault="00AF2450" w:rsidP="00AF2450">
      <w:pPr>
        <w:shd w:val="clear" w:color="auto" w:fill="FFFFFF"/>
        <w:spacing w:before="100" w:beforeAutospacing="1" w:after="100" w:afterAutospacing="1" w:line="360" w:lineRule="atLeast"/>
        <w:rPr>
          <w:rFonts w:ascii="Roboto" w:hAnsi="Roboto"/>
          <w:sz w:val="24"/>
          <w:szCs w:val="24"/>
        </w:rPr>
      </w:pPr>
      <w:r w:rsidRPr="00AF2450">
        <w:rPr>
          <w:rFonts w:ascii="Roboto" w:hAnsi="Roboto"/>
          <w:sz w:val="24"/>
          <w:szCs w:val="24"/>
        </w:rPr>
        <w:t>This policy is subject to change and may be reviewed and revised at any time. </w:t>
      </w:r>
    </w:p>
    <w:p w14:paraId="5F7967BD" w14:textId="77777777" w:rsidR="00AF2450" w:rsidRPr="00AF2450" w:rsidRDefault="00AF2450" w:rsidP="00AF2450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sz w:val="26"/>
          <w:szCs w:val="26"/>
        </w:rPr>
      </w:pPr>
      <w:r w:rsidRPr="00AF2450">
        <w:rPr>
          <w:rFonts w:ascii="Arial" w:hAnsi="Arial" w:cs="Arial"/>
          <w:b/>
          <w:bCs/>
          <w:sz w:val="26"/>
          <w:szCs w:val="26"/>
        </w:rPr>
        <w:t>7. Date of Implementation</w:t>
      </w:r>
    </w:p>
    <w:p w14:paraId="4F8DB146" w14:textId="77777777" w:rsidR="00AF2450" w:rsidRPr="00AF2450" w:rsidRDefault="00AF2450" w:rsidP="00AF2450">
      <w:pPr>
        <w:shd w:val="clear" w:color="auto" w:fill="FFFFFF"/>
        <w:spacing w:before="100" w:beforeAutospacing="1" w:after="100" w:afterAutospacing="1" w:line="360" w:lineRule="atLeast"/>
        <w:rPr>
          <w:rFonts w:ascii="Roboto" w:hAnsi="Roboto"/>
          <w:sz w:val="24"/>
          <w:szCs w:val="24"/>
        </w:rPr>
      </w:pPr>
      <w:r w:rsidRPr="00AF2450">
        <w:rPr>
          <w:rFonts w:ascii="Roboto" w:hAnsi="Roboto"/>
          <w:sz w:val="24"/>
          <w:szCs w:val="24"/>
        </w:rPr>
        <w:t>This policy will be effective as of [date].</w:t>
      </w:r>
    </w:p>
    <w:p w14:paraId="4F10ECB6" w14:textId="159BE3E4" w:rsidR="000A1C6C" w:rsidRDefault="000A1C6C"/>
    <w:sectPr w:rsidR="000A1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6009F"/>
    <w:multiLevelType w:val="multilevel"/>
    <w:tmpl w:val="0BAA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6A3041"/>
    <w:multiLevelType w:val="multilevel"/>
    <w:tmpl w:val="E00C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E308CB"/>
    <w:multiLevelType w:val="multilevel"/>
    <w:tmpl w:val="FB768A12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9062915">
    <w:abstractNumId w:val="2"/>
  </w:num>
  <w:num w:numId="2" w16cid:durableId="959341086">
    <w:abstractNumId w:val="0"/>
  </w:num>
  <w:num w:numId="3" w16cid:durableId="36469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78"/>
    <w:rsid w:val="000A1C6C"/>
    <w:rsid w:val="0042310F"/>
    <w:rsid w:val="006C2DB5"/>
    <w:rsid w:val="007008C5"/>
    <w:rsid w:val="0092399E"/>
    <w:rsid w:val="00A40269"/>
    <w:rsid w:val="00AC6DDD"/>
    <w:rsid w:val="00AF2450"/>
    <w:rsid w:val="00B02378"/>
    <w:rsid w:val="00C96EA8"/>
    <w:rsid w:val="00CA629A"/>
    <w:rsid w:val="00F7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4D18"/>
  <w15:chartTrackingRefBased/>
  <w15:docId w15:val="{F4D26AAD-8D27-45C0-8EBC-3E436135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DB5"/>
    <w:pPr>
      <w:spacing w:after="35" w:line="256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37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37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37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37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37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37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37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37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37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2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02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37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02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378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02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378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02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3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2450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AF24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 Hoàng</dc:creator>
  <cp:keywords/>
  <dc:description/>
  <cp:lastModifiedBy>Đạt Nguyễn Hoàng</cp:lastModifiedBy>
  <cp:revision>8</cp:revision>
  <dcterms:created xsi:type="dcterms:W3CDTF">2024-03-17T16:26:00Z</dcterms:created>
  <dcterms:modified xsi:type="dcterms:W3CDTF">2024-03-17T16:52:00Z</dcterms:modified>
</cp:coreProperties>
</file>