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24"/>
          <w:szCs w:val="24"/>
        </w:rPr>
        <w:t xml:space="preserve">Proof of Concept</w:t>
      </w:r>
    </w:p>
    <w:p>
      <w:pPr>
        <w:spacing w:after="60"/>
      </w:pPr>
      <w:r>
        <w:rPr>
          <w:b/>
          <w:bCs/>
          <w:sz w:val="40"/>
          <w:szCs w:val="40"/>
        </w:rPr>
        <w:t xml:space="preserve">Automatic Court Detection &amp; Reliable Bounce Calls</w:t>
      </w:r>
    </w:p>
    <w:p>
      <w:pPr>
        <w:spacing w:after="200"/>
      </w:pPr>
      <w:r>
        <w:rPr>
          <w:color w:val="666666"/>
          <w:sz w:val="22"/>
          <w:szCs w:val="22"/>
        </w:rPr>
        <w:t xml:space="preserve">Pickleball line-calling from a single phone, placed anywhere</w:t>
      </w:r>
    </w:p>
    <w:p>
      <w:pPr>
        <w:pBdr>
          <w:bottom w:val="single" w:color="1F4E79" w:sz="6" w:space="1"/>
        </w:pBdr>
        <w:spacing w:after="120"/>
      </w:pPr>
      <w:r>
        <w:t xml:space="preserve"/>
      </w:r>
    </w:p>
    <w:p>
      <w:pPr>
        <w:spacing w:after="40"/>
      </w:pPr>
      <w:r>
        <w:rPr>
          <w:b/>
          <w:bCs/>
        </w:rPr>
        <w:t xml:space="preserve">Timeline:  </w:t>
      </w:r>
      <w:r>
        <w:t xml:space="preserve">10 working days (hard cap)        </w:t>
      </w:r>
      <w:r>
        <w:rPr>
          <w:b/>
          <w:bCs/>
        </w:rPr>
        <w:t xml:space="preserve">Date:  </w:t>
      </w:r>
      <w:r>
        <w:t xml:space="preserve">June 2026</w:t>
      </w:r>
    </w:p>
    <w:p>
      <w:pPr>
        <w:spacing w:after="200"/>
      </w:pPr>
      <w:r>
        <w:rPr>
          <w:b/>
          <w:bCs/>
        </w:rPr>
        <w:t xml:space="preserve">Data available:  </w:t>
      </w:r>
      <w:r>
        <w:t xml:space="preserve">4 courts (multi-angle, multi-lighting)        </w:t>
      </w:r>
      <w:r>
        <w:rPr>
          <w:b/>
          <w:bCs/>
        </w:rPr>
        <w:t xml:space="preserve">Primary gate:  </w:t>
      </w:r>
      <w:r>
        <w:t xml:space="preserve">auto court-detection works under occlusion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What this POC must prove</w:t>
      </w:r>
    </w:p>
    <w:p>
      <w:pPr>
        <w:spacing w:after="120" w:line="276"/>
      </w:pPr>
      <w:r>
        <w:t xml:space="preserve">This is a from-scratch proof of concept. No prior result is assumed to carry over — earlier work is treated as a starting reference only, not as a solved component. The POC succeeds or fails on two independent claims, each with a measurable exit gate.</w:t>
      </w:r>
    </w:p>
    <w:p>
      <w:pPr>
        <w:spacing w:after="120" w:line="276"/>
      </w:pPr>
      <w:r>
        <w:rPr>
          <w:b/>
          <w:bCs/>
        </w:rPr>
        <w:t xml:space="preserve">Claim A (primary). </w:t>
      </w:r>
      <w:r>
        <w:t xml:space="preserve">A phone placed anywhere around the court can recover the court geometry automatically, in under ten seconds, even when the net, players, shadows, or a missing far baseline hide parts of the lines. No human dragging or clicking.</w:t>
      </w:r>
    </w:p>
    <w:p>
      <w:pPr>
        <w:spacing w:after="120" w:line="276"/>
      </w:pPr>
      <w:r>
        <w:rPr>
          <w:b/>
          <w:bCs/>
        </w:rPr>
        <w:t xml:space="preserve">Claim B (supporting). </w:t>
      </w:r>
      <w:r>
        <w:t xml:space="preserve">The system calls bounces IN / OUT correctly at least 80% of the time on real rallies. The current baseline is 68%; this POC must close that 12-point gap and show </w:t>
      </w:r>
      <w:r>
        <w:rPr>
          <w:i/>
          <w:iCs/>
        </w:rPr>
        <w:t xml:space="preserve">why</w:t>
      </w:r>
      <w:r>
        <w:t xml:space="preserve"> it closed, not just that a number moved.</w:t>
      </w:r>
    </w:p>
    <w:p>
      <w:pPr>
        <w:spacing w:after="120" w:line="276"/>
      </w:pPr>
      <w:r>
        <w:rPr>
          <w:b/>
          <w:bCs/>
        </w:rPr>
        <w:t xml:space="preserve">Honest non-goal. </w:t>
      </w:r>
      <w:r>
        <w:t xml:space="preserve">A single low camera cannot perfectly distinguish a ball contacting the line from a ball passing over it at ankle height. This POC does not claim to eliminate that ambiguity; it scopes around it and states where it bites.</w:t>
      </w:r>
    </w:p>
    <w:p>
      <w:pPr>
        <w:pStyle w:val="Heading2"/>
      </w:pPr>
      <w:r>
        <w:t xml:space="preserve">Success gates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400"/>
        <w:gridCol w:w="34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Track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is built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Exit gate (pass/fail)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 — Court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Two auto-detection methods built, then a bake-off picks one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C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Calibrates in &lt;10s; correct under net + people + missing far baseline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 — Bounce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Diagnose the 68% baseline, fix the dominant error source, re-measure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C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≥ 80% correct IN/OUT calls on a held-out rally set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Why diagnose before building (Track B). </w:t>
      </w:r>
      <w:r>
        <w:t xml:space="preserve">32% of calls are currently wrong, and the cause is unknown. Jumping straight to a heavier model — e.g. full 3D triangulation — without knowing the error mix is how a team spends ten days and lands at 71%. The first move is to find out where the errors live.</w:t>
      </w:r>
    </w:p>
    <w:p>
      <w:pPr>
        <w:pStyle w:val="Heading1"/>
      </w:pPr>
      <w:r>
        <w:t xml:space="preserve">2. Track A — Automatic court detection under occlusion</w:t>
      </w:r>
    </w:p>
    <w:p>
      <w:pPr>
        <w:pStyle w:val="Heading2"/>
      </w:pPr>
      <w:r>
        <w:t xml:space="preserve">The problem, stated precisely</w:t>
      </w:r>
    </w:p>
    <w:p>
      <w:pPr>
        <w:spacing w:after="120" w:line="276"/>
      </w:pPr>
      <w:r>
        <w:t xml:space="preserve">The court must be located from a single frame with zero user interaction. Three things break naive approaches, and all three can occur at once: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The net mesh blurs the far baseline; through it, that line is often unrecoverable as a sharp edge.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Mounting a phone high enough (≈7 ft) to see the far end cleanly is a usability dealbreaker — players will not set that up.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Portable nets have wheeled bases that sit off the court lines, so net posts are NOT at known court coordinates and cannot anchor calibration.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Players, paddles, and bags occlude arbitrary stretches of line during real use, so no single line is guaranteed fully visible.</w:t>
      </w:r>
    </w:p>
    <w:p>
      <w:pPr>
        <w:spacing w:after="120" w:line="276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The core idea. </w:t>
      </w:r>
      <w:r>
        <w:t xml:space="preserve">Do not depend on any one line being whole. Fit the entire rigid court template (the known 20 ft × 44 ft layout) to whatever painted evidence is visible, so the global shape constrains the parts that are hidden. Occlusion tolerance comes from matching the whole pattern, not from trusting individual lines.</w:t>
      </w:r>
    </w:p>
    <w:p>
      <w:pPr>
        <w:pStyle w:val="Heading2"/>
      </w:pPr>
      <w:r>
        <w:t xml:space="preserve">Two candidate methods — build both, then bake off</w:t>
      </w:r>
    </w:p>
    <w:p>
      <w:pPr>
        <w:spacing w:after="120" w:line="276"/>
      </w:pPr>
      <w:r>
        <w:t xml:space="preserve">The method choice is not obvious in advance, so the POC prototypes both on the same data and commits to the winner on day 7. Both output the same thing: a homography mapping court feet to image pixels, plus a confidence/error score.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41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How it works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Bet / risk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Segmentation + template fit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small net segments every white-line pixel; RANSAC fits the rigid 20×44 template to the mask and solves the homography.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Strong occlusion tolerance (whole layout matched). Risk: messy masks on low-contrast / glare surfaces.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Keypoint regression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net regresses court line-intersections directly in pixel space — including occluded ones — like human-pose estimation. Points feed the homography.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Clean, direct, fast. Risk: must learn to hallucinate hidden points plausibly; needs good keypoint labels.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Bake-off criteria (day 7). </w:t>
      </w:r>
      <w:r>
        <w:t xml:space="preserve">Decided on three numbers measured on a held-out court: (1) median reprojection error in court feet, (2) success rate under heavy occlusion, (3) wall-clock time per frame. Highest occlusion-robust accuracy within the &lt;10s budget wins; the loser is dropped.</w:t>
      </w:r>
    </w:p>
    <w:p>
      <w:pPr>
        <w:pStyle w:val="Heading2"/>
      </w:pPr>
      <w:r>
        <w:t xml:space="preserve">Why this is phone-agnostic</w:t>
      </w:r>
    </w:p>
    <w:p>
      <w:pPr>
        <w:spacing w:after="120" w:line="276"/>
      </w:pPr>
      <w:r>
        <w:t xml:space="preserve">A homography is a set of point correspondences plus a focal estimate recovered from the court itself — no LiDAR, no depth sensor, no iPhone-specific pipeline. Any 1080p60 camera, Android or iOS, supplies enough spatial resolution to fit lines. This is a deliberate divergence from tools that mandate a specific phone and a tall tripod: the cost is needing a trained detector, which is exactly what the 4-court dataset is for.</w:t>
      </w:r>
    </w:p>
    <w:p>
      <w:r>
        <w:br w:type="page"/>
      </w:r>
    </w:p>
    <w:p>
      <w:pPr>
        <w:pStyle w:val="Heading1"/>
      </w:pPr>
      <w:r>
        <w:t xml:space="preserve">3. Track B — From 68% to 80% correct calls</w:t>
      </w:r>
    </w:p>
    <w:p>
      <w:pPr>
        <w:spacing w:after="120" w:line="276"/>
      </w:pPr>
      <w:r>
        <w:t xml:space="preserve">The target is concrete and external: the reviewers want ≥ 80% correct bounce calls. The last measured result was 68%. This track is structured as an accuracy investigation, not a feature build.</w:t>
      </w:r>
    </w:p>
    <w:p>
      <w:pPr>
        <w:pStyle w:val="Heading2"/>
      </w:pPr>
      <w:r>
        <w:t xml:space="preserve">Step 1 (Days 1–2): Diagnose the 68%</w:t>
      </w:r>
    </w:p>
    <w:p>
      <w:pPr>
        <w:spacing w:after="120" w:line="276"/>
      </w:pPr>
      <w:r>
        <w:t xml:space="preserve">Collect every wrong call on the existing test footage and label its root cause. A call can be wrong for reasons that live in completely different parts of the pipeline, and the fix differs entirely by cause: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00"/>
        <w:gridCol w:w="20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Failure category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looks like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Lives 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Missed / phantom bounce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Ball bounced but no call (or a call with no bounce)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Detector / event logic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Ground vs. fly-over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Called a bounce when ball passed over the line in the air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Camera height / 3D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Right bounce, wrong side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Bounce found, but IN/OUT verdict wrong near the line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Calibration accuracy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Timing / wrong frame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Bounce located a few frames off, shifting its court position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Tracking / temporal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Output of Step 1: </w:t>
      </w:r>
      <w:r>
        <w:t xml:space="preserve">a histogram of the 32% errors by category. This single chart decides where the next four days go. We do not guess the dominant cause here — we measure it.</w:t>
      </w:r>
    </w:p>
    <w:p>
      <w:pPr>
        <w:pStyle w:val="Heading2"/>
      </w:pPr>
      <w:r>
        <w:t xml:space="preserve">Step 2 (Days 3–4): Target the dominant cause</w:t>
      </w:r>
    </w:p>
    <w:p>
      <w:pPr>
        <w:spacing w:after="120" w:line="276"/>
      </w:pPr>
      <w:r>
        <w:t xml:space="preserve">The fix is chosen by the histogram, not in advance. The likely branches: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If “ground vs. fly-over” dominates: </w:t>
      </w:r>
      <w:r>
        <w:t xml:space="preserve">recover ball height. Either a second calibrated camera (triangulate true z) or a learned monocular height cue. This is the deepest fix and the one most likely to lift a hard ceiling.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If “wrong side near the line” dominates: </w:t>
      </w:r>
      <w:r>
        <w:t xml:space="preserve">the bounce is fine; calibration precision is the problem. Tighten the court fit (this is where Track A directly helps Track B) and the verdict sharpens with no detector change.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If “missed / phantom” dominates: </w:t>
      </w:r>
      <w:r>
        <w:t xml:space="preserve">strengthen the bounce event model — a trajectory-physics fit or a learned spatio-temporal classifier — rather than a hand-tuned pixel-minimum rule.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If “timing” dominates: </w:t>
      </w:r>
      <w:r>
        <w:t xml:space="preserve">improve sub-frame bounce localization; small temporal error becomes large court-position error for a fast ball.</w:t>
      </w:r>
    </w:p>
    <w:p>
      <w:pPr>
        <w:pStyle w:val="Heading2"/>
      </w:pPr>
      <w:r>
        <w:t xml:space="preserve">Step 3 (Days 5–8): Fix and re-measure, on a loop</w:t>
      </w:r>
    </w:p>
    <w:p>
      <w:pPr>
        <w:spacing w:after="120" w:line="276"/>
      </w:pPr>
      <w:r>
        <w:t xml:space="preserve">Implement the targeted fix, re-run against the same labeled ground-truth set, and read the new accuracy. Iterate while days remain. The 80% gate is checked on a held-out set the fix was not tuned on, so the number is honest rather than overfit.</w:t>
      </w:r>
    </w:p>
    <w:p>
      <w:pPr>
        <w:spacing w:after="120" w:line="276"/>
      </w:pPr>
      <w:r>
        <w:rPr>
          <w:b/>
          <w:bCs/>
        </w:rPr>
        <w:t xml:space="preserve">Stretch realism. </w:t>
      </w:r>
      <w:r>
        <w:t xml:space="preserve">If the dominant cause turns out to be ground-vs-fly-over, hitting 80% in this window may require the second camera. The POC will say so plainly rather than claim a monocular fix it cannot defend.</w:t>
      </w:r>
    </w:p>
    <w:p>
      <w:r>
        <w:br w:type="page"/>
      </w:r>
    </w:p>
    <w:p>
      <w:pPr>
        <w:pStyle w:val="Heading1"/>
      </w:pPr>
      <w:r>
        <w:t xml:space="preserve">4. The 10-day plan</w:t>
      </w:r>
    </w:p>
    <w:p>
      <w:pPr>
        <w:spacing w:after="120" w:line="276"/>
      </w:pPr>
      <w:r>
        <w:t xml:space="preserve">Two tracks run in parallel through day 8, then converge. Data capture is shared and front-loaded — it feeds both tracks.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100"/>
        <w:gridCol w:w="32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Days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Track A — Court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Track B — Bounce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1–2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Capture &amp; label 4 courts (angles, lighting); define held-out set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Diagnose the 68%: categorize every wrong call → error histogram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3–4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 Method 1 (segmentation + template fit)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Pick &amp; start the fix targeting the dominant error cause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5–6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 Method 2 (keypoint regression)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Implement fix; first re-measurement vs. ground truth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Bake-off: accuracy × occlusion × speed → keep the winner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Iterate fix; second re-measurement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Harden winner on occluded / glare frames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8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Lock accuracy number on held-out set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9–10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C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Integrate • demo on a held-out court • write up results &amp; honest limits (both tracks)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C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←</w:t>
            </w:r>
          </w:p>
        </w:tc>
      </w:tr>
    </w:tbl>
    <w:p>
      <w:pPr>
        <w:pStyle w:val="Heading2"/>
      </w:pPr>
      <w:r>
        <w:t xml:space="preserve">Deliverables on day 10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A demo: phone placed at a fresh court → court auto-detected in &lt;10s, overlaid correctly despite net/people.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A one-page accuracy report for bounce calls: baseline 68%, final number, and the error histogram that explains the change.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A go / no-go recommendation per track, with the specific blocker if a gate was missed.</w:t>
      </w:r>
    </w:p>
    <w:p>
      <w:pPr>
        <w:pStyle w:val="Heading1"/>
      </w:pPr>
      <w:r>
        <w:t xml:space="preserve">5. Risks &amp; honest caveats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 courts overfit the detector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Court detection fails on unseen surfaces/colors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Heavy augmentation; reserve 1 court fully held-out; report cross-court accuracy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 days too short to train from scratch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Detector underperforms the gate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Start from a pretrained backbone; fine-tune, don't train from zero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80% needs true 3D (2nd camera)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Monocular fix can't reach the gate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Diagnose first; if so, state it and scope the 2-camera path explicitly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Ground-vs-fly-over ambiguity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Persistent near-line errors from one low camera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Named as a non-goal; quantify its share of remaining error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Bdr>
          <w:bottom w:val="single" w:color="1F4E79" w:sz="6" w:space="1"/>
        </w:pBdr>
        <w:spacing w:after="120"/>
      </w:pPr>
      <w:r>
        <w:t xml:space="preserve"/>
      </w:r>
    </w:p>
    <w:p>
      <w:pPr>
        <w:spacing w:before="80"/>
      </w:pPr>
      <w:r>
        <w:rPr>
          <w:i/>
          <w:iCs/>
          <w:color w:val="444444"/>
        </w:rPr>
        <w:t xml:space="preserve">Bottom line: Track A is the centerpiece and is judged purely on occlusion-robust auto-detection under 10 seconds. Track B is judged on one honest number — ≥ 80% correct calls — reached by diagnosis, not guesswork. Anything not proven by day 10 is reported as such.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Pickleball POC  ·  </w:t>
    </w: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2E2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Pickleball POC — Court Detection &amp; Bounce Calls</dc:title>
  <dc:creator>POC Planning</dc:creator>
  <cp:lastModifiedBy>Un-named</cp:lastModifiedBy>
  <cp:revision>1</cp:revision>
  <dcterms:created xsi:type="dcterms:W3CDTF">2026-06-22T09:06:02.786Z</dcterms:created>
  <dcterms:modified xsi:type="dcterms:W3CDTF">2026-06-22T09:06:02.787Z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