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CB39A8" w14:textId="77777777" w:rsidR="004C6586" w:rsidRPr="00D22CEC" w:rsidRDefault="00000000">
      <w:pPr>
        <w:spacing w:before="400" w:after="80"/>
        <w:jc w:val="center"/>
        <w:rPr>
          <w:rFonts w:ascii="Bahnschrift" w:hAnsi="Bahnschrift"/>
        </w:rPr>
      </w:pPr>
      <w:r w:rsidRPr="00D22CEC">
        <w:rPr>
          <w:rFonts w:ascii="Bahnschrift" w:hAnsi="Bahnschrift"/>
          <w:b/>
          <w:bCs/>
          <w:color w:val="EE0000"/>
          <w:sz w:val="32"/>
          <w:szCs w:val="32"/>
        </w:rPr>
        <w:t>UNIVERSIDAD POPULAR DEL CESAR</w:t>
      </w:r>
    </w:p>
    <w:p w14:paraId="516FA863" w14:textId="77777777" w:rsidR="004C6586" w:rsidRPr="00D22CEC" w:rsidRDefault="00000000">
      <w:pPr>
        <w:spacing w:after="80"/>
        <w:jc w:val="center"/>
        <w:rPr>
          <w:rFonts w:ascii="Bahnschrift" w:hAnsi="Bahnschrift"/>
          <w:color w:val="EE0000"/>
        </w:rPr>
      </w:pPr>
      <w:r w:rsidRPr="00D22CEC">
        <w:rPr>
          <w:rFonts w:ascii="Bahnschrift" w:hAnsi="Bahnschrift"/>
          <w:color w:val="EE0000"/>
          <w:sz w:val="24"/>
          <w:szCs w:val="24"/>
        </w:rPr>
        <w:t>Ingeniería de Sistemas e Informática</w:t>
      </w:r>
    </w:p>
    <w:p w14:paraId="439BCD4F" w14:textId="77777777" w:rsidR="004C6586" w:rsidRPr="00D22CEC" w:rsidRDefault="00000000">
      <w:pPr>
        <w:spacing w:after="400"/>
        <w:jc w:val="center"/>
        <w:rPr>
          <w:rFonts w:ascii="Bahnschrift" w:hAnsi="Bahnschrift"/>
          <w:color w:val="EE0000"/>
        </w:rPr>
      </w:pPr>
      <w:r w:rsidRPr="00D22CEC">
        <w:rPr>
          <w:rFonts w:ascii="Bahnschrift" w:hAnsi="Bahnschrift"/>
          <w:color w:val="EE0000"/>
        </w:rPr>
        <w:t>Programación de Computadores III · SS462 · Cuarto Semestre</w:t>
      </w:r>
    </w:p>
    <w:p w14:paraId="4B202664" w14:textId="77777777" w:rsidR="004C6586" w:rsidRPr="00D22CEC" w:rsidRDefault="004C6586">
      <w:pPr>
        <w:pBdr>
          <w:top w:val="single" w:sz="6" w:space="1" w:color="1F4E79"/>
        </w:pBdr>
        <w:spacing w:after="120"/>
        <w:jc w:val="center"/>
        <w:rPr>
          <w:rFonts w:ascii="Bahnschrift" w:hAnsi="Bahnschrift"/>
        </w:rPr>
      </w:pPr>
    </w:p>
    <w:p w14:paraId="2B6DAA3D" w14:textId="77777777" w:rsidR="004C6586" w:rsidRPr="00D22CEC" w:rsidRDefault="00000000">
      <w:pPr>
        <w:spacing w:before="240" w:after="80"/>
        <w:jc w:val="center"/>
        <w:rPr>
          <w:rFonts w:ascii="Bahnschrift" w:hAnsi="Bahnschrift"/>
          <w:color w:val="EE0000"/>
        </w:rPr>
      </w:pPr>
      <w:r w:rsidRPr="00D22CEC">
        <w:rPr>
          <w:rFonts w:ascii="Bahnschrift" w:hAnsi="Bahnschrift"/>
          <w:b/>
          <w:bCs/>
          <w:color w:val="EE0000"/>
          <w:sz w:val="36"/>
          <w:szCs w:val="36"/>
        </w:rPr>
        <w:t>TALLER DE REFACTORIZACIÓN — Código Limpio</w:t>
      </w:r>
    </w:p>
    <w:p w14:paraId="2928ACD2" w14:textId="77777777" w:rsidR="004C6586" w:rsidRPr="00D22CEC" w:rsidRDefault="00000000">
      <w:pPr>
        <w:spacing w:after="80"/>
        <w:jc w:val="center"/>
        <w:rPr>
          <w:rFonts w:ascii="Bahnschrift" w:hAnsi="Bahnschrift"/>
          <w:color w:val="EE0000"/>
        </w:rPr>
      </w:pPr>
      <w:r w:rsidRPr="00D22CEC">
        <w:rPr>
          <w:rFonts w:ascii="Bahnschrift" w:hAnsi="Bahnschrift"/>
          <w:i/>
          <w:iCs/>
          <w:color w:val="EE0000"/>
          <w:sz w:val="26"/>
          <w:szCs w:val="26"/>
        </w:rPr>
        <w:t>Sistema de Facturación — Restaurante El Buen Sabor</w:t>
      </w:r>
    </w:p>
    <w:p w14:paraId="187AB2C8" w14:textId="77777777" w:rsidR="004C6586" w:rsidRPr="00D22CEC" w:rsidRDefault="004C6586">
      <w:pPr>
        <w:pBdr>
          <w:bottom w:val="single" w:sz="6" w:space="1" w:color="1F4E79"/>
        </w:pBdr>
        <w:spacing w:after="120"/>
        <w:jc w:val="center"/>
        <w:rPr>
          <w:rFonts w:ascii="Bahnschrift" w:hAnsi="Bahnschrift"/>
        </w:rPr>
      </w:pPr>
    </w:p>
    <w:p w14:paraId="362968DD" w14:textId="77777777" w:rsidR="004C6586" w:rsidRPr="00D22CEC" w:rsidRDefault="00000000">
      <w:pPr>
        <w:spacing w:before="320" w:after="80"/>
        <w:jc w:val="center"/>
        <w:rPr>
          <w:rFonts w:ascii="Bahnschrift" w:hAnsi="Bahnschrift"/>
        </w:rPr>
      </w:pPr>
      <w:r w:rsidRPr="00D22CEC">
        <w:rPr>
          <w:rFonts w:ascii="Bahnschrift" w:hAnsi="Bahnschrift"/>
          <w:b/>
          <w:bCs/>
          <w:sz w:val="24"/>
          <w:szCs w:val="24"/>
        </w:rPr>
        <w:t xml:space="preserve">Estudiante: </w:t>
      </w:r>
      <w:r w:rsidRPr="00D22CEC">
        <w:rPr>
          <w:rFonts w:ascii="Bahnschrift" w:hAnsi="Bahnschrift"/>
          <w:sz w:val="24"/>
          <w:szCs w:val="24"/>
        </w:rPr>
        <w:t>Kendrick Javier Sayago</w:t>
      </w:r>
    </w:p>
    <w:p w14:paraId="6DA8C7B1" w14:textId="77777777" w:rsidR="004C6586" w:rsidRPr="00D22CEC" w:rsidRDefault="00000000">
      <w:pPr>
        <w:spacing w:after="80"/>
        <w:jc w:val="center"/>
        <w:rPr>
          <w:rFonts w:ascii="Bahnschrift" w:hAnsi="Bahnschrift"/>
        </w:rPr>
      </w:pPr>
      <w:r w:rsidRPr="00D22CEC">
        <w:rPr>
          <w:rFonts w:ascii="Bahnschrift" w:hAnsi="Bahnschrift"/>
          <w:b/>
          <w:bCs/>
          <w:sz w:val="24"/>
          <w:szCs w:val="24"/>
        </w:rPr>
        <w:t xml:space="preserve">Docente: </w:t>
      </w:r>
      <w:r w:rsidRPr="00D22CEC">
        <w:rPr>
          <w:rFonts w:ascii="Bahnschrift" w:hAnsi="Bahnschrift"/>
          <w:sz w:val="24"/>
          <w:szCs w:val="24"/>
        </w:rPr>
        <w:t>Ing. Alfredo David Bautista Romero</w:t>
      </w:r>
    </w:p>
    <w:p w14:paraId="7F01B03B" w14:textId="77777777" w:rsidR="004C6586" w:rsidRPr="00D22CEC" w:rsidRDefault="00000000">
      <w:pPr>
        <w:spacing w:after="80"/>
        <w:jc w:val="center"/>
        <w:rPr>
          <w:rFonts w:ascii="Bahnschrift" w:hAnsi="Bahnschrift"/>
        </w:rPr>
      </w:pPr>
      <w:r w:rsidRPr="00D22CEC">
        <w:rPr>
          <w:rFonts w:ascii="Bahnschrift" w:hAnsi="Bahnschrift"/>
          <w:b/>
          <w:bCs/>
          <w:sz w:val="24"/>
          <w:szCs w:val="24"/>
        </w:rPr>
        <w:t xml:space="preserve">Universidad: </w:t>
      </w:r>
      <w:r w:rsidRPr="00D22CEC">
        <w:rPr>
          <w:rFonts w:ascii="Bahnschrift" w:hAnsi="Bahnschrift"/>
          <w:sz w:val="24"/>
          <w:szCs w:val="24"/>
        </w:rPr>
        <w:t>Universidad Popular del Cesar</w:t>
      </w:r>
    </w:p>
    <w:p w14:paraId="7ED2CD07" w14:textId="77777777" w:rsidR="004C6586" w:rsidRPr="00D22CEC" w:rsidRDefault="00000000">
      <w:pPr>
        <w:spacing w:after="80"/>
        <w:jc w:val="center"/>
        <w:rPr>
          <w:rFonts w:ascii="Bahnschrift" w:hAnsi="Bahnschrift"/>
        </w:rPr>
      </w:pPr>
      <w:r w:rsidRPr="00D22CEC">
        <w:rPr>
          <w:rFonts w:ascii="Bahnschrift" w:hAnsi="Bahnschrift"/>
          <w:b/>
          <w:bCs/>
          <w:sz w:val="24"/>
          <w:szCs w:val="24"/>
        </w:rPr>
        <w:t xml:space="preserve">Carrera: </w:t>
      </w:r>
      <w:r w:rsidRPr="00D22CEC">
        <w:rPr>
          <w:rFonts w:ascii="Bahnschrift" w:hAnsi="Bahnschrift"/>
          <w:sz w:val="24"/>
          <w:szCs w:val="24"/>
        </w:rPr>
        <w:t>Ingeniería de Sistemas e Informática</w:t>
      </w:r>
    </w:p>
    <w:p w14:paraId="781080A6" w14:textId="77777777" w:rsidR="004C6586" w:rsidRPr="00D22CEC" w:rsidRDefault="00000000">
      <w:pPr>
        <w:spacing w:after="80"/>
        <w:jc w:val="center"/>
        <w:rPr>
          <w:rFonts w:ascii="Bahnschrift" w:hAnsi="Bahnschrift"/>
        </w:rPr>
      </w:pPr>
      <w:r w:rsidRPr="00D22CEC">
        <w:rPr>
          <w:rFonts w:ascii="Bahnschrift" w:hAnsi="Bahnschrift"/>
          <w:b/>
          <w:bCs/>
          <w:sz w:val="24"/>
          <w:szCs w:val="24"/>
        </w:rPr>
        <w:t xml:space="preserve">Grupo: </w:t>
      </w:r>
      <w:r w:rsidRPr="00D22CEC">
        <w:rPr>
          <w:rFonts w:ascii="Bahnschrift" w:hAnsi="Bahnschrift"/>
          <w:sz w:val="24"/>
          <w:szCs w:val="24"/>
        </w:rPr>
        <w:t>SS462 — Cuarto Semestre</w:t>
      </w:r>
    </w:p>
    <w:p w14:paraId="79DADDA1" w14:textId="3AE778A8" w:rsidR="004C6586" w:rsidRPr="00D22CEC" w:rsidRDefault="00000000" w:rsidP="00D22CEC">
      <w:pPr>
        <w:rPr>
          <w:rFonts w:ascii="Bahnschrift" w:hAnsi="Bahnschrift"/>
          <w:color w:val="EE0000"/>
          <w:sz w:val="24"/>
          <w:szCs w:val="24"/>
        </w:rPr>
      </w:pPr>
      <w:r w:rsidRPr="00D22CEC">
        <w:rPr>
          <w:rFonts w:ascii="Bahnschrift" w:hAnsi="Bahnschrift"/>
        </w:rPr>
        <w:br w:type="page"/>
      </w:r>
      <w:r w:rsidRPr="00D22CEC">
        <w:rPr>
          <w:rFonts w:ascii="Bahnschrift" w:hAnsi="Bahnschrift"/>
          <w:b/>
          <w:bCs/>
          <w:color w:val="EE0000"/>
          <w:sz w:val="24"/>
          <w:szCs w:val="24"/>
        </w:rPr>
        <w:lastRenderedPageBreak/>
        <w:t xml:space="preserve">3.1 Datos.java — El God </w:t>
      </w:r>
      <w:proofErr w:type="spellStart"/>
      <w:r w:rsidRPr="00D22CEC">
        <w:rPr>
          <w:rFonts w:ascii="Bahnschrift" w:hAnsi="Bahnschrift"/>
          <w:b/>
          <w:bCs/>
          <w:color w:val="EE0000"/>
          <w:sz w:val="24"/>
          <w:szCs w:val="24"/>
        </w:rPr>
        <w:t>Object</w:t>
      </w:r>
      <w:proofErr w:type="spellEnd"/>
    </w:p>
    <w:p w14:paraId="5C756CC3" w14:textId="77777777" w:rsidR="004C6586" w:rsidRPr="00D22CEC" w:rsidRDefault="00000000">
      <w:pPr>
        <w:spacing w:after="120"/>
        <w:rPr>
          <w:rFonts w:ascii="Bahnschrift" w:hAnsi="Bahnschrift"/>
        </w:rPr>
      </w:pPr>
      <w:r w:rsidRPr="00D22CEC">
        <w:rPr>
          <w:rFonts w:ascii="Bahnschrift" w:hAnsi="Bahnschrift"/>
          <w:sz w:val="20"/>
          <w:szCs w:val="20"/>
        </w:rPr>
        <w:t>Almacena todos los datos del sistema en variables estáticas públicas. Cualquier clase puede leer y modificar cualquier dato directamente, sin control ni encapsulamiento.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00"/>
        <w:gridCol w:w="2800"/>
        <w:gridCol w:w="4160"/>
      </w:tblGrid>
      <w:tr w:rsidR="004C6586" w:rsidRPr="00D22CEC" w14:paraId="0F5B8109" w14:textId="77777777" w:rsidTr="00D22CE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A57AC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8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22B5E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Problema</w:t>
            </w:r>
          </w:p>
        </w:tc>
        <w:tc>
          <w:tcPr>
            <w:tcW w:w="28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66C5F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Dónde</w:t>
            </w:r>
          </w:p>
        </w:tc>
        <w:tc>
          <w:tcPr>
            <w:tcW w:w="41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84D55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4C6586" w:rsidRPr="00D22CEC" w14:paraId="4B6FE8B0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71F0DD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1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229C5" w14:textId="77777777" w:rsidR="004C6586" w:rsidRPr="00D22CEC" w:rsidRDefault="00000000">
            <w:pPr>
              <w:rPr>
                <w:rFonts w:ascii="Bahnschrift" w:hAnsi="Bahnschrift"/>
              </w:rPr>
            </w:pP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Arrays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paralelos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96274" w14:textId="77777777" w:rsidR="004C6586" w:rsidRPr="00D22CEC" w:rsidRDefault="00000000">
            <w:pPr>
              <w:rPr>
                <w:rFonts w:ascii="Bahnschrift" w:hAnsi="Bahnschrift"/>
                <w:lang w:val="en-US"/>
              </w:rPr>
            </w:pP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Líneas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12-14: public static String[] nom={...}; public static double[] p={...}; public static int[] cant={0,0,0,0,0,0,0,0};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2C799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Tres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arrays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separados representan el mismo concepto (un producto). Deben estar unidos en una clase Producto. Si se agrega un ítem, hay que modificar los 3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arrays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>.</w:t>
            </w:r>
          </w:p>
        </w:tc>
      </w:tr>
      <w:tr w:rsidR="004C6586" w:rsidRPr="00D22CEC" w14:paraId="6528AF33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E72F2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2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CC6609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Todo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public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static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342FB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Líneas 12-18: todas las variables declaradas como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public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static</w:t>
            </w:r>
            <w:proofErr w:type="spellEnd"/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D7D9C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Cualquier clase puede leer y modificar los datos directamente sin control. Viola el principio de encapsulamiento.</w:t>
            </w:r>
          </w:p>
        </w:tc>
      </w:tr>
      <w:tr w:rsidR="004C6586" w:rsidRPr="00D22CEC" w14:paraId="670B260E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61629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3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D0C8C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Nombre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hardcodeado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70EAE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 17: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public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static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String x="El Buen Sabor";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B0F6A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El nombre del restaurante está escrito directo en el código. Si cambia, hay que buscarlo en todos los archivos.</w:t>
            </w:r>
          </w:p>
        </w:tc>
      </w:tr>
      <w:tr w:rsidR="004C6586" w:rsidRPr="00D22CEC" w14:paraId="2F71BE00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FCB0B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4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DD2450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Variable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tmp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sin propósito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6D732" w14:textId="77777777" w:rsidR="004C6586" w:rsidRPr="00D22CEC" w:rsidRDefault="00000000">
            <w:pPr>
              <w:rPr>
                <w:rFonts w:ascii="Bahnschrift" w:hAnsi="Bahnschrift"/>
                <w:lang w:val="en-US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Línea 18: public static String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tmp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="";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A7399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Se declara en la clase de datos sin ningún uso claro ni propósito documentado.</w:t>
            </w:r>
          </w:p>
        </w:tc>
      </w:tr>
      <w:tr w:rsidR="004C6586" w:rsidRPr="00D22CEC" w14:paraId="0A65C352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2E4E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5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6583FB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Sin constructor ni métodos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5283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Líneas 11-19: toda la clase Datos{}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65E097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La clase solo tiene variables públicas. No tiene constructor,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getters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ni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setters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>. No es un objeto real, es un almacén de variables globales.</w:t>
            </w:r>
          </w:p>
        </w:tc>
      </w:tr>
      <w:tr w:rsidR="004C6586" w:rsidRPr="00D22CEC" w14:paraId="52E5E2BF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2D8A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6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F9EBE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Nombres de 1-3 letras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B9D1E4" w14:textId="77777777" w:rsidR="004C6586" w:rsidRPr="00D22CEC" w:rsidRDefault="00000000">
            <w:pPr>
              <w:rPr>
                <w:rFonts w:ascii="Bahnschrift" w:hAnsi="Bahnschrift"/>
                <w:lang w:val="en-US"/>
              </w:rPr>
            </w:pP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Líneas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12-18: nom, p, cant,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ms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, est, tot,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nf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, x,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tmp</w:t>
            </w:r>
            <w:proofErr w:type="spellEnd"/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5DCD6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Los nombres no describen qué contienen. p podría ser precio o propina, no es claro. x no dice absolutamente nada.</w:t>
            </w:r>
          </w:p>
        </w:tc>
      </w:tr>
    </w:tbl>
    <w:p w14:paraId="58388D88" w14:textId="77777777" w:rsidR="004C6586" w:rsidRPr="00D22CEC" w:rsidRDefault="004C6586">
      <w:pPr>
        <w:spacing w:before="240"/>
        <w:rPr>
          <w:rFonts w:ascii="Bahnschrift" w:hAnsi="Bahnschrift"/>
        </w:rPr>
      </w:pPr>
    </w:p>
    <w:p w14:paraId="5F98171B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74E2387F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46E2E6F0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0043070A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7391759C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4A073704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68BCB727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5050CE79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7B864AA0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4D6E2066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1DB81844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02E09B76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2F7B8589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1C8C76BB" w14:textId="77777777" w:rsidR="00D22CEC" w:rsidRDefault="00D22CEC">
      <w:pPr>
        <w:spacing w:before="200" w:after="120"/>
        <w:rPr>
          <w:rFonts w:ascii="Bahnschrift" w:hAnsi="Bahnschrift"/>
          <w:b/>
          <w:bCs/>
          <w:color w:val="EE0000"/>
          <w:sz w:val="24"/>
          <w:szCs w:val="24"/>
        </w:rPr>
      </w:pPr>
    </w:p>
    <w:p w14:paraId="0C9A7393" w14:textId="30BEA353" w:rsidR="004C6586" w:rsidRPr="00D22CEC" w:rsidRDefault="00000000">
      <w:pPr>
        <w:spacing w:before="200" w:after="120"/>
        <w:rPr>
          <w:rFonts w:ascii="Bahnschrift" w:hAnsi="Bahnschrift"/>
          <w:color w:val="EE0000"/>
          <w:sz w:val="24"/>
          <w:szCs w:val="24"/>
        </w:rPr>
      </w:pPr>
      <w:r w:rsidRPr="00D22CEC">
        <w:rPr>
          <w:rFonts w:ascii="Bahnschrift" w:hAnsi="Bahnschrift"/>
          <w:b/>
          <w:bCs/>
          <w:color w:val="EE0000"/>
          <w:sz w:val="24"/>
          <w:szCs w:val="24"/>
        </w:rPr>
        <w:lastRenderedPageBreak/>
        <w:t>3.2 Proceso.java — El método que hace todo</w:t>
      </w:r>
    </w:p>
    <w:p w14:paraId="1C5087BA" w14:textId="77777777" w:rsidR="004C6586" w:rsidRPr="00D22CEC" w:rsidRDefault="00000000">
      <w:pPr>
        <w:spacing w:after="120"/>
        <w:rPr>
          <w:rFonts w:ascii="Bahnschrift" w:hAnsi="Bahnschrift"/>
        </w:rPr>
      </w:pPr>
      <w:r w:rsidRPr="00D22CEC">
        <w:rPr>
          <w:rFonts w:ascii="Bahnschrift" w:hAnsi="Bahnschrift"/>
          <w:sz w:val="20"/>
          <w:szCs w:val="20"/>
        </w:rPr>
        <w:t>Contiene la lógica de cálculo del total de la factura en un único método de más de 80 líneas.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00"/>
        <w:gridCol w:w="2800"/>
        <w:gridCol w:w="4160"/>
      </w:tblGrid>
      <w:tr w:rsidR="004C6586" w:rsidRPr="00D22CEC" w14:paraId="2A5BD102" w14:textId="77777777" w:rsidTr="00D22CE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739C52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8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0E701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Problema</w:t>
            </w:r>
          </w:p>
        </w:tc>
        <w:tc>
          <w:tcPr>
            <w:tcW w:w="28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AFCCF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Dónde</w:t>
            </w:r>
          </w:p>
        </w:tc>
        <w:tc>
          <w:tcPr>
            <w:tcW w:w="41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17D2B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4C6586" w:rsidRPr="00D22CEC" w14:paraId="4B2E419A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E1345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7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5F3DD" w14:textId="77777777" w:rsidR="004C6586" w:rsidRPr="00D22CEC" w:rsidRDefault="00000000">
            <w:pPr>
              <w:rPr>
                <w:rFonts w:ascii="Bahnschrift" w:hAnsi="Bahnschrift"/>
              </w:rPr>
            </w:pP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hacerTodo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>() con múltiples responsabilidades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94F28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Líneas 12-46: método completo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hacerTodo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()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EA49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Un solo método cuenta productos, calcula subtotal, aplica descuento, calcula IVA, calcula propina y actualiza estado global. Debería dividirse en métodos pequeños.</w:t>
            </w:r>
          </w:p>
        </w:tc>
      </w:tr>
      <w:tr w:rsidR="004C6586" w:rsidRPr="00D22CEC" w14:paraId="2007C894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7829E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8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AC0C9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IVA duplicado 3 veces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2D39C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Líneas 24, 30 y 38/43: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iva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=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aux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*0.19;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iva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=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aux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*0.19;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iva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=sub*0.19;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CD36E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El mismo cálculo se repite en cada rama del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if-else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en lugar de calcularse una sola vez al final.</w:t>
            </w:r>
          </w:p>
        </w:tc>
      </w:tr>
      <w:tr w:rsidR="004C6586" w:rsidRPr="00D22CEC" w14:paraId="24516101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A69048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9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A150A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Magic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numbers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sin nombre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5F647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Líneas 22,24,27,30,37,38,41,43,62: 0.05, 0.19, 0.10, 50000, 3, 0.01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5CCD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Los números aparecen directamente sin explicar qué son. Deberían ser constantes: TASA_DESCUENTO, TASA_IVA, TASA_PROPINA.</w:t>
            </w:r>
          </w:p>
        </w:tc>
      </w:tr>
      <w:tr w:rsidR="004C6586" w:rsidRPr="00D22CEC" w14:paraId="7ECB3CA2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31C9B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10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D5DD2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Condicionales anidados 4 niveles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51044" w14:textId="77777777" w:rsidR="004C6586" w:rsidRPr="00D22CEC" w:rsidRDefault="00000000">
            <w:pPr>
              <w:rPr>
                <w:rFonts w:ascii="Bahnschrift" w:hAnsi="Bahnschrift"/>
                <w:lang w:val="en-US"/>
              </w:rPr>
            </w:pP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Líneas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20-44: if(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cont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&gt;3) </w:t>
            </w:r>
            <w:r w:rsidRPr="00D22CEC">
              <w:rPr>
                <w:rFonts w:eastAsia="Courier New"/>
                <w:color w:val="C0392B"/>
                <w:sz w:val="17"/>
                <w:szCs w:val="17"/>
                <w:lang w:val="en-US"/>
              </w:rPr>
              <w:t>→</w:t>
            </w: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if(sub&gt;0) </w:t>
            </w:r>
            <w:r w:rsidRPr="00D22CEC">
              <w:rPr>
                <w:rFonts w:eastAsia="Courier New"/>
                <w:color w:val="C0392B"/>
                <w:sz w:val="17"/>
                <w:szCs w:val="17"/>
                <w:lang w:val="en-US"/>
              </w:rPr>
              <w:t>→</w:t>
            </w: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if(aux&gt;50000) </w:t>
            </w:r>
            <w:r w:rsidRPr="00D22CEC">
              <w:rPr>
                <w:rFonts w:eastAsia="Courier New"/>
                <w:color w:val="C0392B"/>
                <w:sz w:val="17"/>
                <w:szCs w:val="17"/>
                <w:lang w:val="en-US"/>
              </w:rPr>
              <w:t>→</w:t>
            </w: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else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DC56A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Cuatro niveles de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if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anidados hacen muy difícil seguir la lógica del programa.</w:t>
            </w:r>
          </w:p>
        </w:tc>
      </w:tr>
      <w:tr w:rsidR="004C6586" w:rsidRPr="00D22CEC" w14:paraId="2A15F478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21DD8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11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FBF35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Código comentado 'versión anterior'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7748FE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Líneas 32-35: //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version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anterior - no borrar // sub = sub * 1.19; //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if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(sub &gt; 40000)... //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return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sub;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3811F6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Código antiguo comentado que ya no se usa. El código muerto debe eliminarse; para eso existe Git.</w:t>
            </w:r>
          </w:p>
        </w:tc>
      </w:tr>
      <w:tr w:rsidR="004C6586" w:rsidRPr="00D22CEC" w14:paraId="56EBDCC5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05ADD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12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A9DC3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procesar() con 7 parámetros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314A3" w14:textId="77777777" w:rsidR="004C6586" w:rsidRPr="00D22CEC" w:rsidRDefault="00000000">
            <w:pPr>
              <w:rPr>
                <w:rFonts w:ascii="Bahnschrift" w:hAnsi="Bahnschrift"/>
                <w:lang w:val="en-US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Línea 47: public static double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procesar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(double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a,double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b,double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c,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double d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,double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e,int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f,boolean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g)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7B800B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Siete parámetros con nombres de una letra hacen imposible saber qué se le pasa al llamar el método.</w:t>
            </w:r>
          </w:p>
        </w:tc>
      </w:tr>
      <w:tr w:rsidR="004C6586" w:rsidRPr="00D22CEC" w14:paraId="78BED427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8142F1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13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1EC12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Variable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aux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innecesaria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A442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 48 (Proceso):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double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tmp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=0; Líneas 55-56: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iva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=res*d;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tmp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=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iva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; res=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res+tmp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;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68A28" w14:textId="77777777" w:rsidR="004C6586" w:rsidRPr="00D22CEC" w:rsidRDefault="00000000">
            <w:pPr>
              <w:rPr>
                <w:rFonts w:ascii="Bahnschrift" w:hAnsi="Bahnschrift"/>
              </w:rPr>
            </w:pP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tmp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solo copia el valor de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iva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para sumarlo a res en la siguiente línea. Es completamente innecesaria.</w:t>
            </w:r>
          </w:p>
        </w:tc>
      </w:tr>
      <w:tr w:rsidR="004C6586" w:rsidRPr="00D22CEC" w14:paraId="75E038AB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DE224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14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9503A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Comentarios que repiten el código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7900C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Línea 16: // multiplica precio por cantidad sub=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sub+Datos.p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[i]*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Datos.cant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[i];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EDE112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El comentario dice exactamente lo mismo que el código. Un buen nombre de método haría el comentario innecesario.</w:t>
            </w:r>
          </w:p>
        </w:tc>
      </w:tr>
      <w:tr w:rsidR="004C6586" w:rsidRPr="00D22CEC" w14:paraId="270927E0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ADCC0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15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3897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Comentarios de cierre inútiles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E7527" w14:textId="77777777" w:rsidR="004C6586" w:rsidRPr="00D22CEC" w:rsidRDefault="00000000">
            <w:pPr>
              <w:rPr>
                <w:rFonts w:ascii="Bahnschrift" w:hAnsi="Bahnschrift"/>
                <w:lang w:val="en-US"/>
              </w:rPr>
            </w:pP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Líneas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19, 31, 44: }// fin while }}// fin if sub&gt;0 }}// fin if-else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cont</w:t>
            </w:r>
            <w:proofErr w:type="spellEnd"/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10C7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Comentar cada llave de cierre es señal de que el método es demasiado largo. La solución es dividirlo, no comentarlo.</w:t>
            </w:r>
          </w:p>
        </w:tc>
      </w:tr>
    </w:tbl>
    <w:p w14:paraId="254B77A5" w14:textId="77777777" w:rsidR="004C6586" w:rsidRPr="00D22CEC" w:rsidRDefault="00000000">
      <w:pPr>
        <w:rPr>
          <w:rFonts w:ascii="Bahnschrift" w:hAnsi="Bahnschrift"/>
        </w:rPr>
      </w:pPr>
      <w:r w:rsidRPr="00D22CEC">
        <w:rPr>
          <w:rFonts w:ascii="Bahnschrift" w:hAnsi="Bahnschrift"/>
        </w:rPr>
        <w:br w:type="page"/>
      </w:r>
    </w:p>
    <w:p w14:paraId="5B39C26A" w14:textId="77777777" w:rsidR="004C6586" w:rsidRPr="00D22CEC" w:rsidRDefault="00000000">
      <w:pPr>
        <w:spacing w:before="200" w:after="120"/>
        <w:rPr>
          <w:rFonts w:ascii="Bahnschrift" w:hAnsi="Bahnschrift"/>
          <w:color w:val="EE0000"/>
          <w:sz w:val="24"/>
          <w:szCs w:val="24"/>
        </w:rPr>
      </w:pPr>
      <w:r w:rsidRPr="00D22CEC">
        <w:rPr>
          <w:rFonts w:ascii="Bahnschrift" w:hAnsi="Bahnschrift"/>
          <w:b/>
          <w:bCs/>
          <w:color w:val="EE0000"/>
          <w:sz w:val="24"/>
          <w:szCs w:val="24"/>
        </w:rPr>
        <w:lastRenderedPageBreak/>
        <w:t>3.3 Utilidades.java — Nombres engañosos</w:t>
      </w:r>
    </w:p>
    <w:p w14:paraId="51E455AB" w14:textId="77777777" w:rsidR="004C6586" w:rsidRPr="00D22CEC" w:rsidRDefault="00000000">
      <w:pPr>
        <w:spacing w:after="120"/>
        <w:rPr>
          <w:rFonts w:ascii="Bahnschrift" w:hAnsi="Bahnschrift"/>
        </w:rPr>
      </w:pPr>
      <w:r w:rsidRPr="00D22CEC">
        <w:rPr>
          <w:rFonts w:ascii="Bahnschrift" w:hAnsi="Bahnschrift"/>
          <w:sz w:val="20"/>
          <w:szCs w:val="20"/>
        </w:rPr>
        <w:t>Contiene métodos auxiliares: calcular, validar y reiniciar el pedido.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00"/>
        <w:gridCol w:w="2800"/>
        <w:gridCol w:w="4160"/>
      </w:tblGrid>
      <w:tr w:rsidR="004C6586" w:rsidRPr="00D22CEC" w14:paraId="0608A009" w14:textId="77777777" w:rsidTr="00D22CE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74FF2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8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2D40C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Problema</w:t>
            </w:r>
          </w:p>
        </w:tc>
        <w:tc>
          <w:tcPr>
            <w:tcW w:w="28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DC819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Dónde</w:t>
            </w:r>
          </w:p>
        </w:tc>
        <w:tc>
          <w:tcPr>
            <w:tcW w:w="41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C224BF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4C6586" w:rsidRPr="00D22CEC" w14:paraId="7BEEAAF4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03B6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16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24D3B7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calcular() con 7 parámetros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AC468" w14:textId="77777777" w:rsidR="004C6586" w:rsidRPr="00D22CEC" w:rsidRDefault="00000000">
            <w:pPr>
              <w:rPr>
                <w:rFonts w:ascii="Bahnschrift" w:hAnsi="Bahnschrift"/>
                <w:lang w:val="en-US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Línea 12: public static double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calcular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(double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pr,double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cn,double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dc, double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iv,double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pp,int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ni,boolean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ap)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DBB13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Igual que procesar() en Proceso.java, tiene 7 parámetros con nombres abreviados incomprensibles.</w:t>
            </w:r>
          </w:p>
        </w:tc>
      </w:tr>
      <w:tr w:rsidR="004C6586" w:rsidRPr="00D22CEC" w14:paraId="51A1AFAC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2157CB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17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1B1AE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validar() con efecto secundario oculto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A3D1E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 29: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if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(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cont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==0){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Datos.tot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=0;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Datos.tmp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="";}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7B117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Un método llamado validar() solo debería retornar true/false. Pero además modifica datos globales sin que el llamador lo espere.</w:t>
            </w:r>
          </w:p>
        </w:tc>
      </w:tr>
      <w:tr w:rsidR="004C6586" w:rsidRPr="00D22CEC" w14:paraId="4649E83A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DD3E0A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18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1D655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Nombre del restaurante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hardcodeado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(3ra vez)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84669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 20: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System.out.println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("RESTAURANTE EL BUEN SABOR - calculo aplicado");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1E137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El nombre aparece por tercera vez escrito a mano dentro de un método de cálculo, mezclando responsabilidades.</w:t>
            </w:r>
          </w:p>
        </w:tc>
      </w:tr>
      <w:tr w:rsidR="004C6586" w:rsidRPr="00D22CEC" w14:paraId="6D7672CB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ECC9E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19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C912D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Bloque de ~20 líneas de código comentado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A6C00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Líneas 32-47: //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metodo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antiguo de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calculo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// - pendiente revisar //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public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static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double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calcOld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(...)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E1132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Casi 20 líneas de código viejo comentado dentro de reiniciar(). Ensucia el código y confunde al lector.</w:t>
            </w:r>
          </w:p>
        </w:tc>
      </w:tr>
      <w:tr w:rsidR="004C6586" w:rsidRPr="00D22CEC" w14:paraId="1DF10AC3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EC875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20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D344D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Variables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tmp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y aux2 redundantes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C5B4C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 13: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double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tmp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=0;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double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aux2=0; Línea 17: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tmp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=res*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iv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; res=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res+tmp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; Línea 21: aux2=res;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return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aux2;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7269D" w14:textId="77777777" w:rsidR="004C6586" w:rsidRPr="00D22CEC" w:rsidRDefault="00000000">
            <w:pPr>
              <w:rPr>
                <w:rFonts w:ascii="Bahnschrift" w:hAnsi="Bahnschrift"/>
              </w:rPr>
            </w:pP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tmp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guarda un valor solo para sumarlo en la línea siguiente. aux2 solo copia res para retornarlo. Ambas son innecesarias.</w:t>
            </w:r>
          </w:p>
        </w:tc>
      </w:tr>
    </w:tbl>
    <w:p w14:paraId="43369762" w14:textId="77777777" w:rsidR="004C6586" w:rsidRPr="00D22CEC" w:rsidRDefault="004C6586">
      <w:pPr>
        <w:spacing w:before="240"/>
        <w:rPr>
          <w:rFonts w:ascii="Bahnschrift" w:hAnsi="Bahnschrift"/>
        </w:rPr>
      </w:pPr>
    </w:p>
    <w:p w14:paraId="205A5B74" w14:textId="77777777" w:rsidR="004C6586" w:rsidRPr="00D22CEC" w:rsidRDefault="00000000">
      <w:pPr>
        <w:spacing w:before="200" w:after="120"/>
        <w:rPr>
          <w:rFonts w:ascii="Bahnschrift" w:hAnsi="Bahnschrift"/>
          <w:sz w:val="24"/>
          <w:szCs w:val="24"/>
        </w:rPr>
      </w:pPr>
      <w:r w:rsidRPr="00D22CEC">
        <w:rPr>
          <w:rFonts w:ascii="Bahnschrift" w:hAnsi="Bahnschrift"/>
          <w:b/>
          <w:bCs/>
          <w:color w:val="EE0000"/>
          <w:sz w:val="24"/>
          <w:szCs w:val="24"/>
        </w:rPr>
        <w:t>3.4 Imprimir.java — Código copiado y pegado</w:t>
      </w:r>
    </w:p>
    <w:p w14:paraId="4573243E" w14:textId="77777777" w:rsidR="004C6586" w:rsidRPr="00D22CEC" w:rsidRDefault="00000000">
      <w:pPr>
        <w:spacing w:after="120"/>
        <w:rPr>
          <w:rFonts w:ascii="Bahnschrift" w:hAnsi="Bahnschrift"/>
        </w:rPr>
      </w:pPr>
      <w:r w:rsidRPr="00D22CEC">
        <w:rPr>
          <w:rFonts w:ascii="Bahnschrift" w:hAnsi="Bahnschrift"/>
          <w:sz w:val="20"/>
          <w:szCs w:val="20"/>
        </w:rPr>
        <w:t>Contiene todos los métodos de impresión en consola.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6"/>
        <w:gridCol w:w="2440"/>
        <w:gridCol w:w="2706"/>
        <w:gridCol w:w="3648"/>
      </w:tblGrid>
      <w:tr w:rsidR="004C6586" w:rsidRPr="00D22CEC" w14:paraId="4F3D94BF" w14:textId="77777777" w:rsidTr="00D22CE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233B7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8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C6E17A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Problema</w:t>
            </w:r>
          </w:p>
        </w:tc>
        <w:tc>
          <w:tcPr>
            <w:tcW w:w="28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4D1AC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Dónde</w:t>
            </w:r>
          </w:p>
        </w:tc>
        <w:tc>
          <w:tcPr>
            <w:tcW w:w="41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C90D9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4C6586" w:rsidRPr="00D22CEC" w14:paraId="106E8C9D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03AE8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21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08FC0" w14:textId="77777777" w:rsidR="004C6586" w:rsidRPr="00D22CEC" w:rsidRDefault="00000000">
            <w:pPr>
              <w:rPr>
                <w:rFonts w:ascii="Bahnschrift" w:hAnsi="Bahnschrift"/>
              </w:rPr>
            </w:pP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imprimirFacturaCompleta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>() con 3 responsabilidades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79ECE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Líneas 34-78: calcula totales (35-50), imprime factura (51-74), actualiza estado (76-78): Datos.nf=Datos.nf+1;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Datos.est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=0;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Datos.tot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=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tot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;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40772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Un método de impresión no debería calcular ni actualizar el estado del sistema. Son tres responsabilidades distintas en un solo método.</w:t>
            </w:r>
          </w:p>
        </w:tc>
      </w:tr>
      <w:tr w:rsidR="004C6586" w:rsidRPr="00D22CEC" w14:paraId="7503BB30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52199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22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6DE1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Cálculo del total duplicado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428B2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Líneas 35-50 en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imprimirFacturaCompleta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() y líneas 80-95 en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imprimirFacturaResumen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(): bloques idénticos de subtotal </w:t>
            </w:r>
            <w:r w:rsidRPr="00D22CEC">
              <w:rPr>
                <w:rFonts w:eastAsia="Courier New"/>
                <w:color w:val="C0392B"/>
                <w:sz w:val="17"/>
                <w:szCs w:val="17"/>
              </w:rPr>
              <w:t>→</w:t>
            </w: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descuento </w:t>
            </w:r>
            <w:r w:rsidRPr="00D22CEC">
              <w:rPr>
                <w:rFonts w:eastAsia="Courier New"/>
                <w:color w:val="C0392B"/>
                <w:sz w:val="17"/>
                <w:szCs w:val="17"/>
              </w:rPr>
              <w:t>→</w:t>
            </w: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IVA </w:t>
            </w:r>
            <w:r w:rsidRPr="00D22CEC">
              <w:rPr>
                <w:rFonts w:eastAsia="Courier New"/>
                <w:color w:val="C0392B"/>
                <w:sz w:val="17"/>
                <w:szCs w:val="17"/>
              </w:rPr>
              <w:t>→</w:t>
            </w: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propina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A21E9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El cálculo ya existe en Proceso.java. Se repite en dos métodos de impresión en lugar de reutilizarlo.</w:t>
            </w:r>
          </w:p>
        </w:tc>
      </w:tr>
      <w:tr w:rsidR="004C6586" w:rsidRPr="00D22CEC" w14:paraId="373FD111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10E95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23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94492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80% del código idéntico entre métodos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851BB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Líneas 34-78 vs líneas 79-110: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imprimirFacturaCompleta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() e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imprimirFacturaResumen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() son casi iguales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8451B7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Solo difieren en que uno muestra el detalle de productos (líneas 60-63) y el otro no. Todo lo demás es una copia exacta.</w:t>
            </w:r>
          </w:p>
        </w:tc>
      </w:tr>
      <w:tr w:rsidR="004C6586" w:rsidRPr="00D22CEC" w14:paraId="4556F1C7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44F1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24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C18DA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Nombre del restaurante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hardcodeado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(4ta vez)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22CB3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 14: "    RESTAURANTE EL BUEN SABOR" en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mostrarCarta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() Línea 53: en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imprimirFacturaCompleta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() Línea 98: en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imprimirFacturaResumen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()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9B022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El nombre aparece escrito directamente en tres métodos distintos de esta misma clase.</w:t>
            </w:r>
          </w:p>
        </w:tc>
      </w:tr>
      <w:tr w:rsidR="004C6586" w:rsidRPr="00D22CEC" w14:paraId="5E4BB4FB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62893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25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F5B9B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Formato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printf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repetido sin constante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A18BB" w14:textId="77777777" w:rsidR="004C6586" w:rsidRPr="00D22CEC" w:rsidRDefault="00000000">
            <w:pPr>
              <w:rPr>
                <w:rFonts w:ascii="Bahnschrift" w:hAnsi="Bahnschrift"/>
                <w:lang w:val="en-US"/>
              </w:rPr>
            </w:pP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Líneas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19,28,33,62,65,66,68,70, 104,105,107,109: "%-27s $%,.0f%n" "%-20s x%-6d $%,.0f%n"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3AC75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El mismo patrón de formato se copia en cada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printf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>. Debería ser una constante con nombre descriptivo.</w:t>
            </w:r>
          </w:p>
        </w:tc>
      </w:tr>
    </w:tbl>
    <w:p w14:paraId="3660C453" w14:textId="53B393A9" w:rsidR="004C6586" w:rsidRPr="00D22CEC" w:rsidRDefault="00000000" w:rsidP="00D22CEC">
      <w:pPr>
        <w:rPr>
          <w:rFonts w:ascii="Bahnschrift" w:hAnsi="Bahnschrift"/>
        </w:rPr>
      </w:pPr>
      <w:r w:rsidRPr="00D22CEC">
        <w:rPr>
          <w:rFonts w:ascii="Bahnschrift" w:hAnsi="Bahnschrift"/>
        </w:rPr>
        <w:br w:type="page"/>
      </w:r>
      <w:r w:rsidRPr="00D22CEC">
        <w:rPr>
          <w:rFonts w:ascii="Bahnschrift" w:hAnsi="Bahnschrift"/>
          <w:b/>
          <w:bCs/>
          <w:color w:val="EE0000"/>
          <w:sz w:val="24"/>
          <w:szCs w:val="24"/>
        </w:rPr>
        <w:lastRenderedPageBreak/>
        <w:t>3.5 Main.java — El caos central</w:t>
      </w:r>
    </w:p>
    <w:p w14:paraId="39586364" w14:textId="77777777" w:rsidR="004C6586" w:rsidRPr="00D22CEC" w:rsidRDefault="00000000">
      <w:pPr>
        <w:spacing w:after="120"/>
        <w:rPr>
          <w:rFonts w:ascii="Bahnschrift" w:hAnsi="Bahnschrift"/>
        </w:rPr>
      </w:pPr>
      <w:r w:rsidRPr="00D22CEC">
        <w:rPr>
          <w:rFonts w:ascii="Bahnschrift" w:hAnsi="Bahnschrift"/>
          <w:sz w:val="20"/>
          <w:szCs w:val="20"/>
        </w:rPr>
        <w:t xml:space="preserve">Punto de entrada del programa. El método </w:t>
      </w:r>
      <w:proofErr w:type="spellStart"/>
      <w:r w:rsidRPr="00D22CEC">
        <w:rPr>
          <w:rFonts w:ascii="Bahnschrift" w:hAnsi="Bahnschrift"/>
          <w:sz w:val="20"/>
          <w:szCs w:val="20"/>
        </w:rPr>
        <w:t>main</w:t>
      </w:r>
      <w:proofErr w:type="spellEnd"/>
      <w:r w:rsidRPr="00D22CEC">
        <w:rPr>
          <w:rFonts w:ascii="Bahnschrift" w:hAnsi="Bahnschrift"/>
          <w:sz w:val="20"/>
          <w:szCs w:val="20"/>
        </w:rPr>
        <w:t xml:space="preserve"> mezcla presentación, validación y lógica de negocio en más de 100 líneas.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00"/>
        <w:gridCol w:w="2800"/>
        <w:gridCol w:w="4160"/>
      </w:tblGrid>
      <w:tr w:rsidR="004C6586" w:rsidRPr="00D22CEC" w14:paraId="2BA4595E" w14:textId="77777777" w:rsidTr="00D22CE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9D8DC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8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1281E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Problema</w:t>
            </w:r>
          </w:p>
        </w:tc>
        <w:tc>
          <w:tcPr>
            <w:tcW w:w="28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DCE994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Dónde</w:t>
            </w:r>
          </w:p>
        </w:tc>
        <w:tc>
          <w:tcPr>
            <w:tcW w:w="41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F9B512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4C6586" w:rsidRPr="00D22CEC" w14:paraId="6622A4E9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53F37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26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7198A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Método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main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de 100+ líneas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BA6E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Líneas 14-132: todo el método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main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()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01CED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El método tiene más de 100 líneas mezclando presentación del menú, validación de entradas, lógica de negocio y manejo de errores.</w:t>
            </w:r>
          </w:p>
        </w:tc>
      </w:tr>
      <w:tr w:rsidR="004C6586" w:rsidRPr="00D22CEC" w14:paraId="5030D5E1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D5F60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27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0D2D2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Dos Scanner para el mismo System.in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4A02C" w14:textId="77777777" w:rsidR="004C6586" w:rsidRPr="00D22CEC" w:rsidRDefault="00000000">
            <w:pPr>
              <w:rPr>
                <w:rFonts w:ascii="Bahnschrift" w:hAnsi="Bahnschrift"/>
                <w:lang w:val="en-US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Línea 15: Scanner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sc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=new Scanner(System.in); Línea 123: Scanner sc2=new Scanner(System.in);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1A8AC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Se crea un segundo Scanner para el mismo flujo de entrada dentro del bloque de opción inválida. Nunca se cierra y puede causar comportamientos inesperados.</w:t>
            </w:r>
          </w:p>
        </w:tc>
      </w:tr>
      <w:tr w:rsidR="004C6586" w:rsidRPr="00D22CEC" w14:paraId="277B501D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9FB44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28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95A6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Variables sin uso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F428B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 16: String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aux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="";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int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tmp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=0;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double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m=0;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boolean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continuar=true; Líneas 51-53, 63, 96-98, 113: se </w:t>
            </w:r>
            <w:proofErr w:type="gram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asignan</w:t>
            </w:r>
            <w:proofErr w:type="gram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pero nunca afectan el flujo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F8AFC0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Varias variables se declaran, se les asignan valores, pero nunca se usan para tomar decisiones relevantes en el programa.</w:t>
            </w:r>
          </w:p>
        </w:tc>
      </w:tr>
      <w:tr w:rsidR="004C6586" w:rsidRPr="00D22CEC" w14:paraId="0A95A7F0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D2993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29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0B95B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Lógica de negocio en el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main</w:t>
            </w:r>
            <w:proofErr w:type="spellEnd"/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03A071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Líneas 45-57: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if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(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Datos.est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==0){   Datos.ms=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sc.nextInt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();  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if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(Datos.ms&gt;0){    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Datos.est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=</w:t>
            </w:r>
            <w:proofErr w:type="gram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1;...</w:t>
            </w:r>
            <w:proofErr w:type="gram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}  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else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{Datos.ms=</w:t>
            </w:r>
            <w:proofErr w:type="gram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1;...</w:t>
            </w:r>
            <w:proofErr w:type="gram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}}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ED45B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La lógica de validar y asignar la mesa debería estar en Utilidades o en una clase de servicio, no mezclada en el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main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>.</w:t>
            </w:r>
          </w:p>
        </w:tc>
      </w:tr>
      <w:tr w:rsidR="004C6586" w:rsidRPr="00D22CEC" w14:paraId="4EDF5C30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865D9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30</w:t>
            </w:r>
          </w:p>
        </w:tc>
        <w:tc>
          <w:tcPr>
            <w:tcW w:w="1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8107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Nombre del restaurante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hardcodeado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(5ta vez)</w:t>
            </w:r>
          </w:p>
        </w:tc>
        <w:tc>
          <w:tcPr>
            <w:tcW w:w="280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DA9BD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Línea 18: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System.out.println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("    RESTAURANTE EL BUEN SABOR");</w:t>
            </w:r>
          </w:p>
        </w:tc>
        <w:tc>
          <w:tcPr>
            <w:tcW w:w="4160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5563B9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Quinta aparición del nombre escrito directamente en el código, esta vez en el método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main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>.</w:t>
            </w:r>
          </w:p>
        </w:tc>
      </w:tr>
    </w:tbl>
    <w:p w14:paraId="69E08F2D" w14:textId="77777777" w:rsidR="004C6586" w:rsidRPr="00D22CEC" w:rsidRDefault="004C6586">
      <w:pPr>
        <w:spacing w:before="240"/>
        <w:rPr>
          <w:rFonts w:ascii="Bahnschrift" w:hAnsi="Bahnschrift"/>
        </w:rPr>
      </w:pPr>
    </w:p>
    <w:p w14:paraId="66E1A735" w14:textId="77777777" w:rsidR="004C6586" w:rsidRPr="00D22CEC" w:rsidRDefault="00000000">
      <w:pPr>
        <w:spacing w:before="200" w:after="120"/>
        <w:rPr>
          <w:rFonts w:ascii="Bahnschrift" w:hAnsi="Bahnschrift"/>
          <w:color w:val="EE0000"/>
          <w:sz w:val="24"/>
          <w:szCs w:val="24"/>
        </w:rPr>
      </w:pPr>
      <w:r w:rsidRPr="00D22CEC">
        <w:rPr>
          <w:rFonts w:ascii="Bahnschrift" w:hAnsi="Bahnschrift"/>
          <w:b/>
          <w:bCs/>
          <w:color w:val="EE0000"/>
          <w:sz w:val="24"/>
          <w:szCs w:val="24"/>
        </w:rPr>
        <w:t>3.6 Problemas de formato visual (todos los archivos)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1800"/>
        <w:gridCol w:w="2800"/>
        <w:gridCol w:w="4160"/>
      </w:tblGrid>
      <w:tr w:rsidR="004C6586" w:rsidRPr="00D22CEC" w14:paraId="3CAD3958" w14:textId="77777777" w:rsidTr="00D22CE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891BD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8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BF8AC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Problema</w:t>
            </w:r>
          </w:p>
        </w:tc>
        <w:tc>
          <w:tcPr>
            <w:tcW w:w="28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F9F72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Dónde</w:t>
            </w:r>
          </w:p>
        </w:tc>
        <w:tc>
          <w:tcPr>
            <w:tcW w:w="416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74C4C4" w14:textId="77777777" w:rsidR="004C6586" w:rsidRPr="00D22CEC" w:rsidRDefault="00000000">
            <w:pPr>
              <w:jc w:val="center"/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b/>
                <w:bCs/>
                <w:color w:val="FFFFFF"/>
                <w:sz w:val="18"/>
                <w:szCs w:val="18"/>
              </w:rPr>
              <w:t>Descripción</w:t>
            </w:r>
          </w:p>
        </w:tc>
      </w:tr>
      <w:tr w:rsidR="004C6586" w:rsidRPr="00D22CEC" w14:paraId="2AD7A6C0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A9E7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31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BE0F4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Sin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indentación</w:t>
            </w:r>
            <w:proofErr w:type="spellEnd"/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1C8E9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Todos los archivos. Ejemplo Proceso.java líneas 13-46: todo el cuerpo de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hacerTodo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() empieza en columna 0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254512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El código no tiene sangría. Todo empieza pegado al margen izquierdo, haciendo imposible ver la estructura de los bloques.</w:t>
            </w:r>
          </w:p>
        </w:tc>
      </w:tr>
      <w:tr w:rsidR="004C6586" w:rsidRPr="00D22CEC" w14:paraId="444AD564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24CAC0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32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2E7AA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Llaves inconsistentes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FE3C46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Datos.java línea 11: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public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class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Datos { vs otros métodos que cierran en línea separada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5B2944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No hay un estilo uniforme para abrir y cerrar llaves en todo el proyecto.</w:t>
            </w:r>
          </w:p>
        </w:tc>
      </w:tr>
      <w:tr w:rsidR="004C6586" w:rsidRPr="00D22CEC" w14:paraId="7FF2BD45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9464F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33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AF28E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Llaves de cierre apiladas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811B8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Proceso.java línea 31: }}// fin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if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sub&gt;0 Línea 44: }}// fin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if-else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cont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Main línea 57: }// fin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>if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</w:rPr>
              <w:t xml:space="preserve"> ms&gt;0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C9B67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Varias llaves de cierre en la misma línea hacen imposible saber a qué bloque corresponde cada una.</w:t>
            </w:r>
          </w:p>
        </w:tc>
      </w:tr>
      <w:tr w:rsidR="004C6586" w:rsidRPr="00D22CEC" w14:paraId="76E1A575" w14:textId="77777777" w:rsidTr="00D22CEC">
        <w:tblPrEx>
          <w:tblCellMar>
            <w:top w:w="0" w:type="dxa"/>
            <w:bottom w:w="0" w:type="dxa"/>
          </w:tblCellMar>
        </w:tblPrEx>
        <w:tc>
          <w:tcPr>
            <w:tcW w:w="600" w:type="dxa"/>
            <w:shd w:val="clear" w:color="auto" w:fill="C000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EDD7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>34</w:t>
            </w:r>
          </w:p>
        </w:tc>
        <w:tc>
          <w:tcPr>
            <w:tcW w:w="1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808A1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Múltiples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statements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 xml:space="preserve"> por línea</w:t>
            </w:r>
          </w:p>
        </w:tc>
        <w:tc>
          <w:tcPr>
            <w:tcW w:w="280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FD2D1" w14:textId="77777777" w:rsidR="004C6586" w:rsidRPr="00D22CEC" w:rsidRDefault="00000000">
            <w:pPr>
              <w:rPr>
                <w:rFonts w:ascii="Bahnschrift" w:hAnsi="Bahnschrift"/>
                <w:lang w:val="en-US"/>
              </w:rPr>
            </w:pPr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Datos.java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línea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15: public static int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ms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=0; public static int est=0; Proceso.java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línea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 xml:space="preserve"> 13: double sub=0;double </w:t>
            </w:r>
            <w:proofErr w:type="spellStart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iva</w:t>
            </w:r>
            <w:proofErr w:type="spellEnd"/>
            <w:r w:rsidRPr="00D22CEC">
              <w:rPr>
                <w:rFonts w:ascii="Bahnschrift" w:eastAsia="Courier New" w:hAnsi="Bahnschrift" w:cs="Courier New"/>
                <w:color w:val="C0392B"/>
                <w:sz w:val="17"/>
                <w:szCs w:val="17"/>
                <w:lang w:val="en-US"/>
              </w:rPr>
              <w:t>=0; double tot=0;double aux=0;</w:t>
            </w:r>
          </w:p>
        </w:tc>
        <w:tc>
          <w:tcPr>
            <w:tcW w:w="416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77CF5" w14:textId="77777777" w:rsidR="004C6586" w:rsidRPr="00D22CEC" w:rsidRDefault="00000000">
            <w:pPr>
              <w:rPr>
                <w:rFonts w:ascii="Bahnschrift" w:hAnsi="Bahnschrift"/>
              </w:rPr>
            </w:pPr>
            <w:r w:rsidRPr="00D22CEC">
              <w:rPr>
                <w:rFonts w:ascii="Bahnschrift" w:hAnsi="Bahnschrift"/>
                <w:sz w:val="18"/>
                <w:szCs w:val="18"/>
              </w:rPr>
              <w:t xml:space="preserve">Dos o más instrucciones separadas por ; en una sola línea, dificultando la lectura y el </w:t>
            </w:r>
            <w:proofErr w:type="spellStart"/>
            <w:r w:rsidRPr="00D22CEC">
              <w:rPr>
                <w:rFonts w:ascii="Bahnschrift" w:hAnsi="Bahnschrift"/>
                <w:sz w:val="18"/>
                <w:szCs w:val="18"/>
              </w:rPr>
              <w:t>debugging</w:t>
            </w:r>
            <w:proofErr w:type="spellEnd"/>
            <w:r w:rsidRPr="00D22CEC">
              <w:rPr>
                <w:rFonts w:ascii="Bahnschrift" w:hAnsi="Bahnschrift"/>
                <w:sz w:val="18"/>
                <w:szCs w:val="18"/>
              </w:rPr>
              <w:t>.</w:t>
            </w:r>
          </w:p>
        </w:tc>
      </w:tr>
    </w:tbl>
    <w:p w14:paraId="49956D45" w14:textId="5E066B07" w:rsidR="004C6586" w:rsidRDefault="004C6586" w:rsidP="00D22CEC">
      <w:pPr>
        <w:spacing w:before="320" w:after="80"/>
      </w:pPr>
    </w:p>
    <w:sectPr w:rsidR="004C6586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F60588"/>
    <w:multiLevelType w:val="hybridMultilevel"/>
    <w:tmpl w:val="F086D85E"/>
    <w:lvl w:ilvl="0" w:tplc="48D6876C">
      <w:start w:val="1"/>
      <w:numFmt w:val="bullet"/>
      <w:lvlText w:val="●"/>
      <w:lvlJc w:val="left"/>
      <w:pPr>
        <w:ind w:left="720" w:hanging="360"/>
      </w:pPr>
    </w:lvl>
    <w:lvl w:ilvl="1" w:tplc="A746C406">
      <w:start w:val="1"/>
      <w:numFmt w:val="bullet"/>
      <w:lvlText w:val="○"/>
      <w:lvlJc w:val="left"/>
      <w:pPr>
        <w:ind w:left="1440" w:hanging="360"/>
      </w:pPr>
    </w:lvl>
    <w:lvl w:ilvl="2" w:tplc="D6F618A8">
      <w:start w:val="1"/>
      <w:numFmt w:val="bullet"/>
      <w:lvlText w:val="■"/>
      <w:lvlJc w:val="left"/>
      <w:pPr>
        <w:ind w:left="2160" w:hanging="360"/>
      </w:pPr>
    </w:lvl>
    <w:lvl w:ilvl="3" w:tplc="64407D54">
      <w:start w:val="1"/>
      <w:numFmt w:val="bullet"/>
      <w:lvlText w:val="●"/>
      <w:lvlJc w:val="left"/>
      <w:pPr>
        <w:ind w:left="2880" w:hanging="360"/>
      </w:pPr>
    </w:lvl>
    <w:lvl w:ilvl="4" w:tplc="7EC4CA7E">
      <w:start w:val="1"/>
      <w:numFmt w:val="bullet"/>
      <w:lvlText w:val="○"/>
      <w:lvlJc w:val="left"/>
      <w:pPr>
        <w:ind w:left="3600" w:hanging="360"/>
      </w:pPr>
    </w:lvl>
    <w:lvl w:ilvl="5" w:tplc="E2C65CE6">
      <w:start w:val="1"/>
      <w:numFmt w:val="bullet"/>
      <w:lvlText w:val="■"/>
      <w:lvlJc w:val="left"/>
      <w:pPr>
        <w:ind w:left="4320" w:hanging="360"/>
      </w:pPr>
    </w:lvl>
    <w:lvl w:ilvl="6" w:tplc="65F6E39C">
      <w:start w:val="1"/>
      <w:numFmt w:val="bullet"/>
      <w:lvlText w:val="●"/>
      <w:lvlJc w:val="left"/>
      <w:pPr>
        <w:ind w:left="5040" w:hanging="360"/>
      </w:pPr>
    </w:lvl>
    <w:lvl w:ilvl="7" w:tplc="63644F5E">
      <w:start w:val="1"/>
      <w:numFmt w:val="bullet"/>
      <w:lvlText w:val="●"/>
      <w:lvlJc w:val="left"/>
      <w:pPr>
        <w:ind w:left="5760" w:hanging="360"/>
      </w:pPr>
    </w:lvl>
    <w:lvl w:ilvl="8" w:tplc="185613B8">
      <w:start w:val="1"/>
      <w:numFmt w:val="bullet"/>
      <w:lvlText w:val="●"/>
      <w:lvlJc w:val="left"/>
      <w:pPr>
        <w:ind w:left="6480" w:hanging="360"/>
      </w:pPr>
    </w:lvl>
  </w:abstractNum>
  <w:num w:numId="1" w16cid:durableId="13179954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6586"/>
    <w:rsid w:val="004C6586"/>
    <w:rsid w:val="00D22CEC"/>
    <w:rsid w:val="00DF6F34"/>
    <w:rsid w:val="00E10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5276B"/>
  <w15:docId w15:val="{2B492D4A-A6BE-4521-B811-654456160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1414</Words>
  <Characters>7966</Characters>
  <Application>Microsoft Office Word</Application>
  <DocSecurity>0</DocSecurity>
  <Lines>419</Lines>
  <Paragraphs>208</Paragraphs>
  <ScaleCrop>false</ScaleCrop>
  <Company/>
  <LinksUpToDate>false</LinksUpToDate>
  <CharactersWithSpaces>9172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LIZ DANIELA PICAZZA GUTIRREZ</cp:lastModifiedBy>
  <cp:revision>2</cp:revision>
  <dcterms:created xsi:type="dcterms:W3CDTF">2026-04-15T04:38:00Z</dcterms:created>
  <dcterms:modified xsi:type="dcterms:W3CDTF">2026-04-15T04:38:00Z</dcterms:modified>
</cp:coreProperties>
</file>