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백업 운영계획</w:t>
      </w:r>
    </w:p>
    <w:p>
      <w:r>
        <w:rPr>
          <w:i/>
          <w:color w:val="505050"/>
        </w:rPr>
        <w:t>문서번호 IT-BCP-2026-02 | 대상 FILE-SRV01 | 기준일 2026-08-31</w:t>
      </w:r>
    </w:p>
    <w:p>
      <w:r>
        <w:rPr>
          <w:b/>
          <w:color w:val="9C5700"/>
        </w:rPr>
        <w:t>교육용 가상 데이터 | 실제 회사, 개인정보, 자격증명과 무관 | 비밀번호, API 키, 토큰 미포함</w:t>
      </w:r>
    </w:p>
    <w:p>
      <w:r>
        <w:t>이 문서는 VMware 기반 ClickFix 및 DFIR 교육 LAB에서 파일 접근, 열람, 복사 흔적을 분석하도록 만든 내부 업무자료입니다. 모든 식별정보와 업무내용은 가상이며 실제 환경에 적용할 비밀값은 포함하지 않습니다.</w:t>
      </w:r>
    </w:p>
    <w:p>
      <w:pPr>
        <w:pStyle w:val="Heading1"/>
      </w:pPr>
      <w:r>
        <w:t>운영 원칙</w:t>
      </w:r>
    </w:p>
    <w:p>
      <w:r>
        <w:t>FILE-SRV01의 업무자료를 BKUP-SRV01에 백업하고 월 1회 복구 시험을 수행합니다. 백업 계정은 SHT\svc.backup이며 비밀값은 별도 비밀관리 체계에 보관하므로 이 문서에는 기록하지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방식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일정</w:t>
            </w:r>
          </w:p>
        </w:tc>
        <w:tc>
          <w:tcPr>
            <w:tcW w:type="dxa" w:w="12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보존</w:t>
            </w:r>
          </w:p>
        </w:tc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저장 위치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담당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 IT Security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증분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매일 22:00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30일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BKUP-SRV01 Repo-A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김이사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HR Finance Projects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증분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매일 23:00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30일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BKUP-SRV01 Repo-B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김이사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전체 공유폴더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전체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매주 토요일 01:00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12주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BKUP-SRV01 Weekly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김이사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FILE-SRV01 구성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구성 백업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매월 첫 일요일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12개월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BKUP-SRV01 Config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김이사</w:t>
            </w:r>
          </w:p>
        </w:tc>
      </w:tr>
    </w:tbl>
    <w:p>
      <w:pPr>
        <w:pStyle w:val="Heading1"/>
      </w:pPr>
      <w:r>
        <w:t>복구 시험 절차</w:t>
      </w:r>
    </w:p>
    <w:p>
      <w:pPr>
        <w:pStyle w:val="ListBullet"/>
      </w:pPr>
      <w:r>
        <w:t>헬프데스크에 CHG 번호를 생성하고 시험 대상 파일을 지정합니다.</w:t>
      </w:r>
    </w:p>
    <w:p>
      <w:pPr>
        <w:pStyle w:val="ListBullet"/>
      </w:pPr>
      <w:r>
        <w:t>격리된 복구 폴더에 파일을 복원하고 해시와 열람 가능 여부를 확인합니다.</w:t>
      </w:r>
    </w:p>
    <w:p>
      <w:pPr>
        <w:pStyle w:val="ListBullet"/>
      </w:pPr>
      <w:r>
        <w:t>원본 수정시간과 복구시간을 기록하며 운영 공유폴더에는 덮어쓰지 않습니다.</w:t>
      </w:r>
    </w:p>
    <w:p>
      <w:pPr>
        <w:pStyle w:val="ListBullet"/>
      </w:pPr>
      <w:r>
        <w:t>결과를 월간 운영회의에 보고하고 실패 시 원인을 장애처리내역에 등록합니다.</w:t>
      </w:r>
    </w:p>
    <w:p>
      <w:pPr>
        <w:pStyle w:val="Heading1"/>
      </w:pPr>
      <w:r>
        <w:t>최근 시험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변경번호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시험일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2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CHG-2026-0712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2026-07-27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IT 폴더 문서 3건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성공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복구 6분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CHG-2026-0818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2026-08-30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Security 폴더 문서 2건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성공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복구 5분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SHTech 교육 LAB 내부자료  |  교육용 가상 데이터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