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Hassan Mahmood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August 25,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Manager / Talent Acquisition Team</w:t>
        <w:br/>
        <w:t>Gradera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ML Engineer -- Gradera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Gradera,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writing to express my strong enthusiasm for the ML Engineer position at Gradera in Hyderabad. With 5 years of hands-on experience at Deloitte engineering production-grade Generative AI applications, multi-agent systems, and scalable RAG pipelines, I have consistently focused on building resilient, high-accuracy AI solutions that solve complex enterprise challenges.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In my recent work at Deloitte, I architected 'FinPilot AI'--a multi-agent financial platform utilizing LangGraph ReAct orchestration and the Model Context Protocol (MCP) to ingest complex enterprise data while reducing latency by 80%. To enforce deterministic compliance and prevent hallucinations, I implemented rigorous evaluation pipelines with DeepEval, achieving a 93% benchmark score. Additionally, I led the architecture of 'ALAN-GPT', indexing technical documentation across 500+ production ML models with a 91% retrieval evaluation score.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Gradera's mission and the technical scope of the ML Engineer role align perfectly with my background in Python, machine learning algorithms, LLM frameworks, and containerized deployments. I am eager to bring my technical expertise and passion for AI engineering to your team. Thank you for your time and consideration, and I look forward to discussing my application further.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Hassan Mahmood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