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6"/>
        </w:rPr>
        <w:t>Hassan Mahmood</w:t>
      </w:r>
    </w:p>
    <w:p>
      <w:pPr>
        <w:spacing w:after="360"/>
      </w:pPr>
      <w:r>
        <w:rPr>
          <w:rFonts w:ascii="Calibri" w:hAnsi="Calibri"/>
          <w:color w:val="4A5568"/>
          <w:sz w:val="19"/>
        </w:rPr>
        <w:t>hassan.mahmood@email.com | +91 98765 43210 | Hyderabad, Telangana, India | linkedin.com/in/hassan-mahmood | github.com/AIwithhassan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August 25, 2026</w:t>
      </w:r>
    </w:p>
    <w:p>
      <w:pPr>
        <w:spacing w:after="280"/>
      </w:pPr>
      <w:r>
        <w:rPr>
          <w:rFonts w:ascii="Calibri" w:hAnsi="Calibri"/>
          <w:color w:val="2D3748"/>
          <w:sz w:val="21"/>
        </w:rPr>
        <w:t>Hiring Manager / Talent Acquisition Team</w:t>
        <w:br/>
        <w:t>Tata Consultancy Services</w:t>
      </w:r>
    </w:p>
    <w:p>
      <w:pPr>
        <w:spacing w:after="280"/>
      </w:pPr>
      <w:r>
        <w:rPr>
          <w:rFonts w:ascii="Calibri" w:hAnsi="Calibri"/>
          <w:b/>
          <w:color w:val="1A365D"/>
          <w:sz w:val="22"/>
        </w:rPr>
        <w:t>Application for Artificial Intelligence Engineer -- Tata Consultancy Services</w:t>
      </w:r>
    </w:p>
    <w:p>
      <w:pPr>
        <w:spacing w:after="200"/>
      </w:pPr>
      <w:r>
        <w:rPr>
          <w:rFonts w:ascii="Calibri" w:hAnsi="Calibri"/>
          <w:color w:val="2D3748"/>
          <w:sz w:val="21"/>
        </w:rPr>
        <w:t>Dear Hiring Team at Tata Consultancy Services,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writing to express my strong enthusiasm for the Artificial Intelligence Engineer position at Tata Consultancy Services in Hyderabad. With 5 years of hands-on experience at Deloitte engineering production-grade Generative AI applications, multi-agent systems, and scalable RAG pipelines, I have consistently focused on building resilient, high-accuracy AI solutions that solve complex enterprise challenges.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In my recent work at Deloitte, I architected 'FinPilot AI'--a multi-agent financial platform utilizing LangGraph ReAct orchestration and the Model Context Protocol (MCP) to ingest complex enterprise data while reducing latency by 80%. To enforce deterministic compliance and prevent hallucinations, I implemented rigorous evaluation pipelines with DeepEval, achieving a 93% benchmark score. Additionally, I led the architecture of 'ALAN-GPT', indexing technical documentation across 500+ production ML models with a 91% retrieval evaluation score.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Tata Consultancy Services's mission and the technical scope of the Artificial Intelligence Engineer role align perfectly with my background in Python, machine learning algorithms, LLM frameworks, and containerized deployments. I am eager to bring my technical expertise and passion for AI engineering to your team. Thank you for your time and consideration, and I look forward to discussing my application further.</w:t>
      </w:r>
    </w:p>
    <w:p>
      <w:pPr>
        <w:spacing w:before="240"/>
      </w:pPr>
      <w:r>
        <w:rPr>
          <w:rFonts w:ascii="Calibri" w:hAnsi="Calibri"/>
          <w:color w:val="2D3748"/>
          <w:sz w:val="21"/>
        </w:rPr>
        <w:t>Sincerely,</w:t>
        <w:br/>
        <w:br/>
        <w:t>Hassan Mahmood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