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256F" w14:textId="36EC8C34" w:rsidR="00DF3B6A" w:rsidRDefault="00DF3B6A" w:rsidP="00DF3B6A">
      <w:pPr>
        <w:jc w:val="center"/>
        <w:rPr>
          <w:rFonts w:ascii="Times New Roman" w:hAnsi="Times New Roman" w:cs="Times New Roman"/>
          <w:sz w:val="64"/>
          <w:szCs w:val="64"/>
          <w:lang w:val="en-US"/>
        </w:rPr>
      </w:pPr>
      <w:r>
        <w:rPr>
          <w:rFonts w:ascii="Times New Roman" w:hAnsi="Times New Roman" w:cs="Times New Roman"/>
          <w:sz w:val="64"/>
          <w:szCs w:val="64"/>
          <w:lang w:val="en-US"/>
        </w:rPr>
        <w:t>Confidential</w:t>
      </w:r>
      <w:r>
        <w:rPr>
          <w:rFonts w:ascii="Times New Roman" w:hAnsi="Times New Roman" w:cs="Times New Roman"/>
          <w:sz w:val="64"/>
          <w:szCs w:val="64"/>
          <w:lang w:val="en-US"/>
        </w:rPr>
        <w:br/>
      </w:r>
    </w:p>
    <w:p w14:paraId="3DA275E0" w14:textId="77777777" w:rsidR="00DF3B6A" w:rsidRPr="00DF3B6A" w:rsidRDefault="00DF3B6A" w:rsidP="00DF3B6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F3B6A">
        <w:rPr>
          <w:rFonts w:ascii="Times New Roman" w:hAnsi="Times New Roman" w:cs="Times New Roman"/>
          <w:b/>
          <w:bCs/>
          <w:sz w:val="40"/>
          <w:szCs w:val="40"/>
        </w:rPr>
        <w:t>Cloud4C delivers full-stack cloud security with compliance, continuity, and Zero Trust principles at its core.</w:t>
      </w:r>
    </w:p>
    <w:p w14:paraId="1C90EA0B" w14:textId="77777777" w:rsidR="00DF3B6A" w:rsidRPr="00DF3B6A" w:rsidRDefault="00DF3B6A" w:rsidP="00DF3B6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F3B6A">
        <w:rPr>
          <w:rFonts w:ascii="Times New Roman" w:hAnsi="Times New Roman" w:cs="Times New Roman"/>
          <w:b/>
          <w:bCs/>
          <w:sz w:val="40"/>
          <w:szCs w:val="40"/>
        </w:rPr>
        <w:t>Zero Trust Security-as-a-Service:</w:t>
      </w:r>
      <w:r w:rsidRPr="00DF3B6A">
        <w:rPr>
          <w:rFonts w:ascii="Times New Roman" w:hAnsi="Times New Roman" w:cs="Times New Roman"/>
          <w:sz w:val="40"/>
          <w:szCs w:val="40"/>
        </w:rPr>
        <w:t xml:space="preserve"> Identity-first, least-privilege enforcement</w:t>
      </w:r>
    </w:p>
    <w:p w14:paraId="7E6F6F66" w14:textId="77777777" w:rsidR="00DF3B6A" w:rsidRPr="00DF3B6A" w:rsidRDefault="00DF3B6A" w:rsidP="00DF3B6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F3B6A">
        <w:rPr>
          <w:rFonts w:ascii="Times New Roman" w:hAnsi="Times New Roman" w:cs="Times New Roman"/>
          <w:b/>
          <w:bCs/>
          <w:sz w:val="40"/>
          <w:szCs w:val="40"/>
        </w:rPr>
        <w:t>Global Cybersecurity Coverage:</w:t>
      </w:r>
      <w:r w:rsidRPr="00DF3B6A">
        <w:rPr>
          <w:rFonts w:ascii="Times New Roman" w:hAnsi="Times New Roman" w:cs="Times New Roman"/>
          <w:sz w:val="40"/>
          <w:szCs w:val="40"/>
        </w:rPr>
        <w:t xml:space="preserve"> 24/7 Security Command </w:t>
      </w:r>
      <w:proofErr w:type="spellStart"/>
      <w:r w:rsidRPr="00DF3B6A">
        <w:rPr>
          <w:rFonts w:ascii="Times New Roman" w:hAnsi="Times New Roman" w:cs="Times New Roman"/>
          <w:sz w:val="40"/>
          <w:szCs w:val="40"/>
        </w:rPr>
        <w:t>Centers</w:t>
      </w:r>
      <w:proofErr w:type="spellEnd"/>
    </w:p>
    <w:p w14:paraId="1411A03B" w14:textId="77777777" w:rsidR="00DF3B6A" w:rsidRPr="00DF3B6A" w:rsidRDefault="00DF3B6A" w:rsidP="00DF3B6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F3B6A">
        <w:rPr>
          <w:rFonts w:ascii="Times New Roman" w:hAnsi="Times New Roman" w:cs="Times New Roman"/>
          <w:b/>
          <w:bCs/>
          <w:sz w:val="40"/>
          <w:szCs w:val="40"/>
        </w:rPr>
        <w:t>40+ compliance standards supported:</w:t>
      </w:r>
      <w:r w:rsidRPr="00DF3B6A">
        <w:rPr>
          <w:rFonts w:ascii="Times New Roman" w:hAnsi="Times New Roman" w:cs="Times New Roman"/>
          <w:sz w:val="40"/>
          <w:szCs w:val="40"/>
        </w:rPr>
        <w:t xml:space="preserve"> GDPR, HIPAA, RBI, MAS, ISO, IRAP</w:t>
      </w:r>
    </w:p>
    <w:p w14:paraId="033CBACC" w14:textId="77777777" w:rsidR="00DF3B6A" w:rsidRPr="00DF3B6A" w:rsidRDefault="00DF3B6A" w:rsidP="00DF3B6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F3B6A">
        <w:rPr>
          <w:rFonts w:ascii="Times New Roman" w:hAnsi="Times New Roman" w:cs="Times New Roman"/>
          <w:b/>
          <w:bCs/>
          <w:sz w:val="40"/>
          <w:szCs w:val="40"/>
        </w:rPr>
        <w:t>Integrated cybersecurity stack:</w:t>
      </w:r>
      <w:r w:rsidRPr="00DF3B6A">
        <w:rPr>
          <w:rFonts w:ascii="Times New Roman" w:hAnsi="Times New Roman" w:cs="Times New Roman"/>
          <w:sz w:val="40"/>
          <w:szCs w:val="40"/>
        </w:rPr>
        <w:t xml:space="preserve"> MDR, SIEM, DLP, IAM, WAF, </w:t>
      </w:r>
      <w:proofErr w:type="spellStart"/>
      <w:r w:rsidRPr="00DF3B6A">
        <w:rPr>
          <w:rFonts w:ascii="Times New Roman" w:hAnsi="Times New Roman" w:cs="Times New Roman"/>
          <w:sz w:val="40"/>
          <w:szCs w:val="40"/>
        </w:rPr>
        <w:t>DevSecOps</w:t>
      </w:r>
      <w:proofErr w:type="spellEnd"/>
    </w:p>
    <w:p w14:paraId="4BD6E2E6" w14:textId="77777777" w:rsidR="00DF3B6A" w:rsidRPr="00DF3B6A" w:rsidRDefault="00DF3B6A" w:rsidP="00DF3B6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F3B6A">
        <w:rPr>
          <w:rFonts w:ascii="Times New Roman" w:hAnsi="Times New Roman" w:cs="Times New Roman"/>
          <w:b/>
          <w:bCs/>
          <w:sz w:val="40"/>
          <w:szCs w:val="40"/>
        </w:rPr>
        <w:t>Sovereign cloud zones</w:t>
      </w:r>
      <w:r w:rsidRPr="00DF3B6A">
        <w:rPr>
          <w:rFonts w:ascii="Times New Roman" w:hAnsi="Times New Roman" w:cs="Times New Roman"/>
          <w:sz w:val="40"/>
          <w:szCs w:val="40"/>
        </w:rPr>
        <w:t xml:space="preserve"> for India, UAE, and EU to meet localization laws</w:t>
      </w:r>
    </w:p>
    <w:p w14:paraId="0DCB73A4" w14:textId="77777777" w:rsidR="00DF3B6A" w:rsidRPr="00DF3B6A" w:rsidRDefault="00DF3B6A" w:rsidP="00DF3B6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F3B6A">
        <w:rPr>
          <w:rFonts w:ascii="Times New Roman" w:hAnsi="Times New Roman" w:cs="Times New Roman"/>
          <w:b/>
          <w:bCs/>
          <w:sz w:val="40"/>
          <w:szCs w:val="40"/>
        </w:rPr>
        <w:t>Compliance-as-a-Service</w:t>
      </w:r>
      <w:r w:rsidRPr="00DF3B6A">
        <w:rPr>
          <w:rFonts w:ascii="Times New Roman" w:hAnsi="Times New Roman" w:cs="Times New Roman"/>
          <w:sz w:val="40"/>
          <w:szCs w:val="40"/>
        </w:rPr>
        <w:t xml:space="preserve"> tailored for BFSI, Healthcare, Public Sector</w:t>
      </w:r>
    </w:p>
    <w:p w14:paraId="51201C24" w14:textId="4F58B459" w:rsidR="00DF3B6A" w:rsidRDefault="00DF3B6A" w:rsidP="00DF3B6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F3B6A">
        <w:rPr>
          <w:rFonts w:ascii="Times New Roman" w:hAnsi="Times New Roman" w:cs="Times New Roman"/>
          <w:b/>
          <w:bCs/>
          <w:sz w:val="40"/>
          <w:szCs w:val="40"/>
        </w:rPr>
        <w:t>Security-first cloud migration &amp; DR solutions</w:t>
      </w:r>
      <w:r w:rsidRPr="00DF3B6A">
        <w:rPr>
          <w:rFonts w:ascii="Times New Roman" w:hAnsi="Times New Roman" w:cs="Times New Roman"/>
          <w:sz w:val="40"/>
          <w:szCs w:val="40"/>
        </w:rPr>
        <w:t xml:space="preserve"> with end-to-end encryption</w:t>
      </w:r>
      <w:r w:rsidR="001B3A8B">
        <w:rPr>
          <w:rFonts w:ascii="Times New Roman" w:hAnsi="Times New Roman" w:cs="Times New Roman"/>
          <w:sz w:val="40"/>
          <w:szCs w:val="40"/>
        </w:rPr>
        <w:br/>
      </w:r>
      <w:r w:rsidR="001B3A8B">
        <w:rPr>
          <w:rFonts w:ascii="Times New Roman" w:hAnsi="Times New Roman" w:cs="Times New Roman"/>
          <w:sz w:val="40"/>
          <w:szCs w:val="40"/>
        </w:rPr>
        <w:br/>
        <w:t>Confidential</w:t>
      </w:r>
    </w:p>
    <w:p w14:paraId="190BA662" w14:textId="21FAE2DB" w:rsidR="001B3A8B" w:rsidRPr="00DF3B6A" w:rsidRDefault="001B3A8B" w:rsidP="001B3A8B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2BCB6F59" w14:textId="77777777" w:rsidR="00DF3B6A" w:rsidRPr="00DF3B6A" w:rsidRDefault="00DF3B6A" w:rsidP="00DF3B6A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DF3B6A" w:rsidRPr="00DF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50B"/>
    <w:multiLevelType w:val="hybridMultilevel"/>
    <w:tmpl w:val="036A4C3C"/>
    <w:lvl w:ilvl="0" w:tplc="F0627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0C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0B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E9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45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D6E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22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07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F45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6A"/>
    <w:rsid w:val="001B3A8B"/>
    <w:rsid w:val="00DF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D87A"/>
  <w15:chartTrackingRefBased/>
  <w15:docId w15:val="{BA16FD44-6A0F-457F-9A12-AB7DC079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2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2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 Kuruganti</dc:creator>
  <cp:keywords/>
  <dc:description/>
  <cp:lastModifiedBy>Subramanyam Kuruganti</cp:lastModifiedBy>
  <cp:revision>2</cp:revision>
  <dcterms:created xsi:type="dcterms:W3CDTF">2025-06-12T07:15:00Z</dcterms:created>
  <dcterms:modified xsi:type="dcterms:W3CDTF">2025-06-12T07:24:00Z</dcterms:modified>
</cp:coreProperties>
</file>