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F56A" w14:textId="1954CE58" w:rsidR="00ED479D" w:rsidRPr="00BA63F0" w:rsidRDefault="00D83552">
      <w:pPr>
        <w:rPr>
          <w:rFonts w:ascii="Times New Roman" w:hAnsi="Times New Roman" w:cs="Times New Roman"/>
          <w:sz w:val="24"/>
          <w:szCs w:val="24"/>
        </w:rPr>
      </w:pPr>
      <w:r w:rsidRPr="00BA63F0">
        <w:rPr>
          <w:rFonts w:ascii="Times New Roman" w:hAnsi="Times New Roman" w:cs="Times New Roman"/>
          <w:sz w:val="24"/>
          <w:szCs w:val="24"/>
        </w:rPr>
        <w:t xml:space="preserve">Supreme Court </w:t>
      </w:r>
      <w:r w:rsidRPr="00D83552">
        <w:rPr>
          <w:rFonts w:ascii="Times New Roman" w:hAnsi="Times New Roman" w:cs="Times New Roman"/>
          <w:sz w:val="24"/>
          <w:szCs w:val="24"/>
          <w:lang w:val="nl-NL"/>
        </w:rPr>
        <w:sym w:font="Wingdings" w:char="F0E8"/>
      </w:r>
      <w:r w:rsidRPr="00BA63F0">
        <w:rPr>
          <w:rFonts w:ascii="Times New Roman" w:hAnsi="Times New Roman" w:cs="Times New Roman"/>
          <w:sz w:val="24"/>
          <w:szCs w:val="24"/>
        </w:rPr>
        <w:t xml:space="preserve"> Article 124</w:t>
      </w:r>
    </w:p>
    <w:p w14:paraId="657CBC97" w14:textId="2C4A6F44" w:rsidR="00D83552" w:rsidRDefault="00D83552">
      <w:pPr>
        <w:rPr>
          <w:rFonts w:ascii="Times New Roman" w:hAnsi="Times New Roman" w:cs="Times New Roman"/>
          <w:sz w:val="24"/>
          <w:szCs w:val="24"/>
        </w:rPr>
      </w:pPr>
      <w:r w:rsidRPr="00253F44">
        <w:rPr>
          <w:rFonts w:ascii="Times New Roman" w:hAnsi="Times New Roman" w:cs="Times New Roman"/>
          <w:sz w:val="24"/>
          <w:szCs w:val="24"/>
        </w:rPr>
        <w:t xml:space="preserve">High Court </w:t>
      </w:r>
      <w:r w:rsidRPr="00D83552">
        <w:rPr>
          <w:rFonts w:ascii="Times New Roman" w:hAnsi="Times New Roman" w:cs="Times New Roman"/>
          <w:sz w:val="24"/>
          <w:szCs w:val="24"/>
          <w:lang w:val="nl-NL"/>
        </w:rPr>
        <w:sym w:font="Wingdings" w:char="F0E8"/>
      </w:r>
      <w:r w:rsidRPr="00253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44">
        <w:rPr>
          <w:rFonts w:ascii="Times New Roman" w:hAnsi="Times New Roman" w:cs="Times New Roman"/>
          <w:sz w:val="24"/>
          <w:szCs w:val="24"/>
        </w:rPr>
        <w:t>Artcile</w:t>
      </w:r>
      <w:proofErr w:type="spellEnd"/>
      <w:r w:rsidRPr="00253F44">
        <w:rPr>
          <w:rFonts w:ascii="Times New Roman" w:hAnsi="Times New Roman" w:cs="Times New Roman"/>
          <w:sz w:val="24"/>
          <w:szCs w:val="24"/>
        </w:rPr>
        <w:t xml:space="preserve"> 214 (Swap 2 and 1 in Supreme</w:t>
      </w:r>
      <w:r w:rsidR="00253F44" w:rsidRPr="00253F44">
        <w:rPr>
          <w:rFonts w:ascii="Times New Roman" w:hAnsi="Times New Roman" w:cs="Times New Roman"/>
          <w:sz w:val="24"/>
          <w:szCs w:val="24"/>
        </w:rPr>
        <w:t xml:space="preserve"> Court’s articl</w:t>
      </w:r>
      <w:r w:rsidR="00253F44">
        <w:rPr>
          <w:rFonts w:ascii="Times New Roman" w:hAnsi="Times New Roman" w:cs="Times New Roman"/>
          <w:sz w:val="24"/>
          <w:szCs w:val="24"/>
        </w:rPr>
        <w:t>e</w:t>
      </w:r>
      <w:r w:rsidRPr="00253F44">
        <w:rPr>
          <w:rFonts w:ascii="Times New Roman" w:hAnsi="Times New Roman" w:cs="Times New Roman"/>
          <w:sz w:val="24"/>
          <w:szCs w:val="24"/>
        </w:rPr>
        <w:t>)</w:t>
      </w:r>
    </w:p>
    <w:p w14:paraId="3E9B4E7B" w14:textId="671EA929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C79FD" w14:textId="20E12ACF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high courts monitor more than one states or union territory.</w:t>
      </w:r>
    </w:p>
    <w:p w14:paraId="1C3A4170" w14:textId="77777777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</w:p>
    <w:p w14:paraId="7933FDAB" w14:textId="16420E9D" w:rsidR="00253F44" w:rsidRPr="00253F44" w:rsidRDefault="00253F44" w:rsidP="00253F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53F44">
        <w:rPr>
          <w:rFonts w:ascii="Times New Roman" w:hAnsi="Times New Roman" w:cs="Times New Roman"/>
          <w:sz w:val="24"/>
          <w:szCs w:val="24"/>
        </w:rPr>
        <w:t>Kolkota</w:t>
      </w:r>
      <w:proofErr w:type="spellEnd"/>
      <w:r w:rsidRPr="00253F44">
        <w:rPr>
          <w:rFonts w:ascii="Times New Roman" w:hAnsi="Times New Roman" w:cs="Times New Roman"/>
          <w:sz w:val="24"/>
          <w:szCs w:val="24"/>
        </w:rPr>
        <w:t xml:space="preserve"> High Court monitors both West Bengal and (Andaman and Nicobar). </w:t>
      </w:r>
    </w:p>
    <w:p w14:paraId="730D994F" w14:textId="3BF50736" w:rsidR="00253F44" w:rsidRDefault="00253F44" w:rsidP="00253F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3F44">
        <w:rPr>
          <w:rFonts w:ascii="Times New Roman" w:hAnsi="Times New Roman" w:cs="Times New Roman"/>
          <w:sz w:val="24"/>
          <w:szCs w:val="24"/>
        </w:rPr>
        <w:t>Bombay High Court monitors both Maharashtra</w:t>
      </w:r>
      <w:r>
        <w:rPr>
          <w:rFonts w:ascii="Times New Roman" w:hAnsi="Times New Roman" w:cs="Times New Roman"/>
          <w:sz w:val="24"/>
          <w:szCs w:val="24"/>
        </w:rPr>
        <w:t xml:space="preserve">, Goa and (Dadar and Nagar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Havelli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2272A4" w14:textId="7DC43532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9BB2B" w14:textId="17FFF4BC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 formed high court is the Amaravati Court for the state of Andhra Pradesh.</w:t>
      </w:r>
    </w:p>
    <w:p w14:paraId="515C8AAA" w14:textId="664088B4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93F46" w14:textId="6DFB5F68" w:rsidR="00253F44" w:rsidRDefault="00253F44" w:rsidP="00253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Supreme Court, there can be only 34 Judges. But in High Court, there is no limit on the number of Judges. There can be any number of Judges. </w:t>
      </w:r>
      <w:r w:rsidR="00F91FF1">
        <w:rPr>
          <w:rFonts w:ascii="Times New Roman" w:hAnsi="Times New Roman" w:cs="Times New Roman"/>
          <w:sz w:val="24"/>
          <w:szCs w:val="24"/>
        </w:rPr>
        <w:t>In some high c</w:t>
      </w:r>
      <w:r w:rsidR="009B0815">
        <w:rPr>
          <w:rFonts w:ascii="Times New Roman" w:hAnsi="Times New Roman" w:cs="Times New Roman"/>
          <w:sz w:val="24"/>
          <w:szCs w:val="24"/>
        </w:rPr>
        <w:t>o</w:t>
      </w:r>
      <w:r w:rsidR="00F91FF1">
        <w:rPr>
          <w:rFonts w:ascii="Times New Roman" w:hAnsi="Times New Roman" w:cs="Times New Roman"/>
          <w:sz w:val="24"/>
          <w:szCs w:val="24"/>
        </w:rPr>
        <w:t>urts, there are more than 50 Judges.</w:t>
      </w:r>
    </w:p>
    <w:p w14:paraId="7DFECE19" w14:textId="33357FC8" w:rsidR="006B2805" w:rsidRDefault="006B2805" w:rsidP="00253F4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B2805" w14:paraId="202F1330" w14:textId="77777777" w:rsidTr="006B2805">
        <w:trPr>
          <w:jc w:val="center"/>
        </w:trPr>
        <w:tc>
          <w:tcPr>
            <w:tcW w:w="4675" w:type="dxa"/>
          </w:tcPr>
          <w:p w14:paraId="6CBDBC72" w14:textId="1B09BF22" w:rsidR="006B2805" w:rsidRDefault="006B2805" w:rsidP="006B2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Supreme Court</w:t>
            </w:r>
          </w:p>
        </w:tc>
        <w:tc>
          <w:tcPr>
            <w:tcW w:w="4675" w:type="dxa"/>
          </w:tcPr>
          <w:p w14:paraId="45F341C6" w14:textId="7DA9BFD4" w:rsidR="006B2805" w:rsidRDefault="006B2805" w:rsidP="006B2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Court</w:t>
            </w:r>
          </w:p>
        </w:tc>
      </w:tr>
      <w:tr w:rsidR="006B2805" w14:paraId="00A0A747" w14:textId="77777777" w:rsidTr="006B2805">
        <w:trPr>
          <w:jc w:val="center"/>
        </w:trPr>
        <w:tc>
          <w:tcPr>
            <w:tcW w:w="4675" w:type="dxa"/>
          </w:tcPr>
          <w:p w14:paraId="48FFCC23" w14:textId="2CB38E84" w:rsidR="006B2805" w:rsidRDefault="006B2805" w:rsidP="006B2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Supreme Court can give the judgement by the means of writ using article 32</w:t>
            </w:r>
          </w:p>
        </w:tc>
        <w:tc>
          <w:tcPr>
            <w:tcW w:w="4675" w:type="dxa"/>
          </w:tcPr>
          <w:p w14:paraId="1847414B" w14:textId="1FE0F291" w:rsidR="006B2805" w:rsidRDefault="006B2805" w:rsidP="006B2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Supreme Court can give the judgement by the means of writ using article 226</w:t>
            </w:r>
          </w:p>
        </w:tc>
      </w:tr>
      <w:tr w:rsidR="006B2805" w14:paraId="282A68DC" w14:textId="77777777" w:rsidTr="006B2805">
        <w:trPr>
          <w:jc w:val="center"/>
        </w:trPr>
        <w:tc>
          <w:tcPr>
            <w:tcW w:w="4675" w:type="dxa"/>
          </w:tcPr>
          <w:p w14:paraId="2E3DF7C8" w14:textId="19E350E8" w:rsidR="006B2805" w:rsidRDefault="006B2805" w:rsidP="006B2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Supreme Court can issue writs only in cases which deals with fundamental rights</w:t>
            </w:r>
          </w:p>
        </w:tc>
        <w:tc>
          <w:tcPr>
            <w:tcW w:w="4675" w:type="dxa"/>
          </w:tcPr>
          <w:p w14:paraId="1A5774D9" w14:textId="30B1CEE1" w:rsidR="006B2805" w:rsidRDefault="006B2805" w:rsidP="006B2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Court can issue writs in cases which deals with both fundamental and legal rights</w:t>
            </w:r>
          </w:p>
        </w:tc>
      </w:tr>
    </w:tbl>
    <w:p w14:paraId="2AEC84D6" w14:textId="77777777" w:rsidR="00AB38C7" w:rsidRPr="00AB38C7" w:rsidRDefault="00AB38C7" w:rsidP="00AB38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B38C7" w:rsidRPr="00AB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4860D" w14:textId="77777777" w:rsidR="00F91FF1" w:rsidRDefault="00F91FF1" w:rsidP="00F91FF1">
      <w:pPr>
        <w:spacing w:after="0" w:line="240" w:lineRule="auto"/>
      </w:pPr>
      <w:r>
        <w:separator/>
      </w:r>
    </w:p>
  </w:endnote>
  <w:endnote w:type="continuationSeparator" w:id="0">
    <w:p w14:paraId="63BE1288" w14:textId="77777777" w:rsidR="00F91FF1" w:rsidRDefault="00F91FF1" w:rsidP="00F9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B9B6" w14:textId="77777777" w:rsidR="00F91FF1" w:rsidRDefault="00F91FF1" w:rsidP="00F91FF1">
      <w:pPr>
        <w:spacing w:after="0" w:line="240" w:lineRule="auto"/>
      </w:pPr>
      <w:r>
        <w:separator/>
      </w:r>
    </w:p>
  </w:footnote>
  <w:footnote w:type="continuationSeparator" w:id="0">
    <w:p w14:paraId="3DEF4524" w14:textId="77777777" w:rsidR="00F91FF1" w:rsidRDefault="00F91FF1" w:rsidP="00F91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A2F16"/>
    <w:multiLevelType w:val="hybridMultilevel"/>
    <w:tmpl w:val="20A0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430"/>
    <w:multiLevelType w:val="hybridMultilevel"/>
    <w:tmpl w:val="B8BC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B26A7"/>
    <w:multiLevelType w:val="hybridMultilevel"/>
    <w:tmpl w:val="2848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3598"/>
    <w:multiLevelType w:val="hybridMultilevel"/>
    <w:tmpl w:val="A36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069CE"/>
    <w:multiLevelType w:val="hybridMultilevel"/>
    <w:tmpl w:val="B102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72AD0"/>
    <w:multiLevelType w:val="hybridMultilevel"/>
    <w:tmpl w:val="2CE4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09FE"/>
    <w:multiLevelType w:val="hybridMultilevel"/>
    <w:tmpl w:val="4C6C1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AA"/>
    <w:rsid w:val="00075B76"/>
    <w:rsid w:val="00183638"/>
    <w:rsid w:val="001F43AF"/>
    <w:rsid w:val="00250FC8"/>
    <w:rsid w:val="002534BF"/>
    <w:rsid w:val="00253F44"/>
    <w:rsid w:val="005224EE"/>
    <w:rsid w:val="006102DF"/>
    <w:rsid w:val="0061425D"/>
    <w:rsid w:val="00672DE8"/>
    <w:rsid w:val="006B2805"/>
    <w:rsid w:val="006D2113"/>
    <w:rsid w:val="0081560A"/>
    <w:rsid w:val="00874D5A"/>
    <w:rsid w:val="008D6E9A"/>
    <w:rsid w:val="009B0815"/>
    <w:rsid w:val="009E4FAA"/>
    <w:rsid w:val="00A137CA"/>
    <w:rsid w:val="00AB38C7"/>
    <w:rsid w:val="00AD1575"/>
    <w:rsid w:val="00AE78A1"/>
    <w:rsid w:val="00B12676"/>
    <w:rsid w:val="00B73BA0"/>
    <w:rsid w:val="00BA63F0"/>
    <w:rsid w:val="00D83552"/>
    <w:rsid w:val="00DD2D26"/>
    <w:rsid w:val="00ED479D"/>
    <w:rsid w:val="00F91FF1"/>
    <w:rsid w:val="00F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0A28AB"/>
  <w15:chartTrackingRefBased/>
  <w15:docId w15:val="{274086DC-7498-48B8-9D1D-D40DDAB7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44"/>
    <w:pPr>
      <w:ind w:left="720"/>
      <w:contextualSpacing/>
    </w:pPr>
  </w:style>
  <w:style w:type="table" w:styleId="TableGrid">
    <w:name w:val="Table Grid"/>
    <w:basedOn w:val="TableNormal"/>
    <w:uiPriority w:val="39"/>
    <w:rsid w:val="006B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21</cp:revision>
  <dcterms:created xsi:type="dcterms:W3CDTF">2022-05-29T03:12:00Z</dcterms:created>
  <dcterms:modified xsi:type="dcterms:W3CDTF">2022-06-14T17:23:00Z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2022-05-29T03:34:09Z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7ee4b0ca-930d-4fef-b86c-bfbab3b76147</vt:lpwstr>
  </property>
  <property fmtid="{D5CDD505-2E9C-101B-9397-08002B2CF9AE}" pid="8" name="MSIP_Label_0bce33f7-04c0-4596-9b71-ba8617e88451_ContentBits">
    <vt:lpwstr>0</vt:lpwstr>
  </property>
</Properties>
</file>