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7B" w:rsidRPr="00541334" w:rsidRDefault="00465C1E" w:rsidP="00541334">
      <w:pPr>
        <w:pStyle w:val="Nadpis1"/>
      </w:pPr>
      <w:r w:rsidRPr="00541334">
        <w:t>Fyzická vrstva</w:t>
      </w:r>
      <w:bookmarkStart w:id="0" w:name="_GoBack"/>
      <w:bookmarkEnd w:id="0"/>
    </w:p>
    <w:p w:rsidR="00465C1E" w:rsidRPr="00465C1E" w:rsidRDefault="00465C1E">
      <w:pPr>
        <w:rPr>
          <w:b/>
          <w:bCs/>
          <w:sz w:val="24"/>
          <w:szCs w:val="24"/>
        </w:rPr>
      </w:pPr>
      <w:proofErr w:type="spellStart"/>
      <w:r w:rsidRPr="00465C1E">
        <w:rPr>
          <w:b/>
          <w:bCs/>
          <w:sz w:val="24"/>
          <w:szCs w:val="24"/>
        </w:rPr>
        <w:t>binary</w:t>
      </w:r>
      <w:proofErr w:type="spellEnd"/>
      <w:r w:rsidRPr="00465C1E">
        <w:rPr>
          <w:b/>
          <w:bCs/>
          <w:sz w:val="24"/>
          <w:szCs w:val="24"/>
        </w:rPr>
        <w:t xml:space="preserve"> </w:t>
      </w:r>
      <w:proofErr w:type="spellStart"/>
      <w:r w:rsidRPr="00465C1E">
        <w:rPr>
          <w:b/>
          <w:bCs/>
          <w:sz w:val="24"/>
          <w:szCs w:val="24"/>
        </w:rPr>
        <w:t>transmision</w:t>
      </w:r>
      <w:proofErr w:type="spellEnd"/>
      <w:r w:rsidRPr="00465C1E">
        <w:rPr>
          <w:b/>
          <w:bCs/>
          <w:sz w:val="24"/>
          <w:szCs w:val="24"/>
        </w:rPr>
        <w:t xml:space="preserve"> – bezpečný přenos jednotky informace</w:t>
      </w:r>
    </w:p>
    <w:p w:rsidR="00465C1E" w:rsidRDefault="00465C1E" w:rsidP="00465C1E">
      <w:r>
        <w:t>Je první vrstva modelu vrstvové síťové architektury</w:t>
      </w:r>
      <w:r w:rsidR="00F5678F">
        <w:t xml:space="preserve"> (ISO)</w:t>
      </w:r>
      <w:r>
        <w:t>.</w:t>
      </w:r>
    </w:p>
    <w:p w:rsidR="00465C1E" w:rsidRDefault="00465C1E" w:rsidP="00465C1E">
      <w:r>
        <w:t>Zajišťuje převod proudu bitů na signál (nejčastěji elektrický) a opačný převod ze signálu na proud bitů.</w:t>
      </w:r>
    </w:p>
    <w:p w:rsidR="00465C1E" w:rsidRDefault="00465C1E" w:rsidP="00465C1E">
      <w:r>
        <w:t>Může provádět aktivaci, udržování a rušení fyzického spoje</w:t>
      </w:r>
    </w:p>
    <w:p w:rsidR="00465C1E" w:rsidRDefault="00541334" w:rsidP="00541334">
      <w:pPr>
        <w:pStyle w:val="Nadpis2"/>
      </w:pPr>
      <w:r>
        <w:t>Realizace</w:t>
      </w:r>
    </w:p>
    <w:p w:rsidR="00465C1E" w:rsidRDefault="00465C1E" w:rsidP="00465C1E">
      <w:r>
        <w:t xml:space="preserve">Z průběhu signálu je potřeba zajistit správné parametry pro „rozhodovací okna“ </w:t>
      </w:r>
    </w:p>
    <w:p w:rsidR="00465C1E" w:rsidRDefault="00465C1E" w:rsidP="00465C1E">
      <w:r>
        <w:t xml:space="preserve">Amplitudové okno – oblast nad a pod prahovými úrovněmi signálu, mimo oblast „nejistoty“ – úroveň signálu </w:t>
      </w:r>
    </w:p>
    <w:p w:rsidR="00465C1E" w:rsidRDefault="00465C1E" w:rsidP="00465C1E">
      <w:r>
        <w:t xml:space="preserve">Časové okno- oblast validity signálu    </w:t>
      </w:r>
    </w:p>
    <w:p w:rsidR="00465C1E" w:rsidRDefault="00465C1E" w:rsidP="00465C1E">
      <w:pPr>
        <w:pStyle w:val="Odstavecseseznamem"/>
        <w:numPr>
          <w:ilvl w:val="0"/>
          <w:numId w:val="2"/>
        </w:numPr>
      </w:pPr>
      <w:r>
        <w:t xml:space="preserve">Přenosová média - amplitudové okno – elektrické a fyzické parametry přenosových médií. </w:t>
      </w:r>
    </w:p>
    <w:p w:rsidR="00465C1E" w:rsidRDefault="00465C1E" w:rsidP="00465C1E">
      <w:pPr>
        <w:pStyle w:val="Odstavecseseznamem"/>
        <w:numPr>
          <w:ilvl w:val="0"/>
          <w:numId w:val="2"/>
        </w:numPr>
      </w:pPr>
      <w:r>
        <w:t>Kódování – validita signálu – zajištění vložení synchronizace, není k dispozici speciální hodinový signál.</w:t>
      </w:r>
    </w:p>
    <w:p w:rsidR="00541334" w:rsidRPr="00541334" w:rsidRDefault="00465C1E" w:rsidP="00541334">
      <w:pPr>
        <w:pStyle w:val="Nadpis2"/>
      </w:pPr>
      <w:r>
        <w:t xml:space="preserve">Pojmy </w:t>
      </w:r>
    </w:p>
    <w:p w:rsidR="00541334" w:rsidRPr="00541334" w:rsidRDefault="00541334" w:rsidP="00541334">
      <w:pPr>
        <w:pStyle w:val="Odstavecseseznamem"/>
        <w:ind w:left="0"/>
      </w:pPr>
      <w:r w:rsidRPr="00541334">
        <w:t>Reálné vlastnosti přenosového média vždy negativně ovlivňují přenos. Hlavně se jedná o následující</w:t>
      </w:r>
      <w:r w:rsidR="00EE7789">
        <w:t>:</w:t>
      </w:r>
    </w:p>
    <w:p w:rsidR="00465C1E" w:rsidRDefault="00465C1E" w:rsidP="00465C1E">
      <w:pPr>
        <w:pStyle w:val="Odstavecseseznamem"/>
        <w:numPr>
          <w:ilvl w:val="0"/>
          <w:numId w:val="5"/>
        </w:numPr>
      </w:pPr>
      <w:r w:rsidRPr="00465C1E">
        <w:rPr>
          <w:b/>
          <w:bCs/>
        </w:rPr>
        <w:t>Útlum</w:t>
      </w:r>
      <w:r>
        <w:t xml:space="preserve"> (</w:t>
      </w:r>
      <w:proofErr w:type="spellStart"/>
      <w:r>
        <w:t>atenuation</w:t>
      </w:r>
      <w:proofErr w:type="spellEnd"/>
      <w:r>
        <w:t>) - zeslabení signálu</w:t>
      </w:r>
      <w:r w:rsidR="00C14338">
        <w:t xml:space="preserve">, </w:t>
      </w:r>
      <w:r>
        <w:t xml:space="preserve">jednotka dB </w:t>
      </w:r>
    </w:p>
    <w:p w:rsidR="00465C1E" w:rsidRDefault="00465C1E" w:rsidP="00465C1E">
      <w:pPr>
        <w:pStyle w:val="Odstavecseseznamem"/>
        <w:numPr>
          <w:ilvl w:val="0"/>
          <w:numId w:val="5"/>
        </w:numPr>
      </w:pPr>
      <w:r w:rsidRPr="00465C1E">
        <w:rPr>
          <w:b/>
          <w:bCs/>
        </w:rPr>
        <w:t>Přeslech</w:t>
      </w:r>
      <w:r>
        <w:t xml:space="preserve"> (</w:t>
      </w:r>
      <w:proofErr w:type="spellStart"/>
      <w:r>
        <w:t>crosstalk</w:t>
      </w:r>
      <w:proofErr w:type="spellEnd"/>
      <w:r>
        <w:t xml:space="preserve">)– deformace působením okolních signálu (např. ze sousedních párů vedení) – jednotka dB </w:t>
      </w:r>
    </w:p>
    <w:p w:rsidR="00465C1E" w:rsidRDefault="00465C1E" w:rsidP="00465C1E">
      <w:pPr>
        <w:pStyle w:val="Odstavecseseznamem"/>
        <w:numPr>
          <w:ilvl w:val="0"/>
          <w:numId w:val="5"/>
        </w:numPr>
      </w:pPr>
      <w:r w:rsidRPr="00465C1E">
        <w:rPr>
          <w:b/>
          <w:bCs/>
        </w:rPr>
        <w:t>Zkreslení</w:t>
      </w:r>
      <w:r>
        <w:t xml:space="preserve"> – deformace signálu (přeslechem nebo rušení*) – jednotka %</w:t>
      </w:r>
    </w:p>
    <w:p w:rsidR="00541334" w:rsidRDefault="00465C1E" w:rsidP="00541334">
      <w:pPr>
        <w:pStyle w:val="Odstavecseseznamem"/>
        <w:numPr>
          <w:ilvl w:val="0"/>
          <w:numId w:val="5"/>
        </w:numPr>
      </w:pPr>
      <w:r w:rsidRPr="00465C1E">
        <w:rPr>
          <w:b/>
          <w:bCs/>
        </w:rPr>
        <w:t>Šum</w:t>
      </w:r>
      <w:r>
        <w:t xml:space="preserve"> – deformace signálu (vliv parametrů součástek zařízení)- jednotka dB </w:t>
      </w:r>
    </w:p>
    <w:p w:rsidR="00465C1E" w:rsidRDefault="00541334" w:rsidP="00541334">
      <w:pPr>
        <w:pStyle w:val="Nadpis2"/>
      </w:pPr>
      <w:proofErr w:type="gramStart"/>
      <w:r w:rsidRPr="00541334">
        <w:t>Obecn</w:t>
      </w:r>
      <w:r>
        <w:t>é</w:t>
      </w:r>
      <w:r w:rsidRPr="00541334">
        <w:t xml:space="preserve">  vlastnosti</w:t>
      </w:r>
      <w:proofErr w:type="gramEnd"/>
      <w:r w:rsidRPr="00541334">
        <w:t xml:space="preserve"> m</w:t>
      </w:r>
      <w:r>
        <w:t>é</w:t>
      </w:r>
      <w:r w:rsidRPr="00541334">
        <w:t>dia</w:t>
      </w:r>
      <w:r w:rsidR="00465C1E">
        <w:t xml:space="preserve"> </w:t>
      </w:r>
    </w:p>
    <w:p w:rsidR="00465C1E" w:rsidRDefault="00541334" w:rsidP="00465C1E">
      <w:r w:rsidRPr="00541334">
        <w:rPr>
          <w:b/>
          <w:bCs/>
        </w:rPr>
        <w:t>Přenosová rychlost</w:t>
      </w:r>
      <w:r w:rsidRPr="00541334">
        <w:t xml:space="preserve"> - vyjadřuje objem dat, přenesených za jednotku </w:t>
      </w:r>
      <w:proofErr w:type="gramStart"/>
      <w:r w:rsidRPr="00541334">
        <w:t>času</w:t>
      </w:r>
      <w:r>
        <w:t xml:space="preserve"> </w:t>
      </w:r>
      <w:r w:rsidRPr="00541334">
        <w:t xml:space="preserve"> [b/s</w:t>
      </w:r>
      <w:proofErr w:type="gramEnd"/>
      <w:r w:rsidRPr="00541334">
        <w:t>]</w:t>
      </w:r>
    </w:p>
    <w:p w:rsidR="00541334" w:rsidRDefault="00541334" w:rsidP="00465C1E">
      <w:r w:rsidRPr="00541334">
        <w:rPr>
          <w:b/>
          <w:bCs/>
        </w:rPr>
        <w:t>Modulační rychlost</w:t>
      </w:r>
      <w:r w:rsidRPr="00541334">
        <w:t xml:space="preserve"> - modulační rychlost udává, s jakou frekvencí se mění signál</w:t>
      </w:r>
    </w:p>
    <w:p w:rsidR="00465C1E" w:rsidRDefault="0066678F" w:rsidP="0066678F">
      <w:pPr>
        <w:pStyle w:val="Nadpis2"/>
      </w:pPr>
      <w:r>
        <w:t>Koaxiální kabel</w:t>
      </w:r>
    </w:p>
    <w:p w:rsidR="0066678F" w:rsidRDefault="0066678F" w:rsidP="00465C1E">
      <w:r w:rsidRPr="0066678F">
        <w:rPr>
          <w:b/>
          <w:bCs/>
        </w:rPr>
        <w:t>Koaxiální kabel</w:t>
      </w:r>
      <w:r w:rsidRPr="0066678F">
        <w:t xml:space="preserve"> (zkráceně </w:t>
      </w:r>
      <w:proofErr w:type="spellStart"/>
      <w:r w:rsidRPr="0066678F">
        <w:t>koax</w:t>
      </w:r>
      <w:proofErr w:type="spellEnd"/>
      <w:r w:rsidRPr="0066678F">
        <w:t>) je souosý elektrický kabel s jedním válcovým vnějším vodičem a jedním drátovým nebo trubkovým vodičem vnitřním</w:t>
      </w:r>
    </w:p>
    <w:p w:rsidR="0066678F" w:rsidRDefault="0066678F" w:rsidP="0066678F">
      <w:pPr>
        <w:pStyle w:val="Nadpis3"/>
      </w:pPr>
      <w:r>
        <w:t>Použití: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napáječ vysílacích nebo přijímacích antén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svod od televizní antény, televizní rozvody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kabelová televize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svod od parabolické antény pro družicový přijímač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počítačové sítě</w:t>
      </w:r>
    </w:p>
    <w:p w:rsidR="0066678F" w:rsidRDefault="0066678F" w:rsidP="0066678F">
      <w:pPr>
        <w:pStyle w:val="Odstavecseseznamem"/>
        <w:numPr>
          <w:ilvl w:val="0"/>
          <w:numId w:val="6"/>
        </w:numPr>
      </w:pPr>
      <w:r>
        <w:t>telefonie</w:t>
      </w:r>
    </w:p>
    <w:p w:rsidR="0066678F" w:rsidRDefault="0066678F" w:rsidP="0066678F"/>
    <w:p w:rsidR="0066678F" w:rsidRDefault="0066678F" w:rsidP="0066678F">
      <w:pPr>
        <w:pStyle w:val="Nadpis2"/>
      </w:pPr>
      <w:r>
        <w:lastRenderedPageBreak/>
        <w:t>Kroucená dvoulinka</w:t>
      </w:r>
    </w:p>
    <w:p w:rsidR="0066678F" w:rsidRDefault="0066678F" w:rsidP="0066678F">
      <w:r w:rsidRPr="0066678F">
        <w:t>Kroucená dvojlinka je tvořena páry vodičů, které jsou po své délce pravidelným způsobem zkrouceny a následně jsou do sebe zakrouceny i samy výsledné páry</w:t>
      </w:r>
    </w:p>
    <w:p w:rsidR="0066678F" w:rsidRDefault="0066678F" w:rsidP="0066678F">
      <w:r>
        <w:rPr>
          <w:noProof/>
          <w:lang w:eastAsia="cs-CZ"/>
        </w:rPr>
        <w:drawing>
          <wp:inline distT="0" distB="0" distL="0" distR="0">
            <wp:extent cx="5760720" cy="316801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oucená+dvojlinka+Kategorie+kroucených+dvojlinek 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5"/>
                    <a:stretch/>
                  </pic:blipFill>
                  <pic:spPr bwMode="auto">
                    <a:xfrm>
                      <a:off x="0" y="0"/>
                      <a:ext cx="5760720" cy="31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78F" w:rsidRDefault="0066678F" w:rsidP="0066678F">
      <w:pPr>
        <w:pStyle w:val="Nadpis2"/>
      </w:pPr>
      <w:r w:rsidRPr="0066678F">
        <w:t>Konektory</w:t>
      </w:r>
    </w:p>
    <w:p w:rsidR="0066678F" w:rsidRPr="0066678F" w:rsidRDefault="0066678F" w:rsidP="0066678F">
      <w:pPr>
        <w:pStyle w:val="Odstavecseseznamem"/>
        <w:numPr>
          <w:ilvl w:val="0"/>
          <w:numId w:val="7"/>
        </w:numPr>
      </w:pPr>
      <w:r w:rsidRPr="0066678F">
        <w:t>2 standarty – RJ45a a RJ45b</w:t>
      </w:r>
    </w:p>
    <w:p w:rsidR="0066678F" w:rsidRDefault="0066678F" w:rsidP="00860810">
      <w:pPr>
        <w:pStyle w:val="Odstavecseseznamem"/>
        <w:numPr>
          <w:ilvl w:val="0"/>
          <w:numId w:val="7"/>
        </w:numPr>
      </w:pPr>
      <w:r w:rsidRPr="0066678F">
        <w:t>V sítích se častěji používá B</w:t>
      </w:r>
    </w:p>
    <w:p w:rsidR="00860810" w:rsidRDefault="00860810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099BBDA8">
            <wp:simplePos x="0" y="0"/>
            <wp:positionH relativeFrom="column">
              <wp:posOffset>62230</wp:posOffset>
            </wp:positionH>
            <wp:positionV relativeFrom="paragraph">
              <wp:posOffset>359410</wp:posOffset>
            </wp:positionV>
            <wp:extent cx="5162550" cy="2305050"/>
            <wp:effectExtent l="0" t="0" r="0" b="0"/>
            <wp:wrapTopAndBottom/>
            <wp:docPr id="2" name="Obrázek 2" descr="Výsledek obrázku pro RJ45a a RJ4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RJ45a a RJ45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860810" w:rsidRDefault="00860810" w:rsidP="00860810">
      <w:pPr>
        <w:pStyle w:val="Nadpis2"/>
      </w:pPr>
      <w:r>
        <w:lastRenderedPageBreak/>
        <w:t>Optická vlákna</w:t>
      </w:r>
    </w:p>
    <w:p w:rsidR="00860810" w:rsidRPr="00860810" w:rsidRDefault="00860810" w:rsidP="00860810">
      <w:pPr>
        <w:pStyle w:val="Nadpis3"/>
      </w:pPr>
      <w:r>
        <w:t>Typy:</w:t>
      </w:r>
    </w:p>
    <w:p w:rsidR="00860810" w:rsidRDefault="00860810" w:rsidP="00860810">
      <w:pPr>
        <w:pStyle w:val="Odstavecseseznamem"/>
        <w:numPr>
          <w:ilvl w:val="0"/>
          <w:numId w:val="8"/>
        </w:numPr>
      </w:pPr>
      <w:proofErr w:type="spellStart"/>
      <w:r w:rsidRPr="00860810">
        <w:t>Mnohavidové</w:t>
      </w:r>
      <w:proofErr w:type="spellEnd"/>
      <w:r w:rsidRPr="00860810">
        <w:t xml:space="preserve"> optické vlákno</w:t>
      </w:r>
    </w:p>
    <w:p w:rsidR="00860810" w:rsidRDefault="00860810" w:rsidP="00860810">
      <w:pPr>
        <w:pStyle w:val="Odstavecseseznamem"/>
        <w:numPr>
          <w:ilvl w:val="0"/>
          <w:numId w:val="8"/>
        </w:numPr>
      </w:pPr>
      <w:proofErr w:type="spellStart"/>
      <w:r w:rsidRPr="00860810">
        <w:t>Jednovidové</w:t>
      </w:r>
      <w:proofErr w:type="spellEnd"/>
      <w:r w:rsidRPr="00860810">
        <w:t xml:space="preserve"> optické vlákno</w:t>
      </w:r>
    </w:p>
    <w:p w:rsidR="00860810" w:rsidRDefault="00860810" w:rsidP="00860810">
      <w:pPr>
        <w:pStyle w:val="Odstavecseseznamem"/>
        <w:numPr>
          <w:ilvl w:val="0"/>
          <w:numId w:val="8"/>
        </w:numPr>
      </w:pPr>
      <w:r w:rsidRPr="00860810">
        <w:t>Vlákna pro speciální účely</w:t>
      </w:r>
    </w:p>
    <w:p w:rsidR="00860810" w:rsidRDefault="00860810" w:rsidP="00860810">
      <w:r>
        <w:rPr>
          <w:noProof/>
          <w:lang w:eastAsia="cs-CZ"/>
        </w:rPr>
        <w:drawing>
          <wp:inline distT="0" distB="0" distL="0" distR="0">
            <wp:extent cx="5210175" cy="2842853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39" cy="28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10" w:rsidRDefault="00860810" w:rsidP="00860810">
      <w:pPr>
        <w:pStyle w:val="Nadpis3"/>
      </w:pPr>
      <w:r>
        <w:t>Parametry:</w:t>
      </w:r>
    </w:p>
    <w:p w:rsidR="00860810" w:rsidRPr="00860810" w:rsidRDefault="00860810" w:rsidP="00860810">
      <w:proofErr w:type="spellStart"/>
      <w:r w:rsidRPr="00860810">
        <w:rPr>
          <w:b/>
          <w:bCs/>
        </w:rPr>
        <w:t>Multimode</w:t>
      </w:r>
      <w:proofErr w:type="spellEnd"/>
      <w:r w:rsidRPr="00860810">
        <w:t xml:space="preserve"> (MMF) </w:t>
      </w:r>
    </w:p>
    <w:p w:rsidR="00860810" w:rsidRPr="00860810" w:rsidRDefault="00860810" w:rsidP="00860810">
      <w:pPr>
        <w:pStyle w:val="Odstavecseseznamem"/>
        <w:numPr>
          <w:ilvl w:val="0"/>
          <w:numId w:val="9"/>
        </w:numPr>
      </w:pPr>
      <w:r w:rsidRPr="00860810">
        <w:t>průměr vlákna (jádra) – 62,5 µm, 50 µm</w:t>
      </w:r>
    </w:p>
    <w:p w:rsidR="00860810" w:rsidRPr="00860810" w:rsidRDefault="00860810" w:rsidP="00860810">
      <w:pPr>
        <w:pStyle w:val="Odstavecseseznamem"/>
        <w:numPr>
          <w:ilvl w:val="0"/>
          <w:numId w:val="9"/>
        </w:numPr>
      </w:pPr>
      <w:r w:rsidRPr="00860810">
        <w:t>útlum - 1.5 dB/km - 3.5 dB/km</w:t>
      </w:r>
    </w:p>
    <w:p w:rsidR="00860810" w:rsidRPr="00860810" w:rsidRDefault="00860810" w:rsidP="00860810">
      <w:pPr>
        <w:pStyle w:val="Odstavecseseznamem"/>
        <w:numPr>
          <w:ilvl w:val="0"/>
          <w:numId w:val="9"/>
        </w:numPr>
      </w:pPr>
      <w:r w:rsidRPr="00860810">
        <w:t>dosah – cca 1 km</w:t>
      </w:r>
    </w:p>
    <w:p w:rsidR="00860810" w:rsidRPr="00860810" w:rsidRDefault="00860810" w:rsidP="00860810">
      <w:proofErr w:type="spellStart"/>
      <w:r w:rsidRPr="00860810">
        <w:rPr>
          <w:b/>
          <w:bCs/>
        </w:rPr>
        <w:t>Singlemode</w:t>
      </w:r>
      <w:proofErr w:type="spellEnd"/>
      <w:r w:rsidRPr="00860810">
        <w:t xml:space="preserve"> (SMF)  </w:t>
      </w:r>
    </w:p>
    <w:p w:rsidR="00860810" w:rsidRPr="00860810" w:rsidRDefault="00860810" w:rsidP="00860810">
      <w:pPr>
        <w:pStyle w:val="Odstavecseseznamem"/>
        <w:numPr>
          <w:ilvl w:val="0"/>
          <w:numId w:val="10"/>
        </w:numPr>
      </w:pPr>
      <w:r w:rsidRPr="00860810">
        <w:t>průměr vlákna (jádra) – 9 µm</w:t>
      </w:r>
    </w:p>
    <w:p w:rsidR="00860810" w:rsidRPr="00860810" w:rsidRDefault="00860810" w:rsidP="00860810">
      <w:pPr>
        <w:pStyle w:val="Odstavecseseznamem"/>
        <w:numPr>
          <w:ilvl w:val="0"/>
          <w:numId w:val="10"/>
        </w:numPr>
      </w:pPr>
      <w:r w:rsidRPr="00860810">
        <w:t>útlum - 0.4 dB/km - 1 dB/km</w:t>
      </w:r>
    </w:p>
    <w:p w:rsidR="00860810" w:rsidRDefault="00860810" w:rsidP="00860810">
      <w:pPr>
        <w:pStyle w:val="Odstavecseseznamem"/>
        <w:numPr>
          <w:ilvl w:val="0"/>
          <w:numId w:val="10"/>
        </w:numPr>
      </w:pPr>
      <w:r w:rsidRPr="00860810">
        <w:t>dosah – 50km +</w:t>
      </w:r>
    </w:p>
    <w:p w:rsidR="00860810" w:rsidRDefault="00860810" w:rsidP="00860810">
      <w:pPr>
        <w:pStyle w:val="Nadpis3"/>
      </w:pPr>
      <w:r>
        <w:t>Konektory:</w:t>
      </w:r>
    </w:p>
    <w:p w:rsidR="00860810" w:rsidRDefault="00860810" w:rsidP="00860810">
      <w:r w:rsidRPr="00860810">
        <w:t>SC</w:t>
      </w:r>
      <w:r>
        <w:t xml:space="preserve">, </w:t>
      </w:r>
      <w:r w:rsidRPr="00860810">
        <w:t>ST</w:t>
      </w:r>
      <w:r>
        <w:t xml:space="preserve">, </w:t>
      </w:r>
      <w:r w:rsidRPr="00860810">
        <w:t>FC</w:t>
      </w:r>
      <w:r>
        <w:t xml:space="preserve">, </w:t>
      </w:r>
      <w:r w:rsidRPr="00860810">
        <w:t>SMA 905 a 906</w:t>
      </w:r>
      <w:r>
        <w:t>,</w:t>
      </w:r>
      <w:r w:rsidRPr="00860810">
        <w:t> LC</w:t>
      </w:r>
      <w:r>
        <w:t xml:space="preserve">, </w:t>
      </w:r>
      <w:r w:rsidRPr="00860810">
        <w:t>E2000/LX.5</w:t>
      </w:r>
      <w:r>
        <w:t>,</w:t>
      </w:r>
      <w:r w:rsidRPr="00860810">
        <w:t> MTRJ</w:t>
      </w:r>
    </w:p>
    <w:p w:rsidR="00860810" w:rsidRDefault="00860810" w:rsidP="00EE3D21">
      <w:pPr>
        <w:pStyle w:val="Nadpis2"/>
      </w:pPr>
      <w:r>
        <w:t>Kódování, modulace</w:t>
      </w:r>
    </w:p>
    <w:p w:rsidR="00860810" w:rsidRDefault="00860810" w:rsidP="00EE3D21">
      <w:pPr>
        <w:pStyle w:val="Nadpis3"/>
      </w:pPr>
      <w:proofErr w:type="spellStart"/>
      <w:r>
        <w:t>Baseband</w:t>
      </w:r>
      <w:proofErr w:type="spellEnd"/>
    </w:p>
    <w:p w:rsidR="00860810" w:rsidRDefault="00860810" w:rsidP="00860810">
      <w:r w:rsidRPr="00860810">
        <w:t>jde o takový druh přenosu, při kterém je vstupní signál okamžitě převáděn na přenosové médium – bez činnosti modulačního prvku</w:t>
      </w:r>
    </w:p>
    <w:p w:rsidR="00860810" w:rsidRDefault="00860810" w:rsidP="00EE3D21">
      <w:pPr>
        <w:pStyle w:val="Nadpis3"/>
      </w:pPr>
      <w:proofErr w:type="spellStart"/>
      <w:r>
        <w:t>Boardband</w:t>
      </w:r>
      <w:proofErr w:type="spellEnd"/>
    </w:p>
    <w:p w:rsidR="00860810" w:rsidRPr="00860810" w:rsidRDefault="00860810" w:rsidP="00860810">
      <w:r w:rsidRPr="00860810">
        <w:t>Data k přenosu se naloží na nosný signál</w:t>
      </w:r>
    </w:p>
    <w:p w:rsidR="00860810" w:rsidRDefault="00860810" w:rsidP="00860810">
      <w:r w:rsidRPr="00860810">
        <w:t>Naloží se na něj pomocí modulace – ta mění pomocí signálu s daty parametry nosného signálu</w:t>
      </w:r>
    </w:p>
    <w:p w:rsidR="00EE3D21" w:rsidRDefault="00EE3D21" w:rsidP="00C80435">
      <w:pPr>
        <w:pStyle w:val="Nadpis2"/>
      </w:pPr>
      <w:r>
        <w:lastRenderedPageBreak/>
        <w:t>Kódování</w:t>
      </w:r>
    </w:p>
    <w:p w:rsidR="00EE3D21" w:rsidRPr="00EE3D21" w:rsidRDefault="00EE3D21" w:rsidP="00C80435">
      <w:pPr>
        <w:pStyle w:val="Nadpis3"/>
      </w:pPr>
      <w:r w:rsidRPr="00EE3D21">
        <w:t>NRZI</w:t>
      </w:r>
    </w:p>
    <w:p w:rsidR="00EE3D21" w:rsidRPr="00EE3D21" w:rsidRDefault="00EE3D21" w:rsidP="00EE3D21">
      <w:r w:rsidRPr="00EE3D21">
        <w:t>Používá ho Ethernet na optických vláknech</w:t>
      </w:r>
    </w:p>
    <w:p w:rsidR="00EE3D21" w:rsidRPr="00EE3D21" w:rsidRDefault="00EE3D21" w:rsidP="00EE3D21">
      <w:r w:rsidRPr="00EE3D21">
        <w:t>Jednička = změna úrovně signálu</w:t>
      </w:r>
      <w:r w:rsidR="00C80435">
        <w:t>, nula = žádná změna</w:t>
      </w:r>
    </w:p>
    <w:p w:rsidR="00860810" w:rsidRDefault="00860810" w:rsidP="00EE3D21">
      <w:pPr>
        <w:pStyle w:val="Nadpis2"/>
      </w:pPr>
      <w:r>
        <w:t>Modulace</w:t>
      </w:r>
    </w:p>
    <w:p w:rsidR="00860810" w:rsidRDefault="00860810" w:rsidP="00860810">
      <w:r w:rsidRPr="00860810">
        <w:t xml:space="preserve">Modulace </w:t>
      </w:r>
      <w:r w:rsidR="00EE3D21">
        <w:t>vznikla pro posílení signálu na delší vzdálenosti přenosu</w:t>
      </w:r>
    </w:p>
    <w:p w:rsidR="00860810" w:rsidRPr="00860810" w:rsidRDefault="00860810" w:rsidP="00EE3D21">
      <w:pPr>
        <w:pStyle w:val="Nadpis3"/>
      </w:pPr>
      <w:r w:rsidRPr="00860810">
        <w:t>Druhy</w:t>
      </w:r>
      <w:r>
        <w:t>:</w:t>
      </w:r>
    </w:p>
    <w:p w:rsidR="00860810" w:rsidRPr="00860810" w:rsidRDefault="00860810" w:rsidP="00860810">
      <w:pPr>
        <w:pStyle w:val="Odstavecseseznamem"/>
        <w:numPr>
          <w:ilvl w:val="0"/>
          <w:numId w:val="11"/>
        </w:numPr>
      </w:pPr>
      <w:r w:rsidRPr="00860810">
        <w:t xml:space="preserve">amplitudová modulace - </w:t>
      </w:r>
      <w:proofErr w:type="spellStart"/>
      <w:r w:rsidRPr="00860810">
        <w:t>amplitude</w:t>
      </w:r>
      <w:proofErr w:type="spellEnd"/>
      <w:r w:rsidRPr="00860810">
        <w:t xml:space="preserve"> </w:t>
      </w:r>
      <w:proofErr w:type="spellStart"/>
      <w:r w:rsidRPr="00860810">
        <w:t>modulation</w:t>
      </w:r>
      <w:proofErr w:type="spellEnd"/>
      <w:r w:rsidRPr="00860810">
        <w:t xml:space="preserve"> (AM)</w:t>
      </w:r>
    </w:p>
    <w:p w:rsidR="00860810" w:rsidRPr="00860810" w:rsidRDefault="00860810" w:rsidP="00860810">
      <w:pPr>
        <w:pStyle w:val="Odstavecseseznamem"/>
        <w:numPr>
          <w:ilvl w:val="0"/>
          <w:numId w:val="11"/>
        </w:numPr>
      </w:pPr>
      <w:r w:rsidRPr="00860810">
        <w:t xml:space="preserve">frekvenční modulace - </w:t>
      </w:r>
      <w:proofErr w:type="spellStart"/>
      <w:r w:rsidRPr="00860810">
        <w:t>frequency</w:t>
      </w:r>
      <w:proofErr w:type="spellEnd"/>
      <w:r w:rsidRPr="00860810">
        <w:t xml:space="preserve"> </w:t>
      </w:r>
      <w:proofErr w:type="spellStart"/>
      <w:r w:rsidRPr="00860810">
        <w:t>modulation</w:t>
      </w:r>
      <w:proofErr w:type="spellEnd"/>
      <w:r w:rsidRPr="00860810">
        <w:t xml:space="preserve"> (FM)</w:t>
      </w:r>
    </w:p>
    <w:p w:rsidR="00EE3D21" w:rsidRDefault="00860810" w:rsidP="00EE3D21">
      <w:pPr>
        <w:pStyle w:val="Odstavecseseznamem"/>
        <w:numPr>
          <w:ilvl w:val="0"/>
          <w:numId w:val="11"/>
        </w:numPr>
      </w:pPr>
      <w:r w:rsidRPr="00860810">
        <w:t xml:space="preserve">fázová modulace - </w:t>
      </w:r>
      <w:proofErr w:type="spellStart"/>
      <w:r w:rsidRPr="00860810">
        <w:t>phase</w:t>
      </w:r>
      <w:proofErr w:type="spellEnd"/>
      <w:r w:rsidRPr="00860810">
        <w:t xml:space="preserve"> </w:t>
      </w:r>
      <w:proofErr w:type="spellStart"/>
      <w:r w:rsidRPr="00860810">
        <w:t>modulation</w:t>
      </w:r>
      <w:proofErr w:type="spellEnd"/>
      <w:r w:rsidRPr="00860810">
        <w:t xml:space="preserve"> (PM)</w:t>
      </w:r>
    </w:p>
    <w:p w:rsidR="00EE3D21" w:rsidRDefault="00EE3D21" w:rsidP="00EE3D21">
      <w:pPr>
        <w:pStyle w:val="Nadpis3"/>
      </w:pPr>
      <w:r w:rsidRPr="00EE3D21">
        <w:t>Pulzně amplitudová modulace</w:t>
      </w:r>
    </w:p>
    <w:p w:rsidR="00EE3D21" w:rsidRDefault="00EE3D21" w:rsidP="00EE3D21">
      <w:r>
        <w:t xml:space="preserve">je diskrétní </w:t>
      </w:r>
      <w:r w:rsidRPr="00EE3D21">
        <w:t>modulace</w:t>
      </w:r>
      <w:r>
        <w:t xml:space="preserve"> v základním pásmu</w:t>
      </w:r>
    </w:p>
    <w:p w:rsidR="00EE3D21" w:rsidRDefault="00EE3D21" w:rsidP="00EE3D21">
      <w:r>
        <w:rPr>
          <w:noProof/>
          <w:lang w:eastAsia="cs-CZ"/>
        </w:rPr>
        <w:drawing>
          <wp:inline distT="0" distB="0" distL="0" distR="0">
            <wp:extent cx="4343400" cy="231006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80" cy="232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21" w:rsidRDefault="00C80435" w:rsidP="00C80435">
      <w:pPr>
        <w:pStyle w:val="Nadpis2"/>
      </w:pPr>
      <w:r>
        <w:t>Media konvertor</w:t>
      </w:r>
    </w:p>
    <w:p w:rsidR="00C80435" w:rsidRDefault="00C80435" w:rsidP="00EE3D21">
      <w:r w:rsidRPr="00C80435">
        <w:t>Media</w:t>
      </w:r>
      <w:r>
        <w:t xml:space="preserve"> </w:t>
      </w:r>
      <w:r w:rsidRPr="00C80435">
        <w:t xml:space="preserve">konvertor je převodník mezi různými druhy sítí </w:t>
      </w:r>
    </w:p>
    <w:p w:rsidR="00C80435" w:rsidRDefault="00C80435" w:rsidP="00EE3D21">
      <w:r w:rsidRPr="00C80435">
        <w:t>Používají se, když potřebujeme změnit optický signál na elektrický</w:t>
      </w:r>
    </w:p>
    <w:p w:rsidR="00C80435" w:rsidRDefault="00C80435" w:rsidP="00EE3D21">
      <w:r w:rsidRPr="00C80435">
        <w:t>optick</w:t>
      </w:r>
      <w:r>
        <w:t>é</w:t>
      </w:r>
      <w:r w:rsidRPr="00C80435">
        <w:t xml:space="preserve"> a metalick</w:t>
      </w:r>
      <w:r>
        <w:t>é</w:t>
      </w:r>
      <w:r w:rsidRPr="00C80435">
        <w:t xml:space="preserve"> ethernetov</w:t>
      </w:r>
      <w:r>
        <w:t>é</w:t>
      </w:r>
      <w:r w:rsidRPr="00C80435">
        <w:t xml:space="preserve"> lin</w:t>
      </w:r>
      <w:r>
        <w:t>ky</w:t>
      </w:r>
    </w:p>
    <w:p w:rsidR="00C80435" w:rsidRDefault="00C80435" w:rsidP="00C80435">
      <w:pPr>
        <w:pStyle w:val="Nadpis2"/>
      </w:pPr>
      <w:proofErr w:type="spellStart"/>
      <w:r w:rsidRPr="00C80435">
        <w:t>PoE</w:t>
      </w:r>
      <w:proofErr w:type="spellEnd"/>
    </w:p>
    <w:p w:rsidR="00C80435" w:rsidRDefault="00C80435" w:rsidP="00EE3D21">
      <w:proofErr w:type="spellStart"/>
      <w:r w:rsidRPr="00C80435">
        <w:t>PoE</w:t>
      </w:r>
      <w:proofErr w:type="spellEnd"/>
      <w:r w:rsidRPr="00C80435">
        <w:t xml:space="preserve"> (</w:t>
      </w:r>
      <w:proofErr w:type="spellStart"/>
      <w:r w:rsidRPr="00C80435">
        <w:t>Power</w:t>
      </w:r>
      <w:proofErr w:type="spellEnd"/>
      <w:r w:rsidRPr="00C80435">
        <w:t xml:space="preserve"> </w:t>
      </w:r>
      <w:proofErr w:type="spellStart"/>
      <w:r w:rsidRPr="00C80435">
        <w:t>over</w:t>
      </w:r>
      <w:proofErr w:type="spellEnd"/>
      <w:r w:rsidRPr="00C80435">
        <w:t xml:space="preserve"> </w:t>
      </w:r>
      <w:proofErr w:type="spellStart"/>
      <w:r w:rsidRPr="00C80435">
        <w:t>Ethernet</w:t>
      </w:r>
      <w:proofErr w:type="spellEnd"/>
      <w:r w:rsidRPr="00C80435">
        <w:t>) je napájení po datovém síťovém kabelu, bez nutnosti přivést napájecí napětí k přístroji dalším samostatným kabelem</w:t>
      </w:r>
    </w:p>
    <w:p w:rsidR="00C80435" w:rsidRDefault="00C80435" w:rsidP="00C80435">
      <w:r w:rsidRPr="00C80435">
        <w:t>K napájení se využívají 3 a 5 + 7 a 8 kabely</w:t>
      </w:r>
    </w:p>
    <w:p w:rsidR="00C80435" w:rsidRDefault="00C80435">
      <w:r>
        <w:br w:type="page"/>
      </w:r>
    </w:p>
    <w:p w:rsidR="00C80435" w:rsidRDefault="00C80435" w:rsidP="00C80435">
      <w:pPr>
        <w:pStyle w:val="Nadpis3"/>
      </w:pPr>
      <w:r>
        <w:lastRenderedPageBreak/>
        <w:t xml:space="preserve">Způsoby </w:t>
      </w:r>
      <w:proofErr w:type="spellStart"/>
      <w:r>
        <w:t>PoE</w:t>
      </w:r>
      <w:proofErr w:type="spellEnd"/>
      <w:r>
        <w:t>:</w:t>
      </w:r>
    </w:p>
    <w:p w:rsidR="00C80435" w:rsidRDefault="00C80435" w:rsidP="00C80435">
      <w:pPr>
        <w:pStyle w:val="Odstavecseseznamem"/>
        <w:numPr>
          <w:ilvl w:val="0"/>
          <w:numId w:val="13"/>
        </w:numPr>
      </w:pPr>
      <w:r>
        <w:t>Napájení po volných nevyužitých párech v datovém kabelu (režim B). Napájecí páry jsou 4-5 a 7-8.</w:t>
      </w:r>
    </w:p>
    <w:p w:rsidR="00C80435" w:rsidRDefault="00C80435" w:rsidP="00C80435">
      <w:pPr>
        <w:pStyle w:val="Odstavecseseznamem"/>
        <w:numPr>
          <w:ilvl w:val="0"/>
          <w:numId w:val="13"/>
        </w:numPr>
      </w:pPr>
      <w:r>
        <w:t>Napájení „fantómovým“ napětím mezi dvojicí aktivních párů vodičů, po kterých se současně přenášejí i data (režim A). Napájecí (a datové) páry jsou zde 1-2 a 3-6.</w:t>
      </w:r>
    </w:p>
    <w:p w:rsidR="00C80435" w:rsidRPr="00C80435" w:rsidRDefault="00C80435" w:rsidP="00C80435">
      <w:pPr>
        <w:pStyle w:val="Nadpis3"/>
      </w:pPr>
      <w:r w:rsidRPr="00C80435">
        <w:t xml:space="preserve">Vlastnosti </w:t>
      </w:r>
      <w:proofErr w:type="spellStart"/>
      <w:r w:rsidRPr="00C80435">
        <w:t>PoE</w:t>
      </w:r>
      <w:proofErr w:type="spellEnd"/>
      <w:r w:rsidRPr="00C80435">
        <w:t>:</w:t>
      </w:r>
    </w:p>
    <w:p w:rsidR="00C80435" w:rsidRP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napětí 44 – 57 V;</w:t>
      </w:r>
    </w:p>
    <w:p w:rsidR="00C80435" w:rsidRP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maximální proud 550 mA;</w:t>
      </w:r>
    </w:p>
    <w:p w:rsidR="00C80435" w:rsidRP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maximální zapínací proud 500 mA;</w:t>
      </w:r>
    </w:p>
    <w:p w:rsidR="00C80435" w:rsidRP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Typický proud 10 – 350 mA;</w:t>
      </w:r>
    </w:p>
    <w:p w:rsidR="00C80435" w:rsidRP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detekce přetížení 350 – 500 mA;</w:t>
      </w:r>
    </w:p>
    <w:p w:rsidR="00C80435" w:rsidRDefault="00C80435" w:rsidP="00C80435">
      <w:pPr>
        <w:pStyle w:val="Odstavecseseznamem"/>
        <w:numPr>
          <w:ilvl w:val="0"/>
          <w:numId w:val="12"/>
        </w:numPr>
      </w:pPr>
      <w:r w:rsidRPr="00C80435">
        <w:t>odběr v klidovém stavu maximálně 5 mA.</w:t>
      </w:r>
    </w:p>
    <w:p w:rsidR="00C80435" w:rsidRDefault="00C80435" w:rsidP="006B6478">
      <w:pPr>
        <w:pStyle w:val="Nadpis3"/>
      </w:pPr>
      <w:r>
        <w:t>Aktivní / pasivní</w:t>
      </w:r>
    </w:p>
    <w:p w:rsidR="00C80435" w:rsidRDefault="00C80435" w:rsidP="00C80435">
      <w:r w:rsidRPr="00C80435">
        <w:rPr>
          <w:b/>
          <w:bCs/>
        </w:rPr>
        <w:t xml:space="preserve">Pasivní </w:t>
      </w:r>
      <w:proofErr w:type="spellStart"/>
      <w:r w:rsidRPr="00C80435">
        <w:rPr>
          <w:b/>
          <w:bCs/>
        </w:rPr>
        <w:t>PoE</w:t>
      </w:r>
      <w:proofErr w:type="spellEnd"/>
      <w:r w:rsidRPr="00C80435">
        <w:t xml:space="preserve"> na straně u zdroje jednoduše přivede napájení na nevyužité vodiče v síťovém kabelu</w:t>
      </w:r>
    </w:p>
    <w:p w:rsidR="00C80435" w:rsidRDefault="00C80435" w:rsidP="00C80435">
      <w:r>
        <w:rPr>
          <w:rStyle w:val="Siln"/>
        </w:rPr>
        <w:t xml:space="preserve">Aktivní </w:t>
      </w:r>
      <w:proofErr w:type="spellStart"/>
      <w:r>
        <w:rPr>
          <w:rStyle w:val="Siln"/>
        </w:rPr>
        <w:t>PoE</w:t>
      </w:r>
      <w:proofErr w:type="spellEnd"/>
      <w:r>
        <w:t xml:space="preserve"> je </w:t>
      </w:r>
      <w:proofErr w:type="spellStart"/>
      <w:r w:rsidRPr="00C80435">
        <w:t>narozdíl</w:t>
      </w:r>
      <w:proofErr w:type="spellEnd"/>
      <w:r w:rsidRPr="00C80435">
        <w:t xml:space="preserve"> od pasivního </w:t>
      </w:r>
      <w:proofErr w:type="spellStart"/>
      <w:r w:rsidRPr="00C80435">
        <w:t>PoE</w:t>
      </w:r>
      <w:proofErr w:type="spellEnd"/>
      <w:r w:rsidR="006B6478">
        <w:t xml:space="preserve"> jej</w:t>
      </w:r>
      <w:r w:rsidRPr="00C80435">
        <w:t xml:space="preserve"> pomocí tzv. fantomového </w:t>
      </w:r>
      <w:proofErr w:type="gramStart"/>
      <w:r w:rsidRPr="00C80435">
        <w:t>napětí  injektují</w:t>
      </w:r>
      <w:proofErr w:type="gramEnd"/>
      <w:r w:rsidRPr="00C80435">
        <w:t xml:space="preserve"> na datové linky, lze tedy využít gigabitovou rychlost</w:t>
      </w:r>
    </w:p>
    <w:p w:rsidR="006B6478" w:rsidRDefault="006B6478" w:rsidP="00C80435"/>
    <w:sectPr w:rsidR="006B6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41081"/>
    <w:multiLevelType w:val="hybridMultilevel"/>
    <w:tmpl w:val="B8B223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63B05"/>
    <w:multiLevelType w:val="hybridMultilevel"/>
    <w:tmpl w:val="BCFCA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1E56"/>
    <w:multiLevelType w:val="hybridMultilevel"/>
    <w:tmpl w:val="9A2E7354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77460"/>
    <w:multiLevelType w:val="hybridMultilevel"/>
    <w:tmpl w:val="B60672C8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A3626"/>
    <w:multiLevelType w:val="hybridMultilevel"/>
    <w:tmpl w:val="1C66C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9569A"/>
    <w:multiLevelType w:val="hybridMultilevel"/>
    <w:tmpl w:val="3A6E1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F03A3"/>
    <w:multiLevelType w:val="hybridMultilevel"/>
    <w:tmpl w:val="6846BFBA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A1D34"/>
    <w:multiLevelType w:val="hybridMultilevel"/>
    <w:tmpl w:val="FF9A50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F65EC"/>
    <w:multiLevelType w:val="hybridMultilevel"/>
    <w:tmpl w:val="DD4A1C34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F2730"/>
    <w:multiLevelType w:val="hybridMultilevel"/>
    <w:tmpl w:val="16B6AFB0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F14E3"/>
    <w:multiLevelType w:val="hybridMultilevel"/>
    <w:tmpl w:val="F8E4FBBC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86F25"/>
    <w:multiLevelType w:val="hybridMultilevel"/>
    <w:tmpl w:val="4E8CC908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96912"/>
    <w:multiLevelType w:val="hybridMultilevel"/>
    <w:tmpl w:val="4C1A113A"/>
    <w:lvl w:ilvl="0" w:tplc="1C289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12"/>
  </w:num>
  <w:num w:numId="9">
    <w:abstractNumId w:val="9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1E"/>
    <w:rsid w:val="002030C2"/>
    <w:rsid w:val="002859B4"/>
    <w:rsid w:val="00465C1E"/>
    <w:rsid w:val="0052025F"/>
    <w:rsid w:val="00541334"/>
    <w:rsid w:val="0066678F"/>
    <w:rsid w:val="006B6478"/>
    <w:rsid w:val="00860810"/>
    <w:rsid w:val="009B0B5F"/>
    <w:rsid w:val="00C14338"/>
    <w:rsid w:val="00C80435"/>
    <w:rsid w:val="00EE3D21"/>
    <w:rsid w:val="00EE7789"/>
    <w:rsid w:val="00F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D54ED-473F-4521-BB5C-05883A7E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1334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41334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4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6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65C1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41334"/>
    <w:rPr>
      <w:rFonts w:ascii="Calibri" w:eastAsiaTheme="majorEastAsia" w:hAnsi="Calibri" w:cstheme="majorBidi"/>
      <w:color w:val="000000" w:themeColor="text1"/>
      <w:sz w:val="40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41334"/>
    <w:rPr>
      <w:rFonts w:ascii="Calibri" w:eastAsiaTheme="majorEastAsia" w:hAnsi="Calibri" w:cstheme="majorBidi"/>
      <w:color w:val="000000" w:themeColor="text1"/>
      <w:sz w:val="48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66678F"/>
    <w:rPr>
      <w:rFonts w:asciiTheme="majorHAnsi" w:eastAsiaTheme="majorEastAsia" w:hAnsiTheme="majorHAnsi" w:cstheme="majorBidi"/>
      <w:sz w:val="32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66678F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C80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5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1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2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3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5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84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4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6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2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7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2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2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7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3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4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0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31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1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3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52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8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9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3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095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4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User</cp:lastModifiedBy>
  <cp:revision>2</cp:revision>
  <dcterms:created xsi:type="dcterms:W3CDTF">2020-02-03T10:05:00Z</dcterms:created>
  <dcterms:modified xsi:type="dcterms:W3CDTF">2020-02-03T10:05:00Z</dcterms:modified>
</cp:coreProperties>
</file>