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4334" w:rsidRPr="00236EAE" w:rsidRDefault="005E4334" w:rsidP="005E4334">
      <w:pPr>
        <w:pStyle w:val="Nzev"/>
        <w:rPr>
          <w:lang w:val="en-GB"/>
        </w:rPr>
      </w:pPr>
      <w:r w:rsidRPr="00236EAE">
        <w:rPr>
          <w:lang w:val="en-GB"/>
        </w:rPr>
        <w:t xml:space="preserve">IA014 AFP – </w:t>
      </w:r>
      <w:r w:rsidR="008E659E" w:rsidRPr="00236EAE">
        <w:rPr>
          <w:lang w:val="en-GB"/>
        </w:rPr>
        <w:t>excerpts from the slides</w:t>
      </w:r>
      <w:r w:rsidR="00AA5DD3">
        <w:rPr>
          <w:rStyle w:val="Znakapoznpodarou"/>
          <w:lang w:val="en-GB"/>
        </w:rPr>
        <w:footnoteReference w:id="1"/>
      </w:r>
    </w:p>
    <w:p w:rsidR="00AA5DD3" w:rsidRPr="00AA5DD3" w:rsidRDefault="00495309" w:rsidP="00AA5DD3">
      <w:pPr>
        <w:pStyle w:val="Podtitul"/>
        <w:rPr>
          <w:lang w:val="en-GB"/>
        </w:rPr>
        <w:sectPr w:rsidR="00AA5DD3" w:rsidRPr="00AA5DD3" w:rsidSect="007B12B8">
          <w:footerReference w:type="default" r:id="rId8"/>
          <w:footnotePr>
            <w:pos w:val="beneathText"/>
          </w:footnotePr>
          <w:pgSz w:w="11906" w:h="16838" w:code="9"/>
          <w:pgMar w:top="1418" w:right="1418" w:bottom="1418" w:left="1418" w:header="709" w:footer="709" w:gutter="0"/>
          <w:cols w:space="708"/>
          <w:vAlign w:val="center"/>
          <w:docGrid w:linePitch="360"/>
        </w:sectPr>
      </w:pPr>
      <w:r>
        <w:rPr>
          <w:lang w:val="en-GB"/>
        </w:rPr>
        <w:t>The i</w:t>
      </w:r>
      <w:r w:rsidR="005E4334" w:rsidRPr="00236EAE">
        <w:rPr>
          <w:lang w:val="en-GB"/>
        </w:rPr>
        <w:t xml:space="preserve">mportant stuff </w:t>
      </w:r>
      <w:r w:rsidR="008E659E" w:rsidRPr="00236EAE">
        <w:rPr>
          <w:lang w:val="en-GB"/>
        </w:rPr>
        <w:t xml:space="preserve">from the slides </w:t>
      </w:r>
      <w:r w:rsidR="005E4334" w:rsidRPr="00236EAE">
        <w:rPr>
          <w:lang w:val="en-GB"/>
        </w:rPr>
        <w:t>that is not in the cheat sheet</w:t>
      </w:r>
    </w:p>
    <w:p w:rsidR="005E4334" w:rsidRPr="00236EAE" w:rsidRDefault="005E4334" w:rsidP="005E4334">
      <w:pPr>
        <w:pStyle w:val="Nadpis1"/>
        <w:rPr>
          <w:lang w:val="en-GB"/>
        </w:rPr>
      </w:pPr>
      <w:r w:rsidRPr="00236EAE">
        <w:rPr>
          <w:lang w:val="en-GB"/>
        </w:rPr>
        <w:lastRenderedPageBreak/>
        <w:t xml:space="preserve">Untyped </w:t>
      </w:r>
      <w:r w:rsidR="008E659E" w:rsidRPr="00236EAE">
        <w:rPr>
          <w:lang w:val="en-GB"/>
        </w:rPr>
        <w:t>L</w:t>
      </w:r>
      <w:r w:rsidRPr="00236EAE">
        <w:rPr>
          <w:lang w:val="en-GB"/>
        </w:rPr>
        <w:t>ambda calculus</w:t>
      </w:r>
    </w:p>
    <w:p w:rsidR="005E4334" w:rsidRPr="00236EAE" w:rsidRDefault="005E4334" w:rsidP="009228B3">
      <w:pPr>
        <w:pStyle w:val="Nadpis2"/>
        <w:rPr>
          <w:lang w:val="en-GB"/>
        </w:rPr>
      </w:pPr>
      <w:r w:rsidRPr="00236EAE">
        <w:rPr>
          <w:lang w:val="en-GB"/>
        </w:rPr>
        <w:t>Syntactic conventions</w:t>
      </w:r>
    </w:p>
    <w:p w:rsidR="005E4334" w:rsidRPr="00236EAE" w:rsidRDefault="005E4334" w:rsidP="005E4334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74BE652A" wp14:editId="70556DFA">
            <wp:extent cx="2430000" cy="766800"/>
            <wp:effectExtent l="0" t="0" r="889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7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334" w:rsidRPr="00236EAE" w:rsidRDefault="005E4334" w:rsidP="005E4334">
      <w:pPr>
        <w:pStyle w:val="Nadpis2"/>
        <w:rPr>
          <w:lang w:val="en-GB"/>
        </w:rPr>
      </w:pPr>
      <w:r w:rsidRPr="00236EAE">
        <w:rPr>
          <w:lang w:val="en-GB"/>
        </w:rPr>
        <w:t>Variable binding</w:t>
      </w:r>
    </w:p>
    <w:p w:rsidR="00845BAC" w:rsidRPr="00236EAE" w:rsidRDefault="00845BAC" w:rsidP="00845BAC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AF4DB2D" wp14:editId="63B07983">
            <wp:extent cx="2768400" cy="5184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8400" cy="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AC" w:rsidRPr="00236EAE" w:rsidRDefault="00845BAC" w:rsidP="00845BAC">
      <w:pPr>
        <w:pStyle w:val="Nadpis3"/>
        <w:rPr>
          <w:lang w:val="en-GB"/>
        </w:rPr>
      </w:pPr>
      <w:r w:rsidRPr="00236EAE">
        <w:rPr>
          <w:lang w:val="en-GB"/>
        </w:rPr>
        <w:t>Formally</w:t>
      </w:r>
    </w:p>
    <w:p w:rsidR="00845BAC" w:rsidRPr="00236EAE" w:rsidRDefault="00845BAC" w:rsidP="00845BAC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3C691DD8" wp14:editId="0A43E000">
            <wp:extent cx="3207600" cy="795600"/>
            <wp:effectExtent l="0" t="0" r="0" b="508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7600" cy="7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AC" w:rsidRPr="00236EAE" w:rsidRDefault="00845BAC" w:rsidP="00845BAC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55962761" wp14:editId="594F3BCB">
            <wp:extent cx="3196800" cy="180000"/>
            <wp:effectExtent l="0" t="0" r="381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AC" w:rsidRPr="00236EAE" w:rsidRDefault="00845BAC" w:rsidP="00845BAC">
      <w:pPr>
        <w:pStyle w:val="Nadpis2"/>
        <w:rPr>
          <w:lang w:val="en-GB"/>
        </w:rPr>
      </w:pPr>
      <w:r w:rsidRPr="00236EAE">
        <w:rPr>
          <w:lang w:val="en-GB"/>
        </w:rPr>
        <w:t>Substitution</w:t>
      </w:r>
    </w:p>
    <w:p w:rsidR="00845BAC" w:rsidRPr="00236EAE" w:rsidRDefault="00845BAC" w:rsidP="00845BAC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4CC0230A" wp14:editId="0E59F03C">
            <wp:extent cx="3650400" cy="1972800"/>
            <wp:effectExtent l="0" t="0" r="7620" b="889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400" cy="19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AC" w:rsidRPr="00236EAE" w:rsidRDefault="00845BAC" w:rsidP="00845BAC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784B504E" wp14:editId="389B6AAD">
            <wp:extent cx="3340800" cy="525600"/>
            <wp:effectExtent l="0" t="0" r="0" b="825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5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AC" w:rsidRPr="00236EAE" w:rsidRDefault="00845BAC" w:rsidP="00845BAC">
      <w:pPr>
        <w:pStyle w:val="Nadpis2"/>
        <w:rPr>
          <w:lang w:val="en-GB"/>
        </w:rPr>
      </w:pPr>
      <w:r w:rsidRPr="00236EAE">
        <w:rPr>
          <w:lang w:val="en-GB"/>
        </w:rPr>
        <w:t>Alpha-equivalence</w:t>
      </w:r>
      <w:r w:rsidR="00001F49" w:rsidRPr="00236EAE">
        <w:rPr>
          <w:lang w:val="en-GB"/>
        </w:rPr>
        <w:t xml:space="preserve"> and Alpha-conversion</w:t>
      </w:r>
    </w:p>
    <w:p w:rsidR="00845BAC" w:rsidRPr="00236EAE" w:rsidRDefault="00001F49" w:rsidP="00845BAC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4DF77B68" wp14:editId="5E28CD45">
            <wp:extent cx="3312000" cy="1263600"/>
            <wp:effectExtent l="0" t="0" r="3175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AC" w:rsidRPr="00236EAE" w:rsidRDefault="00845BAC" w:rsidP="00845BAC">
      <w:pPr>
        <w:pStyle w:val="Nadpis2"/>
        <w:rPr>
          <w:lang w:val="en-GB"/>
        </w:rPr>
      </w:pPr>
      <w:r w:rsidRPr="00236EAE">
        <w:rPr>
          <w:lang w:val="en-GB"/>
        </w:rPr>
        <w:lastRenderedPageBreak/>
        <w:t>Full Beta-reduction</w:t>
      </w:r>
    </w:p>
    <w:p w:rsidR="00845BAC" w:rsidRPr="00236EAE" w:rsidRDefault="00845BAC" w:rsidP="00845BAC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47B76019" wp14:editId="0DA14C7D">
            <wp:extent cx="3135600" cy="1198800"/>
            <wp:effectExtent l="0" t="0" r="8255" b="190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5600" cy="11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49" w:rsidRPr="00236EAE" w:rsidRDefault="00001F49" w:rsidP="00001F49">
      <w:pPr>
        <w:pStyle w:val="Nadpis3"/>
        <w:rPr>
          <w:lang w:val="en-GB"/>
        </w:rPr>
      </w:pPr>
      <w:r w:rsidRPr="00236EAE">
        <w:rPr>
          <w:lang w:val="en-GB"/>
        </w:rPr>
        <w:t>Beta-normal form</w:t>
      </w:r>
    </w:p>
    <w:p w:rsidR="00001F49" w:rsidRPr="00236EAE" w:rsidRDefault="00001F49" w:rsidP="00001F49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9370BAC" wp14:editId="2529EFAA">
            <wp:extent cx="2880000" cy="15840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49" w:rsidRPr="00236EAE" w:rsidRDefault="00001F49" w:rsidP="00001F49">
      <w:pPr>
        <w:pStyle w:val="Nadpis3"/>
        <w:rPr>
          <w:lang w:val="en-GB"/>
        </w:rPr>
      </w:pPr>
      <w:r w:rsidRPr="00236EAE">
        <w:rPr>
          <w:lang w:val="en-GB"/>
        </w:rPr>
        <w:t>Confluence</w:t>
      </w:r>
    </w:p>
    <w:p w:rsidR="00001F49" w:rsidRPr="00236EAE" w:rsidRDefault="008E659E" w:rsidP="00001F49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77B78CC6" wp14:editId="72B33897">
            <wp:extent cx="3380400" cy="439200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4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49" w:rsidRPr="00236EAE" w:rsidRDefault="00001F49" w:rsidP="00001F49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501A22AD" wp14:editId="297FE838">
            <wp:extent cx="3200400" cy="162000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49" w:rsidRPr="00236EAE" w:rsidRDefault="00001F49" w:rsidP="00001F49">
      <w:pPr>
        <w:pStyle w:val="Nadpis3"/>
        <w:rPr>
          <w:lang w:val="en-GB"/>
        </w:rPr>
      </w:pPr>
      <w:r w:rsidRPr="00236EAE">
        <w:rPr>
          <w:lang w:val="en-GB"/>
        </w:rPr>
        <w:t>Non-termination (strong normalizing property)</w:t>
      </w:r>
    </w:p>
    <w:p w:rsidR="00001F49" w:rsidRPr="00236EAE" w:rsidRDefault="00812E2F" w:rsidP="00001F49">
      <w:pPr>
        <w:rPr>
          <w:lang w:val="en-GB"/>
        </w:rPr>
      </w:pPr>
      <w:r w:rsidRPr="00236EAE">
        <w:rPr>
          <w:lang w:val="en-GB"/>
        </w:rPr>
        <w:t xml:space="preserve">A term is normalizable iff its evaluation is guaranteed to halt in a finite number of steps. </w:t>
      </w:r>
      <w:r w:rsidR="00001F49" w:rsidRPr="00236EAE">
        <w:rPr>
          <w:lang w:val="en-GB"/>
        </w:rPr>
        <w:t xml:space="preserve">A Beta-reduction does not always terminate, therefore untyped </w:t>
      </w:r>
      <w:r w:rsidR="008E659E" w:rsidRPr="00236EAE">
        <w:rPr>
          <w:lang w:val="en-GB"/>
        </w:rPr>
        <w:t>L</w:t>
      </w:r>
      <w:r w:rsidR="00001F49" w:rsidRPr="00236EAE">
        <w:rPr>
          <w:lang w:val="en-GB"/>
        </w:rPr>
        <w:t>ambda</w:t>
      </w:r>
      <w:r w:rsidR="008E659E" w:rsidRPr="00236EAE">
        <w:rPr>
          <w:lang w:val="en-GB"/>
        </w:rPr>
        <w:t xml:space="preserve"> </w:t>
      </w:r>
      <w:r w:rsidR="00001F49" w:rsidRPr="00236EAE">
        <w:rPr>
          <w:lang w:val="en-GB"/>
        </w:rPr>
        <w:t>calculus is not strongly normalizing.</w:t>
      </w:r>
    </w:p>
    <w:p w:rsidR="00001F49" w:rsidRPr="00236EAE" w:rsidRDefault="00001F49" w:rsidP="00001F49">
      <w:pPr>
        <w:pStyle w:val="Nadpis2"/>
        <w:rPr>
          <w:lang w:val="en-GB"/>
        </w:rPr>
      </w:pPr>
      <w:r w:rsidRPr="00236EAE">
        <w:rPr>
          <w:lang w:val="en-GB"/>
        </w:rPr>
        <w:t>Evaluation strategies</w:t>
      </w:r>
    </w:p>
    <w:p w:rsidR="00001F49" w:rsidRPr="00236EAE" w:rsidRDefault="00001F49" w:rsidP="00001F49">
      <w:pPr>
        <w:rPr>
          <w:lang w:val="en-GB"/>
        </w:rPr>
      </w:pPr>
      <w:r w:rsidRPr="00236EAE">
        <w:rPr>
          <w:lang w:val="en-GB"/>
        </w:rPr>
        <w:t>The choice of an evaluati</w:t>
      </w:r>
      <w:r w:rsidR="00FC346C" w:rsidRPr="00236EAE">
        <w:rPr>
          <w:lang w:val="en-GB"/>
        </w:rPr>
        <w:t>on (reduction) strategy matters because some strategies will evaluate a term infinitely while other strategies can evaluate the same term to a normal form in one step.</w:t>
      </w:r>
    </w:p>
    <w:p w:rsidR="00277500" w:rsidRPr="00236EAE" w:rsidRDefault="00277500" w:rsidP="00001F49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1C059BFC" wp14:editId="2F366797">
            <wp:extent cx="3513600" cy="208080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3600" cy="20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00" w:rsidRPr="00236EAE" w:rsidRDefault="00277500" w:rsidP="00277500">
      <w:pPr>
        <w:pStyle w:val="Nadpis2"/>
        <w:rPr>
          <w:lang w:val="en-GB"/>
        </w:rPr>
      </w:pPr>
      <w:r w:rsidRPr="00236EAE">
        <w:rPr>
          <w:lang w:val="en-GB"/>
        </w:rPr>
        <w:t>Beta-equivalence</w:t>
      </w:r>
    </w:p>
    <w:p w:rsidR="00277500" w:rsidRPr="00236EAE" w:rsidRDefault="00277500" w:rsidP="00277500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43E529B" wp14:editId="6A83D275">
            <wp:extent cx="3340800" cy="302400"/>
            <wp:effectExtent l="0" t="0" r="0" b="254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3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00" w:rsidRPr="00236EAE" w:rsidRDefault="00277500" w:rsidP="00277500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34FF13AE" wp14:editId="2491F0EC">
            <wp:extent cx="2372400" cy="1368000"/>
            <wp:effectExtent l="0" t="0" r="8890" b="381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00" w:rsidRPr="00236EAE" w:rsidRDefault="00277500" w:rsidP="00277500">
      <w:pPr>
        <w:pStyle w:val="Nadpis2"/>
        <w:rPr>
          <w:lang w:val="en-GB"/>
        </w:rPr>
      </w:pPr>
      <w:r w:rsidRPr="00236EAE">
        <w:rPr>
          <w:lang w:val="en-GB"/>
        </w:rPr>
        <w:lastRenderedPageBreak/>
        <w:t>Eta-reduction</w:t>
      </w:r>
    </w:p>
    <w:p w:rsidR="00277500" w:rsidRPr="00236EAE" w:rsidRDefault="00277500" w:rsidP="00277500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7C49B5BA" wp14:editId="7CA3558C">
            <wp:extent cx="2059200" cy="63360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200" cy="6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00" w:rsidRPr="00236EAE" w:rsidRDefault="008E659E" w:rsidP="00277500">
      <w:pPr>
        <w:pStyle w:val="Nadpis2"/>
        <w:rPr>
          <w:lang w:val="en-GB"/>
        </w:rPr>
      </w:pPr>
      <w:r w:rsidRPr="00236EAE">
        <w:rPr>
          <w:lang w:val="en-GB"/>
        </w:rPr>
        <w:t xml:space="preserve">Encoding mathematics in Lambda </w:t>
      </w:r>
      <w:r w:rsidR="00277500" w:rsidRPr="00236EAE">
        <w:rPr>
          <w:lang w:val="en-GB"/>
        </w:rPr>
        <w:t>calculus</w:t>
      </w:r>
    </w:p>
    <w:p w:rsidR="00277500" w:rsidRPr="00236EAE" w:rsidRDefault="00277500" w:rsidP="00277500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53C35881" wp14:editId="262F543B">
            <wp:extent cx="1029600" cy="147600"/>
            <wp:effectExtent l="0" t="0" r="0" b="508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9600" cy="1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00" w:rsidRPr="00236EAE" w:rsidRDefault="00277500" w:rsidP="00277500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74F16F19" wp14:editId="4EF8E19B">
            <wp:extent cx="1069200" cy="486000"/>
            <wp:effectExtent l="0" t="0" r="0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4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5D" w:rsidRPr="00236EAE" w:rsidRDefault="00A9355D" w:rsidP="00A9355D">
      <w:pPr>
        <w:pStyle w:val="Nadpis3"/>
        <w:rPr>
          <w:lang w:val="en-GB"/>
        </w:rPr>
      </w:pPr>
      <w:r w:rsidRPr="00236EAE">
        <w:rPr>
          <w:lang w:val="en-GB"/>
        </w:rPr>
        <w:t>Pairs</w:t>
      </w:r>
    </w:p>
    <w:p w:rsidR="00277500" w:rsidRPr="00236EAE" w:rsidRDefault="00277500" w:rsidP="00277500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F6E2ED7" wp14:editId="4E0A31A6">
            <wp:extent cx="1083600" cy="500400"/>
            <wp:effectExtent l="0" t="0" r="254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83600" cy="5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5D" w:rsidRPr="00236EAE" w:rsidRDefault="00A9355D" w:rsidP="00A9355D">
      <w:pPr>
        <w:pStyle w:val="Nadpis3"/>
        <w:rPr>
          <w:lang w:val="en-GB"/>
        </w:rPr>
      </w:pPr>
      <w:r w:rsidRPr="00236EAE">
        <w:rPr>
          <w:lang w:val="en-GB"/>
        </w:rPr>
        <w:t>Arithmetic operators</w:t>
      </w:r>
    </w:p>
    <w:p w:rsidR="00A9355D" w:rsidRPr="00236EAE" w:rsidRDefault="00277500" w:rsidP="00277500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3B1F83E5" wp14:editId="686C1A0D">
            <wp:extent cx="2116800" cy="1306800"/>
            <wp:effectExtent l="0" t="0" r="0" b="825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5D" w:rsidRPr="00236EAE" w:rsidRDefault="00A9355D" w:rsidP="00A9355D">
      <w:pPr>
        <w:pStyle w:val="Nadpis3"/>
        <w:rPr>
          <w:lang w:val="en-GB"/>
        </w:rPr>
      </w:pPr>
      <w:r w:rsidRPr="00236EAE">
        <w:rPr>
          <w:lang w:val="en-GB"/>
        </w:rPr>
        <w:t>Predecessor function</w:t>
      </w:r>
    </w:p>
    <w:p w:rsidR="00277500" w:rsidRPr="00236EAE" w:rsidRDefault="00277500" w:rsidP="00277500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488F9C23" wp14:editId="02943460">
            <wp:extent cx="2037600" cy="334800"/>
            <wp:effectExtent l="0" t="0" r="1270" b="825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5D" w:rsidRPr="00236EAE" w:rsidRDefault="00A9355D" w:rsidP="00A9355D">
      <w:pPr>
        <w:pStyle w:val="Nadpis3"/>
        <w:rPr>
          <w:lang w:val="en-GB"/>
        </w:rPr>
      </w:pPr>
      <w:r w:rsidRPr="00236EAE">
        <w:rPr>
          <w:lang w:val="en-GB"/>
        </w:rPr>
        <w:t>Exercises from the slides</w:t>
      </w:r>
      <w:r w:rsidR="008E659E" w:rsidRPr="00236EAE">
        <w:rPr>
          <w:lang w:val="en-GB"/>
        </w:rPr>
        <w:t xml:space="preserve"> (</w:t>
      </w:r>
      <w:r w:rsidR="0059613C" w:rsidRPr="00236EAE">
        <w:rPr>
          <w:lang w:val="en-GB"/>
        </w:rPr>
        <w:t>taken</w:t>
      </w:r>
      <w:r w:rsidR="008E659E" w:rsidRPr="00236EAE">
        <w:rPr>
          <w:lang w:val="en-GB"/>
        </w:rPr>
        <w:t xml:space="preserve"> from Wikipedia</w:t>
      </w:r>
      <w:r w:rsidR="0059613C" w:rsidRPr="00236EAE">
        <w:rPr>
          <w:rStyle w:val="Znakapoznpodarou"/>
          <w:lang w:val="en-GB"/>
        </w:rPr>
        <w:footnoteReference w:id="2"/>
      </w:r>
      <w:r w:rsidR="008E659E" w:rsidRPr="00236EAE">
        <w:rPr>
          <w:lang w:val="en-GB"/>
        </w:rPr>
        <w:t>)</w:t>
      </w:r>
    </w:p>
    <w:p w:rsidR="00A9355D" w:rsidRPr="00236EAE" w:rsidRDefault="00A9355D" w:rsidP="00A9355D">
      <w:pPr>
        <w:pStyle w:val="Nadpis4"/>
        <w:rPr>
          <w:lang w:val="en-GB"/>
        </w:rPr>
      </w:pPr>
      <w:r w:rsidRPr="00236EAE">
        <w:rPr>
          <w:lang w:val="en-GB"/>
        </w:rPr>
        <w:t>Multiplication using plus</w:t>
      </w:r>
    </w:p>
    <w:p w:rsidR="00A9355D" w:rsidRPr="00236EAE" w:rsidRDefault="00A9355D" w:rsidP="00A9355D">
      <w:pPr>
        <w:pStyle w:val="Nadpis3"/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542C4709" wp14:editId="28179545">
            <wp:extent cx="2095500" cy="161925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5D" w:rsidRPr="00236EAE" w:rsidRDefault="00A9355D" w:rsidP="00A9355D">
      <w:pPr>
        <w:rPr>
          <w:rStyle w:val="Nadpis4Char"/>
          <w:lang w:val="en-GB"/>
        </w:rPr>
      </w:pPr>
      <w:r w:rsidRPr="00236EAE">
        <w:rPr>
          <w:rStyle w:val="Nadpis4Char"/>
          <w:lang w:val="en-GB"/>
        </w:rPr>
        <w:t>Exponentiation</w:t>
      </w:r>
    </w:p>
    <w:p w:rsidR="00A9355D" w:rsidRPr="00236EAE" w:rsidRDefault="00A9355D" w:rsidP="00A9355D">
      <w:pPr>
        <w:rPr>
          <w:lang w:val="en-GB"/>
        </w:rPr>
      </w:pPr>
      <w:r w:rsidRPr="00236EAE">
        <w:rPr>
          <w:rStyle w:val="Nadpis4Char"/>
          <w:lang w:val="en-GB"/>
        </w:rPr>
        <w:t xml:space="preserve"> </w:t>
      </w:r>
      <w:r w:rsidRPr="00236EAE">
        <w:rPr>
          <w:noProof/>
          <w:lang w:eastAsia="cs-CZ"/>
        </w:rPr>
        <w:drawing>
          <wp:inline distT="0" distB="0" distL="0" distR="0" wp14:anchorId="3F6B295A" wp14:editId="242AB2BE">
            <wp:extent cx="1323975" cy="152400"/>
            <wp:effectExtent l="0" t="0" r="9525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5D" w:rsidRPr="00236EAE" w:rsidRDefault="00A9355D" w:rsidP="00A9355D">
      <w:pPr>
        <w:pStyle w:val="Nadpis4"/>
        <w:rPr>
          <w:lang w:val="en-GB"/>
        </w:rPr>
      </w:pPr>
      <w:r w:rsidRPr="00236EAE">
        <w:rPr>
          <w:lang w:val="en-GB"/>
        </w:rPr>
        <w:lastRenderedPageBreak/>
        <w:t>Lists</w:t>
      </w:r>
    </w:p>
    <w:p w:rsidR="00A9355D" w:rsidRPr="00236EAE" w:rsidRDefault="00A9355D" w:rsidP="00A9355D">
      <w:pPr>
        <w:pStyle w:val="Nadpis5"/>
        <w:rPr>
          <w:lang w:val="en-GB"/>
        </w:rPr>
      </w:pPr>
      <w:r w:rsidRPr="00236EAE">
        <w:rPr>
          <w:lang w:val="en-GB"/>
        </w:rPr>
        <w:t>Version 1</w:t>
      </w:r>
    </w:p>
    <w:p w:rsidR="00A9355D" w:rsidRPr="00236EAE" w:rsidRDefault="00A9355D" w:rsidP="00A9355D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354C7A88" wp14:editId="1BFE2612">
            <wp:extent cx="2771775" cy="1343025"/>
            <wp:effectExtent l="0" t="0" r="9525" b="9525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5D" w:rsidRPr="00236EAE" w:rsidRDefault="00A9355D" w:rsidP="00A9355D">
      <w:pPr>
        <w:pStyle w:val="Nadpis6"/>
        <w:rPr>
          <w:lang w:val="en-GB"/>
        </w:rPr>
      </w:pPr>
      <w:r w:rsidRPr="00236EAE">
        <w:rPr>
          <w:lang w:val="en-GB"/>
        </w:rPr>
        <w:t>Version 2</w:t>
      </w:r>
    </w:p>
    <w:p w:rsidR="00A9355D" w:rsidRPr="00236EAE" w:rsidRDefault="00A9355D" w:rsidP="00A9355D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7CA54349" wp14:editId="6F8082F9">
            <wp:extent cx="2619375" cy="1085850"/>
            <wp:effectExtent l="0" t="0" r="9525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5D" w:rsidRPr="00236EAE" w:rsidRDefault="00A9355D" w:rsidP="00A9355D">
      <w:pPr>
        <w:pStyle w:val="Nadpis2"/>
        <w:rPr>
          <w:lang w:val="en-GB"/>
        </w:rPr>
      </w:pPr>
      <w:r w:rsidRPr="00236EAE">
        <w:rPr>
          <w:lang w:val="en-GB"/>
        </w:rPr>
        <w:t>Recursion</w:t>
      </w:r>
    </w:p>
    <w:p w:rsidR="00A9355D" w:rsidRPr="00236EAE" w:rsidRDefault="009228B3" w:rsidP="009228B3">
      <w:pPr>
        <w:pStyle w:val="Nadpis3"/>
        <w:rPr>
          <w:lang w:val="en-GB"/>
        </w:rPr>
      </w:pPr>
      <w:r w:rsidRPr="00236EAE">
        <w:rPr>
          <w:lang w:val="en-GB"/>
        </w:rPr>
        <w:t>Fixed point combinators</w:t>
      </w:r>
    </w:p>
    <w:p w:rsidR="009228B3" w:rsidRPr="00236EAE" w:rsidRDefault="009228B3" w:rsidP="009228B3">
      <w:pPr>
        <w:pStyle w:val="Nadpis4"/>
        <w:rPr>
          <w:lang w:val="en-GB"/>
        </w:rPr>
      </w:pPr>
      <w:r w:rsidRPr="00236EAE">
        <w:rPr>
          <w:lang w:val="en-GB"/>
        </w:rPr>
        <w:t>Y combinator (Church)</w:t>
      </w:r>
    </w:p>
    <w:p w:rsidR="009228B3" w:rsidRPr="00236EAE" w:rsidRDefault="009228B3" w:rsidP="009228B3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7E0ADC8" wp14:editId="556BA7A0">
            <wp:extent cx="1692000" cy="162000"/>
            <wp:effectExtent l="0" t="0" r="3810" b="952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B3" w:rsidRPr="00236EAE" w:rsidRDefault="009228B3" w:rsidP="009228B3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51FC8064" wp14:editId="1288E597">
            <wp:extent cx="784800" cy="295200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4800" cy="2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B3" w:rsidRPr="00236EAE" w:rsidRDefault="009228B3" w:rsidP="009228B3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6D509832" wp14:editId="541C2EE0">
            <wp:extent cx="2782800" cy="1044000"/>
            <wp:effectExtent l="0" t="0" r="0" b="381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2800" cy="1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B3" w:rsidRPr="00236EAE" w:rsidRDefault="009228B3" w:rsidP="009228B3">
      <w:pPr>
        <w:pStyle w:val="Nadpis4"/>
        <w:rPr>
          <w:lang w:val="en-GB"/>
        </w:rPr>
      </w:pPr>
      <w:r w:rsidRPr="00236EAE">
        <w:rPr>
          <w:lang w:val="en-GB"/>
        </w:rPr>
        <w:t>Theta combinator (Turing)</w:t>
      </w:r>
    </w:p>
    <w:p w:rsidR="009228B3" w:rsidRPr="00236EAE" w:rsidRDefault="009228B3" w:rsidP="009228B3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1FBE0AD" wp14:editId="0E2D970E">
            <wp:extent cx="1778400" cy="165600"/>
            <wp:effectExtent l="0" t="0" r="0" b="635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8400" cy="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B3" w:rsidRPr="00236EAE" w:rsidRDefault="009228B3" w:rsidP="009228B3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4A36E44A" wp14:editId="4A917FE0">
            <wp:extent cx="885600" cy="309600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5600" cy="3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B3" w:rsidRPr="00236EAE" w:rsidRDefault="009228B3" w:rsidP="009228B3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513D81F4" wp14:editId="69AF54F9">
            <wp:extent cx="2937600" cy="867600"/>
            <wp:effectExtent l="0" t="0" r="0" b="889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8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B3" w:rsidRPr="00236EAE" w:rsidRDefault="008E659E" w:rsidP="009228B3">
      <w:pPr>
        <w:pStyle w:val="Nadpis2"/>
        <w:rPr>
          <w:lang w:val="en-GB"/>
        </w:rPr>
      </w:pPr>
      <w:r w:rsidRPr="00236EAE">
        <w:rPr>
          <w:lang w:val="en-GB"/>
        </w:rPr>
        <w:t xml:space="preserve">From Lambda </w:t>
      </w:r>
      <w:r w:rsidR="009228B3" w:rsidRPr="00236EAE">
        <w:rPr>
          <w:lang w:val="en-GB"/>
        </w:rPr>
        <w:t>calculus to functional programming I</w:t>
      </w:r>
    </w:p>
    <w:p w:rsidR="009228B3" w:rsidRPr="00236EAE" w:rsidRDefault="009228B3" w:rsidP="009228B3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3FFEE122" wp14:editId="04AE7CEF">
            <wp:extent cx="3038400" cy="774000"/>
            <wp:effectExtent l="0" t="0" r="0" b="762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7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B3" w:rsidRPr="00236EAE" w:rsidRDefault="009228B3" w:rsidP="009228B3">
      <w:pPr>
        <w:pStyle w:val="Nadpis3"/>
        <w:rPr>
          <w:lang w:val="en-GB"/>
        </w:rPr>
      </w:pPr>
      <w:r w:rsidRPr="00236EAE">
        <w:rPr>
          <w:lang w:val="en-GB"/>
        </w:rPr>
        <w:lastRenderedPageBreak/>
        <w:t>Delta-reduction</w:t>
      </w:r>
    </w:p>
    <w:p w:rsidR="009228B3" w:rsidRPr="00236EAE" w:rsidRDefault="009228B3" w:rsidP="009228B3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2B304FE4" wp14:editId="2D892D72">
            <wp:extent cx="3556800" cy="2030400"/>
            <wp:effectExtent l="0" t="0" r="5715" b="8255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6800" cy="20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9E" w:rsidRPr="00236EAE" w:rsidRDefault="008E659E" w:rsidP="009228B3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37A9BEB" wp14:editId="17BDBA1B">
            <wp:extent cx="3589200" cy="313200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92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9E" w:rsidRPr="00236EAE" w:rsidRDefault="008E659E" w:rsidP="009228B3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54011E3B" wp14:editId="064CCC7B">
            <wp:extent cx="3402000" cy="464400"/>
            <wp:effectExtent l="0" t="0" r="8255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200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9E" w:rsidRPr="00236EAE" w:rsidRDefault="008E659E" w:rsidP="008E659E">
      <w:pPr>
        <w:pStyle w:val="Nadpis3"/>
        <w:rPr>
          <w:lang w:val="en-GB"/>
        </w:rPr>
      </w:pPr>
      <w:r w:rsidRPr="00236EAE">
        <w:rPr>
          <w:lang w:val="en-GB"/>
        </w:rPr>
        <w:t>Syntactic sugar</w:t>
      </w:r>
    </w:p>
    <w:p w:rsidR="008E659E" w:rsidRPr="00236EAE" w:rsidRDefault="008E659E" w:rsidP="008E659E">
      <w:pPr>
        <w:rPr>
          <w:lang w:val="en-GB"/>
        </w:rPr>
      </w:pPr>
      <w:r w:rsidRPr="00236EAE">
        <w:rPr>
          <w:lang w:val="en-GB"/>
        </w:rPr>
        <w:t>Programming language construct which can be removed from the language without any effect on functionality or expressive power.</w:t>
      </w:r>
    </w:p>
    <w:p w:rsidR="008E659E" w:rsidRPr="00236EAE" w:rsidRDefault="008E659E" w:rsidP="008E659E">
      <w:pPr>
        <w:rPr>
          <w:lang w:val="en-GB"/>
        </w:rPr>
      </w:pPr>
      <w:r w:rsidRPr="00236EAE">
        <w:rPr>
          <w:lang w:val="en-GB"/>
        </w:rPr>
        <w:t>For example infix notation, local declarations (let) etc.</w:t>
      </w:r>
    </w:p>
    <w:p w:rsidR="008E659E" w:rsidRPr="00236EAE" w:rsidRDefault="008E659E" w:rsidP="00812E2F">
      <w:pPr>
        <w:pStyle w:val="Nadpis1"/>
        <w:rPr>
          <w:lang w:val="en-GB"/>
        </w:rPr>
      </w:pPr>
      <w:r w:rsidRPr="00236EAE">
        <w:rPr>
          <w:lang w:val="en-GB"/>
        </w:rPr>
        <w:lastRenderedPageBreak/>
        <w:t>Simply</w:t>
      </w:r>
      <w:r w:rsidR="007B12B8" w:rsidRPr="00236EAE">
        <w:rPr>
          <w:lang w:val="en-GB"/>
        </w:rPr>
        <w:t xml:space="preserve"> </w:t>
      </w:r>
      <w:r w:rsidRPr="00236EAE">
        <w:rPr>
          <w:lang w:val="en-GB"/>
        </w:rPr>
        <w:t>typed Lambda calculus</w:t>
      </w:r>
    </w:p>
    <w:p w:rsidR="008E659E" w:rsidRPr="00236EAE" w:rsidRDefault="008E659E" w:rsidP="008E659E">
      <w:pPr>
        <w:pStyle w:val="Nadpis2"/>
        <w:rPr>
          <w:lang w:val="en-GB"/>
        </w:rPr>
      </w:pPr>
      <w:r w:rsidRPr="00236EAE">
        <w:rPr>
          <w:lang w:val="en-GB"/>
        </w:rPr>
        <w:t>Basic type terminology</w:t>
      </w:r>
    </w:p>
    <w:p w:rsidR="008E659E" w:rsidRPr="00236EAE" w:rsidRDefault="008E659E" w:rsidP="008E659E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5D470D1" wp14:editId="0334893C">
            <wp:extent cx="3600000" cy="1918800"/>
            <wp:effectExtent l="0" t="0" r="635" b="571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9E" w:rsidRPr="00236EAE" w:rsidRDefault="008E659E" w:rsidP="008E659E">
      <w:pPr>
        <w:pStyle w:val="Nadpis2"/>
        <w:rPr>
          <w:lang w:val="en-GB"/>
        </w:rPr>
      </w:pPr>
      <w:r w:rsidRPr="00236EAE">
        <w:rPr>
          <w:lang w:val="en-GB"/>
        </w:rPr>
        <w:t xml:space="preserve">Typing relation, </w:t>
      </w:r>
      <w:r w:rsidR="00812E2F" w:rsidRPr="00236EAE">
        <w:rPr>
          <w:lang w:val="en-GB"/>
        </w:rPr>
        <w:t>context</w:t>
      </w:r>
    </w:p>
    <w:p w:rsidR="00812E2F" w:rsidRPr="00236EAE" w:rsidRDefault="00812E2F" w:rsidP="00812E2F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732F95CC" wp14:editId="0FF5BDF5">
            <wp:extent cx="3513600" cy="2304000"/>
            <wp:effectExtent l="0" t="0" r="0" b="127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3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2F" w:rsidRPr="00236EAE" w:rsidRDefault="00812E2F" w:rsidP="00812E2F">
      <w:pPr>
        <w:pStyle w:val="Nadpis2"/>
        <w:rPr>
          <w:lang w:val="en-GB"/>
        </w:rPr>
      </w:pPr>
      <w:r w:rsidRPr="00236EAE">
        <w:rPr>
          <w:lang w:val="en-GB"/>
        </w:rPr>
        <w:t>Well-typed terms</w:t>
      </w:r>
    </w:p>
    <w:p w:rsidR="00812E2F" w:rsidRPr="00236EAE" w:rsidRDefault="00812E2F" w:rsidP="00812E2F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246E4EEC" wp14:editId="081E5AA1">
            <wp:extent cx="3175200" cy="162000"/>
            <wp:effectExtent l="0" t="0" r="6350" b="9525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5200" cy="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2F" w:rsidRPr="00236EAE" w:rsidRDefault="00812E2F" w:rsidP="00812E2F">
      <w:pPr>
        <w:pStyle w:val="Nadpis2"/>
        <w:rPr>
          <w:lang w:val="en-GB"/>
        </w:rPr>
      </w:pPr>
      <w:r w:rsidRPr="00236EAE">
        <w:rPr>
          <w:lang w:val="en-GB"/>
        </w:rPr>
        <w:t>Type safety</w:t>
      </w:r>
      <w:r w:rsidR="00773E17" w:rsidRPr="00236EAE">
        <w:rPr>
          <w:lang w:val="en-GB"/>
        </w:rPr>
        <w:t xml:space="preserve"> (soundness)</w:t>
      </w:r>
    </w:p>
    <w:p w:rsidR="00812E2F" w:rsidRPr="00236EAE" w:rsidRDefault="00812E2F" w:rsidP="00812E2F">
      <w:pPr>
        <w:rPr>
          <w:lang w:val="en-GB"/>
        </w:rPr>
      </w:pPr>
      <w:r w:rsidRPr="00236EAE">
        <w:rPr>
          <w:lang w:val="en-GB"/>
        </w:rPr>
        <w:t>Well-typed terms do not “go wrong” (e.g. do not get stuck).</w:t>
      </w:r>
    </w:p>
    <w:p w:rsidR="00812E2F" w:rsidRPr="00236EAE" w:rsidRDefault="00812E2F" w:rsidP="00812E2F">
      <w:pPr>
        <w:rPr>
          <w:lang w:val="en-GB"/>
        </w:rPr>
      </w:pPr>
      <w:r w:rsidRPr="00236EAE">
        <w:rPr>
          <w:lang w:val="en-GB"/>
        </w:rPr>
        <w:t>Safety = progress + preservation.</w:t>
      </w:r>
    </w:p>
    <w:p w:rsidR="00812E2F" w:rsidRPr="00236EAE" w:rsidRDefault="00812E2F" w:rsidP="00812E2F">
      <w:pPr>
        <w:pStyle w:val="Nadpis3"/>
        <w:rPr>
          <w:lang w:val="en-GB"/>
        </w:rPr>
      </w:pPr>
      <w:r w:rsidRPr="00236EAE">
        <w:rPr>
          <w:lang w:val="en-GB"/>
        </w:rPr>
        <w:t>Progress</w:t>
      </w:r>
    </w:p>
    <w:p w:rsidR="00812E2F" w:rsidRPr="00236EAE" w:rsidRDefault="00812E2F" w:rsidP="00812E2F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1599D93B" wp14:editId="11389C59">
            <wp:extent cx="3132000" cy="529200"/>
            <wp:effectExtent l="0" t="0" r="0" b="4445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5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2F" w:rsidRPr="00236EAE" w:rsidRDefault="00812E2F" w:rsidP="00812E2F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681B29F3" wp14:editId="51D18DCB">
            <wp:extent cx="3380400" cy="421200"/>
            <wp:effectExtent l="0" t="0" r="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4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2F" w:rsidRPr="00236EAE" w:rsidRDefault="00812E2F" w:rsidP="00812E2F">
      <w:pPr>
        <w:pStyle w:val="Nadpis3"/>
        <w:rPr>
          <w:lang w:val="en-GB"/>
        </w:rPr>
      </w:pPr>
      <w:r w:rsidRPr="00236EAE">
        <w:rPr>
          <w:lang w:val="en-GB"/>
        </w:rPr>
        <w:t>Preservation</w:t>
      </w:r>
    </w:p>
    <w:p w:rsidR="00812E2F" w:rsidRPr="00236EAE" w:rsidRDefault="00812E2F" w:rsidP="00812E2F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78DACE72" wp14:editId="1958F3B5">
            <wp:extent cx="2811600" cy="298800"/>
            <wp:effectExtent l="0" t="0" r="0" b="635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2F" w:rsidRPr="00236EAE" w:rsidRDefault="00812E2F" w:rsidP="00812E2F">
      <w:pPr>
        <w:rPr>
          <w:lang w:val="en-GB"/>
        </w:rPr>
      </w:pPr>
      <w:r w:rsidRPr="00236EAE">
        <w:rPr>
          <w:noProof/>
          <w:lang w:eastAsia="cs-CZ"/>
        </w:rPr>
        <w:lastRenderedPageBreak/>
        <w:drawing>
          <wp:inline distT="0" distB="0" distL="0" distR="0" wp14:anchorId="4AE9CF82" wp14:editId="1A91670E">
            <wp:extent cx="2116800" cy="280800"/>
            <wp:effectExtent l="0" t="0" r="0" b="5080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6800" cy="2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2F" w:rsidRPr="00236EAE" w:rsidRDefault="00812E2F" w:rsidP="00812E2F">
      <w:pPr>
        <w:pStyle w:val="Nadpis2"/>
        <w:rPr>
          <w:lang w:val="en-GB"/>
        </w:rPr>
      </w:pPr>
      <w:r w:rsidRPr="00236EAE">
        <w:rPr>
          <w:lang w:val="en-GB"/>
        </w:rPr>
        <w:t>Normalization</w:t>
      </w:r>
    </w:p>
    <w:p w:rsidR="00812E2F" w:rsidRPr="00236EAE" w:rsidRDefault="005073C9" w:rsidP="00812E2F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37B1AA15" wp14:editId="64B5D8E7">
            <wp:extent cx="2109600" cy="277200"/>
            <wp:effectExtent l="0" t="0" r="5080" b="889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960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C9" w:rsidRPr="00236EAE" w:rsidRDefault="005073C9" w:rsidP="00812E2F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66C4662B" wp14:editId="6181513E">
            <wp:extent cx="2822400" cy="338400"/>
            <wp:effectExtent l="0" t="0" r="0" b="5080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3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C9" w:rsidRPr="00236EAE" w:rsidRDefault="005073C9" w:rsidP="00812E2F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1ED7C322" wp14:editId="214196A3">
            <wp:extent cx="3470400" cy="828000"/>
            <wp:effectExtent l="0" t="0" r="0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C9" w:rsidRPr="00236EAE" w:rsidRDefault="005073C9" w:rsidP="005073C9">
      <w:pPr>
        <w:pStyle w:val="Nadpis2"/>
        <w:rPr>
          <w:lang w:val="en-GB"/>
        </w:rPr>
      </w:pPr>
      <w:r w:rsidRPr="00236EAE">
        <w:rPr>
          <w:lang w:val="en-GB"/>
        </w:rPr>
        <w:t>From Lambda calculus to functional programming II</w:t>
      </w:r>
    </w:p>
    <w:p w:rsidR="005073C9" w:rsidRPr="00236EAE" w:rsidRDefault="005073C9" w:rsidP="005073C9">
      <w:pPr>
        <w:pStyle w:val="Nadpis3"/>
        <w:rPr>
          <w:lang w:val="en-GB"/>
        </w:rPr>
      </w:pPr>
      <w:r w:rsidRPr="00236EAE">
        <w:rPr>
          <w:lang w:val="en-GB"/>
        </w:rPr>
        <w:t>Recursion</w:t>
      </w:r>
    </w:p>
    <w:p w:rsidR="005073C9" w:rsidRPr="00236EAE" w:rsidRDefault="005073C9" w:rsidP="005073C9">
      <w:pPr>
        <w:pStyle w:val="Nadpis4"/>
        <w:rPr>
          <w:lang w:val="en-GB"/>
        </w:rPr>
      </w:pPr>
      <w:r w:rsidRPr="00236EAE">
        <w:rPr>
          <w:lang w:val="en-GB"/>
        </w:rPr>
        <w:t>Problem</w:t>
      </w:r>
    </w:p>
    <w:p w:rsidR="005073C9" w:rsidRPr="00236EAE" w:rsidRDefault="005073C9" w:rsidP="00812E2F">
      <w:pPr>
        <w:rPr>
          <w:lang w:val="en-GB"/>
        </w:rPr>
      </w:pPr>
      <w:r w:rsidRPr="00236EAE">
        <w:rPr>
          <w:lang w:val="en-GB"/>
        </w:rPr>
        <w:t>Fixed point combinators are not typable in Simply typed Lambda calculus.</w:t>
      </w:r>
    </w:p>
    <w:p w:rsidR="005073C9" w:rsidRPr="00236EAE" w:rsidRDefault="005073C9" w:rsidP="005073C9">
      <w:pPr>
        <w:pStyle w:val="Nadpis4"/>
        <w:rPr>
          <w:lang w:val="en-GB"/>
        </w:rPr>
      </w:pPr>
      <w:r w:rsidRPr="00236EAE">
        <w:rPr>
          <w:lang w:val="en-GB"/>
        </w:rPr>
        <w:t>Solution</w:t>
      </w:r>
    </w:p>
    <w:p w:rsidR="005073C9" w:rsidRPr="00236EAE" w:rsidRDefault="005073C9" w:rsidP="005073C9">
      <w:pPr>
        <w:rPr>
          <w:lang w:val="en-GB"/>
        </w:rPr>
      </w:pPr>
      <w:r w:rsidRPr="00236EAE">
        <w:rPr>
          <w:lang w:val="en-GB"/>
        </w:rPr>
        <w:t xml:space="preserve">Extend Simply typed Lambda calculus with a new primitive </w:t>
      </w:r>
      <w:r w:rsidRPr="00236EAE">
        <w:rPr>
          <w:i/>
          <w:lang w:val="en-GB"/>
        </w:rPr>
        <w:t>fix</w:t>
      </w:r>
      <w:r w:rsidRPr="00236EAE">
        <w:rPr>
          <w:lang w:val="en-GB"/>
        </w:rPr>
        <w:t>.</w:t>
      </w:r>
    </w:p>
    <w:p w:rsidR="005073C9" w:rsidRPr="00236EAE" w:rsidRDefault="005073C9" w:rsidP="005073C9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4A4D6CC3" wp14:editId="4C875D50">
            <wp:extent cx="3168000" cy="1742400"/>
            <wp:effectExtent l="0" t="0" r="0" b="0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17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C9" w:rsidRPr="00236EAE" w:rsidRDefault="005073C9" w:rsidP="005073C9">
      <w:pPr>
        <w:rPr>
          <w:lang w:val="en-GB"/>
        </w:rPr>
      </w:pPr>
      <w:r w:rsidRPr="00236EAE">
        <w:rPr>
          <w:lang w:val="en-GB"/>
        </w:rPr>
        <w:t xml:space="preserve">Adding </w:t>
      </w:r>
      <w:r w:rsidRPr="00236EAE">
        <w:rPr>
          <w:i/>
          <w:lang w:val="en-GB"/>
        </w:rPr>
        <w:t>fix</w:t>
      </w:r>
      <w:r w:rsidRPr="00236EAE">
        <w:rPr>
          <w:lang w:val="en-GB"/>
        </w:rPr>
        <w:t xml:space="preserve"> breaks strong normalization.</w:t>
      </w:r>
    </w:p>
    <w:p w:rsidR="005073C9" w:rsidRPr="00236EAE" w:rsidRDefault="005073C9" w:rsidP="005073C9">
      <w:pPr>
        <w:pStyle w:val="Nadpis3"/>
        <w:rPr>
          <w:lang w:val="en-GB"/>
        </w:rPr>
      </w:pPr>
      <w:r w:rsidRPr="00236EAE">
        <w:rPr>
          <w:lang w:val="en-GB"/>
        </w:rPr>
        <w:t>Unit type</w:t>
      </w:r>
    </w:p>
    <w:p w:rsidR="005073C9" w:rsidRPr="00236EAE" w:rsidRDefault="005073C9" w:rsidP="005073C9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7A740764" wp14:editId="57B1FA51">
            <wp:extent cx="2858400" cy="2473200"/>
            <wp:effectExtent l="0" t="0" r="0" b="3810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2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C9" w:rsidRPr="00236EAE" w:rsidRDefault="005073C9" w:rsidP="005073C9">
      <w:pPr>
        <w:pStyle w:val="Nadpis3"/>
        <w:rPr>
          <w:lang w:val="en-GB"/>
        </w:rPr>
      </w:pPr>
      <w:r w:rsidRPr="00236EAE">
        <w:rPr>
          <w:lang w:val="en-GB"/>
        </w:rPr>
        <w:lastRenderedPageBreak/>
        <w:t>Sequencing</w:t>
      </w:r>
    </w:p>
    <w:p w:rsidR="005073C9" w:rsidRPr="00236EAE" w:rsidRDefault="005073C9" w:rsidP="005073C9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2E698D5A" wp14:editId="6069F4CD">
            <wp:extent cx="3348000" cy="2559600"/>
            <wp:effectExtent l="0" t="0" r="5080" b="0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C9" w:rsidRPr="00236EAE" w:rsidRDefault="005073C9" w:rsidP="005073C9">
      <w:pPr>
        <w:pStyle w:val="Nadpis3"/>
        <w:rPr>
          <w:lang w:val="en-GB"/>
        </w:rPr>
      </w:pPr>
      <w:r w:rsidRPr="00236EAE">
        <w:rPr>
          <w:i/>
          <w:lang w:val="en-GB"/>
        </w:rPr>
        <w:t>Let</w:t>
      </w:r>
      <w:r w:rsidRPr="00236EAE">
        <w:rPr>
          <w:lang w:val="en-GB"/>
        </w:rPr>
        <w:t xml:space="preserve"> bindings</w:t>
      </w:r>
    </w:p>
    <w:p w:rsidR="005073C9" w:rsidRPr="00236EAE" w:rsidRDefault="005073C9" w:rsidP="005073C9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6A0F2F0E" wp14:editId="00B7F9F4">
            <wp:extent cx="3164400" cy="2224800"/>
            <wp:effectExtent l="0" t="0" r="0" b="4445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4400" cy="22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C9" w:rsidRPr="00236EAE" w:rsidRDefault="005073C9" w:rsidP="005073C9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123114BB" wp14:editId="1C944805">
            <wp:extent cx="3434400" cy="1155600"/>
            <wp:effectExtent l="0" t="0" r="0" b="6985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4400" cy="11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C9" w:rsidRPr="00236EAE" w:rsidRDefault="005073C9" w:rsidP="005073C9">
      <w:pPr>
        <w:pStyle w:val="Nadpis3"/>
        <w:rPr>
          <w:lang w:val="en-GB"/>
        </w:rPr>
      </w:pPr>
      <w:r w:rsidRPr="00236EAE">
        <w:rPr>
          <w:lang w:val="en-GB"/>
        </w:rPr>
        <w:lastRenderedPageBreak/>
        <w:t>Pairs</w:t>
      </w:r>
    </w:p>
    <w:p w:rsidR="005073C9" w:rsidRPr="00236EAE" w:rsidRDefault="005073C9" w:rsidP="005073C9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40C171DF" wp14:editId="4C158EA0">
            <wp:extent cx="3690000" cy="2602800"/>
            <wp:effectExtent l="0" t="0" r="5715" b="7620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90000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C9" w:rsidRPr="00236EAE" w:rsidRDefault="005073C9" w:rsidP="005073C9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79E60632" wp14:editId="0C155974">
            <wp:extent cx="2714400" cy="1814400"/>
            <wp:effectExtent l="0" t="0" r="0" b="0"/>
            <wp:docPr id="128" name="Obráze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C9" w:rsidRPr="00236EAE" w:rsidRDefault="005073C9" w:rsidP="005073C9">
      <w:pPr>
        <w:pStyle w:val="Nadpis3"/>
        <w:rPr>
          <w:lang w:val="en-GB"/>
        </w:rPr>
      </w:pPr>
      <w:r w:rsidRPr="00236EAE">
        <w:rPr>
          <w:lang w:val="en-GB"/>
        </w:rPr>
        <w:lastRenderedPageBreak/>
        <w:t>Lists</w:t>
      </w:r>
      <w:r w:rsidR="0059613C" w:rsidRPr="00236EAE">
        <w:rPr>
          <w:lang w:val="en-GB"/>
        </w:rPr>
        <w:t xml:space="preserve"> (taken from B. C. Pierce: Types and Programming Languages</w:t>
      </w:r>
      <w:r w:rsidR="0059613C" w:rsidRPr="00236EAE">
        <w:rPr>
          <w:rStyle w:val="Znakapoznpodarou"/>
          <w:lang w:val="en-GB"/>
        </w:rPr>
        <w:footnoteReference w:id="3"/>
      </w:r>
      <w:r w:rsidR="0059613C" w:rsidRPr="00236EAE">
        <w:rPr>
          <w:lang w:val="en-GB"/>
        </w:rPr>
        <w:t>, page 147)</w:t>
      </w:r>
    </w:p>
    <w:p w:rsidR="005073C9" w:rsidRPr="00236EAE" w:rsidRDefault="0059613C" w:rsidP="005073C9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3F3FD756" wp14:editId="77CB80E3">
            <wp:extent cx="5486400" cy="4610100"/>
            <wp:effectExtent l="0" t="0" r="0" b="0"/>
            <wp:docPr id="130" name="Obráze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0D" w:rsidRPr="00236EAE" w:rsidRDefault="0054040D" w:rsidP="0054040D">
      <w:pPr>
        <w:pStyle w:val="Nadpis3"/>
        <w:rPr>
          <w:lang w:val="en-GB"/>
        </w:rPr>
      </w:pPr>
      <w:r w:rsidRPr="00236EAE">
        <w:rPr>
          <w:lang w:val="en-GB"/>
        </w:rPr>
        <w:t>Type ascription</w:t>
      </w:r>
    </w:p>
    <w:p w:rsidR="0054040D" w:rsidRPr="00236EAE" w:rsidRDefault="0054040D" w:rsidP="0054040D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EABE71C" wp14:editId="64C809B7">
            <wp:extent cx="3276000" cy="2055600"/>
            <wp:effectExtent l="0" t="0" r="635" b="1905"/>
            <wp:docPr id="133" name="Obráze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20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0D" w:rsidRPr="00236EAE" w:rsidRDefault="00952E69" w:rsidP="00952E69">
      <w:pPr>
        <w:pStyle w:val="Nadpis1"/>
        <w:rPr>
          <w:lang w:val="en-GB"/>
        </w:rPr>
      </w:pPr>
      <w:r w:rsidRPr="00236EAE">
        <w:rPr>
          <w:lang w:val="en-GB"/>
        </w:rPr>
        <w:lastRenderedPageBreak/>
        <w:t>System HM (Hindley-Milner)</w:t>
      </w:r>
    </w:p>
    <w:p w:rsidR="00952E69" w:rsidRPr="00236EAE" w:rsidRDefault="00952E69" w:rsidP="00952E69">
      <w:pPr>
        <w:pStyle w:val="Nadpis2"/>
        <w:rPr>
          <w:lang w:val="en-GB"/>
        </w:rPr>
      </w:pPr>
      <w:r w:rsidRPr="00236EAE">
        <w:rPr>
          <w:lang w:val="en-GB"/>
        </w:rPr>
        <w:t>Polymorphism</w:t>
      </w:r>
    </w:p>
    <w:p w:rsidR="00952E69" w:rsidRPr="00236EAE" w:rsidRDefault="00C45252" w:rsidP="00952E69">
      <w:pPr>
        <w:rPr>
          <w:lang w:val="en-GB"/>
        </w:rPr>
      </w:pPr>
      <w:r w:rsidRPr="00C45252">
        <w:rPr>
          <w:noProof/>
          <w:lang w:eastAsia="cs-CZ"/>
        </w:rPr>
        <w:drawing>
          <wp:inline distT="0" distB="0" distL="0" distR="0" wp14:anchorId="70CCBAD3" wp14:editId="67199ABA">
            <wp:extent cx="3556800" cy="1555200"/>
            <wp:effectExtent l="0" t="0" r="5715" b="6985"/>
            <wp:docPr id="146" name="Obráze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6800" cy="15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69" w:rsidRPr="00236EAE" w:rsidRDefault="00952E69" w:rsidP="00952E69">
      <w:pPr>
        <w:pStyle w:val="Nadpis2"/>
        <w:rPr>
          <w:lang w:val="en-GB"/>
        </w:rPr>
      </w:pPr>
      <w:r w:rsidRPr="00236EAE">
        <w:rPr>
          <w:lang w:val="en-GB"/>
        </w:rPr>
        <w:t>Type variables and schemes</w:t>
      </w:r>
    </w:p>
    <w:p w:rsidR="00952E69" w:rsidRPr="00236EAE" w:rsidRDefault="00952E69" w:rsidP="00952E69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6D0DE390" wp14:editId="65495819">
            <wp:extent cx="3099600" cy="1688400"/>
            <wp:effectExtent l="0" t="0" r="5715" b="7620"/>
            <wp:docPr id="135" name="Obráze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1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69" w:rsidRPr="00236EAE" w:rsidRDefault="00952E69" w:rsidP="00952E69">
      <w:pPr>
        <w:pStyle w:val="Nadpis2"/>
        <w:rPr>
          <w:lang w:val="en-GB"/>
        </w:rPr>
      </w:pPr>
      <w:r w:rsidRPr="00236EAE">
        <w:rPr>
          <w:lang w:val="en-GB"/>
        </w:rPr>
        <w:t>Type substitution/instantiation</w:t>
      </w:r>
    </w:p>
    <w:p w:rsidR="00952E69" w:rsidRPr="00236EAE" w:rsidRDefault="00952E69" w:rsidP="00952E69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3985304E" wp14:editId="2B363885">
            <wp:extent cx="2703600" cy="1382400"/>
            <wp:effectExtent l="0" t="0" r="1905" b="8255"/>
            <wp:docPr id="136" name="Obráze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36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69" w:rsidRPr="00236EAE" w:rsidRDefault="0019341E" w:rsidP="0019341E">
      <w:pPr>
        <w:pStyle w:val="Nadpis2"/>
        <w:rPr>
          <w:lang w:val="en-GB"/>
        </w:rPr>
      </w:pPr>
      <w:r w:rsidRPr="00236EAE">
        <w:rPr>
          <w:lang w:val="en-GB"/>
        </w:rPr>
        <w:t>Type ordering</w:t>
      </w:r>
    </w:p>
    <w:p w:rsidR="0019341E" w:rsidRPr="00236EAE" w:rsidRDefault="0019341E" w:rsidP="0019341E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574ABFB3" wp14:editId="139F08BF">
            <wp:extent cx="3272400" cy="2430000"/>
            <wp:effectExtent l="0" t="0" r="4445" b="8890"/>
            <wp:docPr id="137" name="Obráze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1E" w:rsidRPr="00236EAE" w:rsidRDefault="00AA15B2" w:rsidP="0019341E">
      <w:pPr>
        <w:pStyle w:val="Nadpis2"/>
        <w:rPr>
          <w:lang w:val="en-GB"/>
        </w:rPr>
      </w:pPr>
      <w:r w:rsidRPr="00236EAE">
        <w:rPr>
          <w:i/>
          <w:lang w:val="en-GB"/>
        </w:rPr>
        <w:lastRenderedPageBreak/>
        <w:t>Let</w:t>
      </w:r>
      <w:r w:rsidRPr="00236EAE">
        <w:rPr>
          <w:lang w:val="en-GB"/>
        </w:rPr>
        <w:t xml:space="preserve"> polymorphism</w:t>
      </w:r>
    </w:p>
    <w:p w:rsidR="00AA15B2" w:rsidRPr="00236EAE" w:rsidRDefault="00AA15B2" w:rsidP="00AA15B2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2A5F932E" wp14:editId="528AA764">
            <wp:extent cx="3380400" cy="97200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1E" w:rsidRPr="00236EAE" w:rsidRDefault="00AA15B2" w:rsidP="00AA15B2">
      <w:pPr>
        <w:pStyle w:val="Nadpis2"/>
        <w:rPr>
          <w:lang w:val="en-GB"/>
        </w:rPr>
      </w:pPr>
      <w:r w:rsidRPr="00236EAE">
        <w:rPr>
          <w:lang w:val="en-GB"/>
        </w:rPr>
        <w:t>Algorithmic type inference</w:t>
      </w:r>
    </w:p>
    <w:p w:rsidR="00AA15B2" w:rsidRPr="00236EAE" w:rsidRDefault="00AA15B2" w:rsidP="00AA15B2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5EF561FF" wp14:editId="5C74F459">
            <wp:extent cx="3513600" cy="219600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B2" w:rsidRPr="00236EAE" w:rsidRDefault="00AA15B2" w:rsidP="00AA15B2">
      <w:pPr>
        <w:pStyle w:val="Nadpis3"/>
        <w:rPr>
          <w:lang w:val="en-GB"/>
        </w:rPr>
      </w:pPr>
      <w:r w:rsidRPr="00236EAE">
        <w:rPr>
          <w:lang w:val="en-GB"/>
        </w:rPr>
        <w:t>Unification</w:t>
      </w:r>
    </w:p>
    <w:p w:rsidR="00AA15B2" w:rsidRPr="00236EAE" w:rsidRDefault="00AA15B2" w:rsidP="00AA15B2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43611B2D" wp14:editId="4D4B43FE">
            <wp:extent cx="2998800" cy="42840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98800" cy="4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17" w:rsidRPr="00236EAE" w:rsidRDefault="00773E17" w:rsidP="00AA15B2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6D1FC60F" wp14:editId="6F34A73F">
            <wp:extent cx="3402000" cy="421200"/>
            <wp:effectExtent l="0" t="0" r="8255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02000" cy="4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17" w:rsidRPr="00236EAE" w:rsidRDefault="00773E17" w:rsidP="00AA15B2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77BB05FC" wp14:editId="6DC80D31">
            <wp:extent cx="2282400" cy="147600"/>
            <wp:effectExtent l="0" t="0" r="3810" b="508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82400" cy="1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B2" w:rsidRPr="00236EAE" w:rsidRDefault="00AA15B2" w:rsidP="00AA15B2">
      <w:pPr>
        <w:pStyle w:val="Nadpis3"/>
        <w:rPr>
          <w:lang w:val="en-GB"/>
        </w:rPr>
      </w:pPr>
      <w:r w:rsidRPr="00236EAE">
        <w:rPr>
          <w:lang w:val="en-GB"/>
        </w:rPr>
        <w:t>Algorithm W</w:t>
      </w:r>
    </w:p>
    <w:p w:rsidR="00AA15B2" w:rsidRPr="00236EAE" w:rsidRDefault="00AA15B2" w:rsidP="00AA15B2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52F37F28" wp14:editId="622ADC9D">
            <wp:extent cx="3013200" cy="29160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2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17" w:rsidRPr="00236EAE" w:rsidRDefault="00712D3A" w:rsidP="00712D3A">
      <w:pPr>
        <w:pStyle w:val="Nadpis2"/>
        <w:rPr>
          <w:lang w:val="en-GB"/>
        </w:rPr>
      </w:pPr>
      <w:r w:rsidRPr="00236EAE">
        <w:rPr>
          <w:lang w:val="en-GB"/>
        </w:rPr>
        <w:t>Type rank</w:t>
      </w:r>
    </w:p>
    <w:p w:rsidR="00712D3A" w:rsidRPr="00236EAE" w:rsidRDefault="00712D3A" w:rsidP="00712D3A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398911A4" wp14:editId="27D1F990">
            <wp:extent cx="3236400" cy="1620000"/>
            <wp:effectExtent l="0" t="0" r="254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3A" w:rsidRPr="00236EAE" w:rsidRDefault="00712D3A" w:rsidP="00712D3A">
      <w:pPr>
        <w:rPr>
          <w:lang w:val="en-GB"/>
        </w:rPr>
      </w:pPr>
      <w:r w:rsidRPr="00236EAE">
        <w:rPr>
          <w:lang w:val="en-GB"/>
        </w:rPr>
        <w:t>System HM only has rank 1 types.</w:t>
      </w:r>
    </w:p>
    <w:p w:rsidR="00712D3A" w:rsidRPr="00236EAE" w:rsidRDefault="00712D3A" w:rsidP="00712D3A">
      <w:pPr>
        <w:pStyle w:val="Nadpis1"/>
        <w:rPr>
          <w:lang w:val="en-GB"/>
        </w:rPr>
      </w:pPr>
      <w:r w:rsidRPr="00236EAE">
        <w:rPr>
          <w:lang w:val="en-GB"/>
        </w:rPr>
        <w:lastRenderedPageBreak/>
        <w:t>System F</w:t>
      </w:r>
    </w:p>
    <w:p w:rsidR="00712D3A" w:rsidRPr="00236EAE" w:rsidRDefault="009C5813" w:rsidP="00712D3A">
      <w:pPr>
        <w:rPr>
          <w:lang w:val="en-GB"/>
        </w:rPr>
      </w:pPr>
      <w:r w:rsidRPr="00236EAE">
        <w:rPr>
          <w:lang w:val="en-GB"/>
        </w:rPr>
        <w:t>Allows types of any rank.</w:t>
      </w:r>
    </w:p>
    <w:p w:rsidR="009C5813" w:rsidRPr="00236EAE" w:rsidRDefault="000947AA" w:rsidP="00712D3A">
      <w:pPr>
        <w:rPr>
          <w:lang w:val="en-GB"/>
        </w:rPr>
      </w:pPr>
      <w:r w:rsidRPr="00236EAE">
        <w:rPr>
          <w:lang w:val="en-GB"/>
        </w:rPr>
        <w:t>Well-typed System F terms are (strongly) normalizing.</w:t>
      </w:r>
    </w:p>
    <w:p w:rsidR="000947AA" w:rsidRPr="00236EAE" w:rsidRDefault="000947AA" w:rsidP="000947AA">
      <w:pPr>
        <w:pStyle w:val="Nadpis2"/>
        <w:rPr>
          <w:lang w:val="en-GB"/>
        </w:rPr>
      </w:pPr>
      <w:r w:rsidRPr="00236EAE">
        <w:rPr>
          <w:lang w:val="en-GB"/>
        </w:rPr>
        <w:t>Type inference and type-checking</w:t>
      </w:r>
    </w:p>
    <w:p w:rsidR="000947AA" w:rsidRPr="00236EAE" w:rsidRDefault="000947AA" w:rsidP="000947AA">
      <w:pPr>
        <w:rPr>
          <w:lang w:val="en-GB"/>
        </w:rPr>
      </w:pPr>
      <w:r w:rsidRPr="00236EAE">
        <w:rPr>
          <w:lang w:val="en-GB"/>
        </w:rPr>
        <w:t>Type-checking is decidable (possible) in system F.</w:t>
      </w:r>
    </w:p>
    <w:p w:rsidR="000947AA" w:rsidRPr="00236EAE" w:rsidRDefault="000947AA" w:rsidP="000947AA">
      <w:pPr>
        <w:rPr>
          <w:lang w:val="en-GB"/>
        </w:rPr>
      </w:pPr>
      <w:r w:rsidRPr="00236EAE">
        <w:rPr>
          <w:lang w:val="en-GB"/>
        </w:rPr>
        <w:t>Type inference is undecidable for ranks &gt; 2.</w:t>
      </w:r>
    </w:p>
    <w:p w:rsidR="000947AA" w:rsidRPr="00236EAE" w:rsidRDefault="000947AA" w:rsidP="000947AA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6AAAF38A" wp14:editId="2DD11FD4">
            <wp:extent cx="2937600" cy="1468800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60" w:rsidRDefault="00746044" w:rsidP="004B4A60">
      <w:pPr>
        <w:pStyle w:val="Nadpis1"/>
        <w:rPr>
          <w:lang w:val="en-GB"/>
        </w:rPr>
      </w:pPr>
      <w:r>
        <w:rPr>
          <w:lang w:val="en-GB"/>
        </w:rPr>
        <w:lastRenderedPageBreak/>
        <w:t>Classes</w:t>
      </w:r>
    </w:p>
    <w:p w:rsidR="004B4A60" w:rsidRPr="00236EAE" w:rsidRDefault="004B4A60" w:rsidP="004B4A60">
      <w:pPr>
        <w:pStyle w:val="Nadpis2"/>
        <w:rPr>
          <w:lang w:val="en-GB"/>
        </w:rPr>
      </w:pPr>
      <w:r w:rsidRPr="00236EAE">
        <w:rPr>
          <w:lang w:val="en-GB"/>
        </w:rPr>
        <w:t>Type classes</w:t>
      </w:r>
    </w:p>
    <w:p w:rsidR="004B4A60" w:rsidRPr="00236EAE" w:rsidRDefault="004B4A60" w:rsidP="004B4A60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719B1DCC" wp14:editId="1E656097">
            <wp:extent cx="1591200" cy="630000"/>
            <wp:effectExtent l="0" t="0" r="9525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912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60" w:rsidRPr="00236EAE" w:rsidRDefault="004B4A60" w:rsidP="004B4A60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1D0D78BF" wp14:editId="51AB7118">
            <wp:extent cx="1382400" cy="777600"/>
            <wp:effectExtent l="0" t="0" r="8255" b="381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82400" cy="7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0C" w:rsidRPr="00236EAE" w:rsidRDefault="001C380C" w:rsidP="004B4A60">
      <w:pPr>
        <w:rPr>
          <w:lang w:val="en-GB"/>
        </w:rPr>
      </w:pPr>
      <w:r w:rsidRPr="00236EAE">
        <w:rPr>
          <w:lang w:val="en-GB"/>
        </w:rPr>
        <w:t xml:space="preserve">We can then define a function </w:t>
      </w:r>
      <w:r w:rsidRPr="00236EAE">
        <w:rPr>
          <w:i/>
          <w:lang w:val="en-GB"/>
        </w:rPr>
        <w:t>square</w:t>
      </w:r>
      <w:r w:rsidRPr="00236EAE">
        <w:rPr>
          <w:lang w:val="en-GB"/>
        </w:rPr>
        <w:t xml:space="preserve"> which takes types that are instances of the class </w:t>
      </w:r>
      <w:r w:rsidRPr="00236EAE">
        <w:rPr>
          <w:i/>
          <w:lang w:val="en-GB"/>
        </w:rPr>
        <w:t>Num</w:t>
      </w:r>
      <w:r w:rsidRPr="00236EAE">
        <w:rPr>
          <w:lang w:val="en-GB"/>
        </w:rPr>
        <w:t>.</w:t>
      </w:r>
    </w:p>
    <w:p w:rsidR="001C380C" w:rsidRPr="00236EAE" w:rsidRDefault="001C380C" w:rsidP="004B4A60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3D90AD51" wp14:editId="64234830">
            <wp:extent cx="1472400" cy="277200"/>
            <wp:effectExtent l="0" t="0" r="0" b="8890"/>
            <wp:docPr id="129" name="Obráze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7240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0C" w:rsidRPr="00236EAE" w:rsidRDefault="001C380C" w:rsidP="001C380C">
      <w:pPr>
        <w:pStyle w:val="Nadpis3"/>
        <w:rPr>
          <w:lang w:val="en-GB"/>
        </w:rPr>
      </w:pPr>
      <w:r w:rsidRPr="00236EAE">
        <w:rPr>
          <w:lang w:val="en-GB"/>
        </w:rPr>
        <w:t>Subclasses</w:t>
      </w:r>
    </w:p>
    <w:p w:rsidR="001C380C" w:rsidRPr="00236EAE" w:rsidRDefault="001C380C" w:rsidP="001C380C">
      <w:pPr>
        <w:rPr>
          <w:lang w:val="en-GB"/>
        </w:rPr>
      </w:pPr>
      <w:r w:rsidRPr="00236EAE">
        <w:rPr>
          <w:lang w:val="en-GB"/>
        </w:rPr>
        <w:t>For testing membership of a square, we need both equality and arithmetic.</w:t>
      </w:r>
    </w:p>
    <w:p w:rsidR="001C380C" w:rsidRPr="00236EAE" w:rsidRDefault="001C380C" w:rsidP="001C380C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C6471AB" wp14:editId="4364818A">
            <wp:extent cx="2516400" cy="270000"/>
            <wp:effectExtent l="0" t="0" r="0" b="0"/>
            <wp:docPr id="131" name="Obráze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164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0C" w:rsidRPr="00236EAE" w:rsidRDefault="001C380C" w:rsidP="001C380C">
      <w:pPr>
        <w:rPr>
          <w:lang w:val="en-GB"/>
        </w:rPr>
      </w:pPr>
      <w:r w:rsidRPr="00236EAE">
        <w:rPr>
          <w:lang w:val="en-GB"/>
        </w:rPr>
        <w:t xml:space="preserve">We can also create subclasses. For example the class </w:t>
      </w:r>
      <w:r w:rsidRPr="00236EAE">
        <w:rPr>
          <w:i/>
          <w:lang w:val="en-GB"/>
        </w:rPr>
        <w:t>Num</w:t>
      </w:r>
      <w:r w:rsidRPr="00236EAE">
        <w:rPr>
          <w:lang w:val="en-GB"/>
        </w:rPr>
        <w:t xml:space="preserve"> is a subclass of </w:t>
      </w:r>
      <w:r w:rsidRPr="00236EAE">
        <w:rPr>
          <w:i/>
          <w:lang w:val="en-GB"/>
        </w:rPr>
        <w:t>Eq</w:t>
      </w:r>
      <w:r w:rsidRPr="00236EAE">
        <w:rPr>
          <w:lang w:val="en-GB"/>
        </w:rPr>
        <w:t>.</w:t>
      </w:r>
    </w:p>
    <w:p w:rsidR="001C380C" w:rsidRPr="00236EAE" w:rsidRDefault="001C380C" w:rsidP="001C380C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A67D486" wp14:editId="73EA924C">
            <wp:extent cx="1544400" cy="540000"/>
            <wp:effectExtent l="0" t="0" r="0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444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DE2" w:rsidRPr="00236EAE" w:rsidRDefault="00066DE2" w:rsidP="00066DE2">
      <w:pPr>
        <w:pStyle w:val="Nadpis3"/>
        <w:rPr>
          <w:lang w:val="en-GB"/>
        </w:rPr>
      </w:pPr>
      <w:r w:rsidRPr="00236EAE">
        <w:rPr>
          <w:lang w:val="en-GB"/>
        </w:rPr>
        <w:t>Default implementation</w:t>
      </w:r>
    </w:p>
    <w:p w:rsidR="00066DE2" w:rsidRPr="00236EAE" w:rsidRDefault="00066DE2" w:rsidP="00066DE2">
      <w:pPr>
        <w:rPr>
          <w:lang w:val="en-GB"/>
        </w:rPr>
      </w:pPr>
      <w:r w:rsidRPr="00236EAE">
        <w:rPr>
          <w:lang w:val="en-GB"/>
        </w:rPr>
        <w:t>We can define a default implementation for methods in classes, instances can then redefine the behaviour.</w:t>
      </w:r>
    </w:p>
    <w:p w:rsidR="00066DE2" w:rsidRPr="00236EAE" w:rsidRDefault="002275BD" w:rsidP="002275BD">
      <w:pPr>
        <w:pStyle w:val="Nadpis2"/>
        <w:rPr>
          <w:lang w:val="en-GB"/>
        </w:rPr>
      </w:pPr>
      <w:r w:rsidRPr="00236EAE">
        <w:rPr>
          <w:lang w:val="en-GB"/>
        </w:rPr>
        <w:t>Constructor classes</w:t>
      </w:r>
    </w:p>
    <w:p w:rsidR="002275BD" w:rsidRPr="00236EAE" w:rsidRDefault="00960442" w:rsidP="002275BD">
      <w:pPr>
        <w:pStyle w:val="Nadpis3"/>
        <w:rPr>
          <w:lang w:val="en-GB"/>
        </w:rPr>
      </w:pPr>
      <w:r w:rsidRPr="00236EAE">
        <w:rPr>
          <w:lang w:val="en-GB"/>
        </w:rPr>
        <w:t>Functor</w:t>
      </w:r>
    </w:p>
    <w:p w:rsidR="00960442" w:rsidRPr="00236EAE" w:rsidRDefault="00960442" w:rsidP="00960442">
      <w:pPr>
        <w:pStyle w:val="Nadpis4"/>
        <w:rPr>
          <w:lang w:val="en-GB"/>
        </w:rPr>
      </w:pPr>
      <w:r w:rsidRPr="00236EAE">
        <w:rPr>
          <w:lang w:val="en-GB"/>
        </w:rPr>
        <w:t>Functor class</w:t>
      </w:r>
    </w:p>
    <w:p w:rsidR="002275BD" w:rsidRPr="00236EAE" w:rsidRDefault="002275BD" w:rsidP="002275BD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9D97AE8" wp14:editId="6416D912">
            <wp:extent cx="3427200" cy="2332800"/>
            <wp:effectExtent l="0" t="0" r="1905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42" w:rsidRPr="00236EAE" w:rsidRDefault="00960442" w:rsidP="00960442">
      <w:pPr>
        <w:pStyle w:val="Nadpis4"/>
        <w:rPr>
          <w:lang w:val="en-GB"/>
        </w:rPr>
      </w:pPr>
      <w:r w:rsidRPr="00236EAE">
        <w:rPr>
          <w:lang w:val="en-GB"/>
        </w:rPr>
        <w:lastRenderedPageBreak/>
        <w:t>Functor laws</w:t>
      </w:r>
    </w:p>
    <w:p w:rsidR="00960442" w:rsidRPr="00236EAE" w:rsidRDefault="00960442" w:rsidP="00960442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287DF6F9" wp14:editId="11A9D54F">
            <wp:extent cx="1897200" cy="262800"/>
            <wp:effectExtent l="0" t="0" r="0" b="4445"/>
            <wp:docPr id="140" name="Obráze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2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42" w:rsidRPr="00236EAE" w:rsidRDefault="00960442" w:rsidP="00960442">
      <w:pPr>
        <w:pStyle w:val="Nadpis4"/>
        <w:rPr>
          <w:lang w:val="en-GB"/>
        </w:rPr>
      </w:pPr>
      <w:r w:rsidRPr="00236EAE">
        <w:rPr>
          <w:lang w:val="en-GB"/>
        </w:rPr>
        <w:t>Functor lifting</w:t>
      </w:r>
    </w:p>
    <w:p w:rsidR="00960442" w:rsidRPr="00236EAE" w:rsidRDefault="00960442" w:rsidP="00960442">
      <w:pPr>
        <w:rPr>
          <w:lang w:val="en-GB"/>
        </w:rPr>
      </w:pPr>
      <w:r w:rsidRPr="00236EAE">
        <w:rPr>
          <w:lang w:val="en-GB"/>
        </w:rPr>
        <w:t xml:space="preserve">If we partially apply </w:t>
      </w:r>
      <w:r w:rsidRPr="00236EAE">
        <w:rPr>
          <w:i/>
          <w:lang w:val="en-GB"/>
        </w:rPr>
        <w:t>fmap</w:t>
      </w:r>
      <w:r w:rsidRPr="00236EAE">
        <w:rPr>
          <w:lang w:val="en-GB"/>
        </w:rPr>
        <w:t xml:space="preserve"> to a function </w:t>
      </w:r>
      <w:r w:rsidRPr="00236EAE">
        <w:rPr>
          <w:i/>
          <w:lang w:val="en-GB"/>
        </w:rPr>
        <w:t>g</w:t>
      </w:r>
      <w:r w:rsidRPr="00236EAE">
        <w:rPr>
          <w:lang w:val="en-GB"/>
        </w:rPr>
        <w:t xml:space="preserve">, we get a function </w:t>
      </w:r>
      <w:r w:rsidRPr="00236EAE">
        <w:rPr>
          <w:i/>
          <w:lang w:val="en-GB"/>
        </w:rPr>
        <w:t>(fmap g)</w:t>
      </w:r>
      <w:r w:rsidRPr="00236EAE">
        <w:rPr>
          <w:lang w:val="en-GB"/>
        </w:rPr>
        <w:t xml:space="preserve"> of type </w:t>
      </w:r>
      <w:r w:rsidRPr="00236EAE">
        <w:rPr>
          <w:i/>
          <w:lang w:val="en-GB"/>
        </w:rPr>
        <w:t>f a -&gt; f b</w:t>
      </w:r>
      <w:r w:rsidRPr="00236EAE">
        <w:rPr>
          <w:lang w:val="en-GB"/>
        </w:rPr>
        <w:t xml:space="preserve">. So the “normal” function </w:t>
      </w:r>
      <w:r w:rsidRPr="00236EAE">
        <w:rPr>
          <w:i/>
          <w:lang w:val="en-GB"/>
        </w:rPr>
        <w:t>g</w:t>
      </w:r>
      <w:r w:rsidRPr="00236EAE">
        <w:rPr>
          <w:lang w:val="en-GB"/>
        </w:rPr>
        <w:t xml:space="preserve"> is transformed into a function operating on containers. This transformation is called lifting.</w:t>
      </w:r>
    </w:p>
    <w:p w:rsidR="002275BD" w:rsidRPr="00236EAE" w:rsidRDefault="00945D6D" w:rsidP="00945D6D">
      <w:pPr>
        <w:pStyle w:val="Nadpis3"/>
        <w:rPr>
          <w:lang w:val="en-GB"/>
        </w:rPr>
      </w:pPr>
      <w:r w:rsidRPr="00236EAE">
        <w:rPr>
          <w:lang w:val="en-GB"/>
        </w:rPr>
        <w:t>Kinds (“types of types”)</w:t>
      </w:r>
    </w:p>
    <w:p w:rsidR="00945D6D" w:rsidRPr="00236EAE" w:rsidRDefault="00945D6D" w:rsidP="00945D6D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7F7820F" wp14:editId="38790993">
            <wp:extent cx="3841200" cy="1198800"/>
            <wp:effectExtent l="0" t="0" r="6985" b="190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11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6D" w:rsidRPr="00236EAE" w:rsidRDefault="00945D6D" w:rsidP="00945D6D">
      <w:pPr>
        <w:rPr>
          <w:lang w:val="en-GB"/>
        </w:rPr>
      </w:pPr>
      <w:r w:rsidRPr="00236EAE">
        <w:rPr>
          <w:lang w:val="en-GB"/>
        </w:rPr>
        <w:t>Kinds can be inferred.</w:t>
      </w:r>
    </w:p>
    <w:p w:rsidR="00945D6D" w:rsidRPr="00236EAE" w:rsidRDefault="00F76519" w:rsidP="00F76519">
      <w:pPr>
        <w:pStyle w:val="Nadpis3"/>
        <w:rPr>
          <w:lang w:val="en-GB"/>
        </w:rPr>
      </w:pPr>
      <w:r w:rsidRPr="00236EAE">
        <w:rPr>
          <w:lang w:val="en-GB"/>
        </w:rPr>
        <w:t>Functional dependencies</w:t>
      </w:r>
    </w:p>
    <w:p w:rsidR="00F76519" w:rsidRPr="00236EAE" w:rsidRDefault="00F76519" w:rsidP="00F76519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24FFC015" wp14:editId="24987D9C">
            <wp:extent cx="2502000" cy="784800"/>
            <wp:effectExtent l="0" t="0" r="0" b="0"/>
            <wp:docPr id="132" name="Obráze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7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42" w:rsidRPr="00236EAE" w:rsidRDefault="00F76519" w:rsidP="00354E31">
      <w:pPr>
        <w:rPr>
          <w:lang w:val="en-GB"/>
        </w:rPr>
      </w:pPr>
      <w:r w:rsidRPr="00236EAE">
        <w:rPr>
          <w:lang w:val="en-GB"/>
        </w:rPr>
        <w:t xml:space="preserve">Type </w:t>
      </w:r>
      <w:r w:rsidRPr="00236EAE">
        <w:rPr>
          <w:i/>
          <w:lang w:val="en-GB"/>
        </w:rPr>
        <w:t>s</w:t>
      </w:r>
      <w:r w:rsidRPr="00236EAE">
        <w:rPr>
          <w:lang w:val="en-GB"/>
        </w:rPr>
        <w:t xml:space="preserve"> uniquely determines type </w:t>
      </w:r>
      <w:r w:rsidRPr="00236EAE">
        <w:rPr>
          <w:i/>
          <w:lang w:val="en-GB"/>
        </w:rPr>
        <w:t>e</w:t>
      </w:r>
      <w:r w:rsidRPr="00236EAE">
        <w:rPr>
          <w:lang w:val="en-GB"/>
        </w:rPr>
        <w:t>.</w:t>
      </w:r>
    </w:p>
    <w:p w:rsidR="00C368DF" w:rsidRPr="00236EAE" w:rsidRDefault="00C368DF" w:rsidP="00746044">
      <w:pPr>
        <w:pStyle w:val="Nadpis1"/>
        <w:rPr>
          <w:lang w:val="en-GB"/>
        </w:rPr>
      </w:pPr>
      <w:r w:rsidRPr="00236EAE">
        <w:rPr>
          <w:lang w:val="en-GB"/>
        </w:rPr>
        <w:lastRenderedPageBreak/>
        <w:t>Monads</w:t>
      </w:r>
    </w:p>
    <w:p w:rsidR="00C368DF" w:rsidRPr="00236EAE" w:rsidRDefault="00C368DF" w:rsidP="00C368DF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477F662E" wp14:editId="5488EA7C">
            <wp:extent cx="2530800" cy="2210400"/>
            <wp:effectExtent l="0" t="0" r="3175" b="0"/>
            <wp:docPr id="141" name="Obráze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308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60" w:rsidRPr="00236EAE" w:rsidRDefault="00266E60" w:rsidP="00746044">
      <w:pPr>
        <w:pStyle w:val="Nadpis2"/>
        <w:rPr>
          <w:lang w:val="en-GB"/>
        </w:rPr>
      </w:pPr>
      <w:r w:rsidRPr="00236EAE">
        <w:rPr>
          <w:i/>
          <w:lang w:val="en-GB"/>
        </w:rPr>
        <w:t>Do</w:t>
      </w:r>
      <w:r w:rsidRPr="00236EAE">
        <w:rPr>
          <w:lang w:val="en-GB"/>
        </w:rPr>
        <w:t xml:space="preserve"> notation</w:t>
      </w:r>
    </w:p>
    <w:p w:rsidR="00266E60" w:rsidRPr="00236EAE" w:rsidRDefault="00266E60" w:rsidP="00266E60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6E6B8273" wp14:editId="782399B9">
            <wp:extent cx="3265200" cy="536400"/>
            <wp:effectExtent l="0" t="0" r="0" b="0"/>
            <wp:docPr id="144" name="Obráze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65200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60" w:rsidRPr="00236EAE" w:rsidRDefault="001E1848" w:rsidP="00266E60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7E5041F1" wp14:editId="3240F095">
            <wp:extent cx="2336400" cy="705600"/>
            <wp:effectExtent l="0" t="0" r="6985" b="0"/>
            <wp:docPr id="145" name="Obráze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DB" w:rsidRPr="00236EAE" w:rsidRDefault="00E201DB" w:rsidP="00746044">
      <w:pPr>
        <w:pStyle w:val="Nadpis2"/>
        <w:rPr>
          <w:lang w:val="en-GB"/>
        </w:rPr>
      </w:pPr>
      <w:r w:rsidRPr="00236EAE">
        <w:rPr>
          <w:lang w:val="en-GB"/>
        </w:rPr>
        <w:t>Monads examples</w:t>
      </w:r>
    </w:p>
    <w:p w:rsidR="00E201DB" w:rsidRPr="00236EAE" w:rsidRDefault="00E201DB" w:rsidP="00746044">
      <w:pPr>
        <w:pStyle w:val="Nadpis3"/>
        <w:rPr>
          <w:lang w:val="en-GB"/>
        </w:rPr>
      </w:pPr>
      <w:r w:rsidRPr="00236EAE">
        <w:rPr>
          <w:lang w:val="en-GB"/>
        </w:rPr>
        <w:t xml:space="preserve">The </w:t>
      </w:r>
      <w:r w:rsidR="001F25FC" w:rsidRPr="00746044">
        <w:rPr>
          <w:i/>
          <w:lang w:val="en-GB"/>
        </w:rPr>
        <w:t>I</w:t>
      </w:r>
      <w:r w:rsidRPr="00746044">
        <w:rPr>
          <w:i/>
          <w:lang w:val="en-GB"/>
        </w:rPr>
        <w:t>dentity</w:t>
      </w:r>
      <w:r w:rsidRPr="00236EAE">
        <w:rPr>
          <w:lang w:val="en-GB"/>
        </w:rPr>
        <w:t xml:space="preserve"> monad</w:t>
      </w:r>
    </w:p>
    <w:p w:rsidR="00E201DB" w:rsidRPr="00236EAE" w:rsidRDefault="00E201DB" w:rsidP="00E201DB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3C9A305A" wp14:editId="7F199245">
            <wp:extent cx="2854800" cy="1242000"/>
            <wp:effectExtent l="0" t="0" r="3175" b="0"/>
            <wp:docPr id="138" name="Obráze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12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DB" w:rsidRPr="00236EAE" w:rsidRDefault="00E201DB" w:rsidP="00746044">
      <w:pPr>
        <w:pStyle w:val="Nadpis3"/>
        <w:rPr>
          <w:lang w:val="en-GB"/>
        </w:rPr>
      </w:pPr>
      <w:r w:rsidRPr="00236EAE">
        <w:rPr>
          <w:lang w:val="en-GB"/>
        </w:rPr>
        <w:t xml:space="preserve">The </w:t>
      </w:r>
      <w:r w:rsidR="001F25FC" w:rsidRPr="00746044">
        <w:rPr>
          <w:i/>
          <w:lang w:val="en-GB"/>
        </w:rPr>
        <w:t>M</w:t>
      </w:r>
      <w:r w:rsidRPr="00746044">
        <w:rPr>
          <w:i/>
          <w:lang w:val="en-GB"/>
        </w:rPr>
        <w:t>aybe</w:t>
      </w:r>
      <w:r w:rsidRPr="00236EAE">
        <w:rPr>
          <w:lang w:val="en-GB"/>
        </w:rPr>
        <w:t xml:space="preserve"> monad</w:t>
      </w:r>
    </w:p>
    <w:p w:rsidR="00E201DB" w:rsidRPr="00236EAE" w:rsidRDefault="00E201DB" w:rsidP="00E201DB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4C35AE5B" wp14:editId="523753D4">
            <wp:extent cx="2937600" cy="1497600"/>
            <wp:effectExtent l="0" t="0" r="0" b="7620"/>
            <wp:docPr id="139" name="Obráze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14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DD" w:rsidRPr="00236EAE" w:rsidRDefault="001F25FC" w:rsidP="00746044">
      <w:pPr>
        <w:pStyle w:val="Nadpis3"/>
        <w:rPr>
          <w:lang w:val="en-GB"/>
        </w:rPr>
      </w:pPr>
      <w:r w:rsidRPr="00236EAE">
        <w:rPr>
          <w:lang w:val="en-GB"/>
        </w:rPr>
        <w:lastRenderedPageBreak/>
        <w:t xml:space="preserve">The </w:t>
      </w:r>
      <w:r w:rsidRPr="00746044">
        <w:rPr>
          <w:i/>
          <w:lang w:val="en-GB"/>
        </w:rPr>
        <w:t>Either</w:t>
      </w:r>
      <w:r w:rsidRPr="00236EAE">
        <w:rPr>
          <w:lang w:val="en-GB"/>
        </w:rPr>
        <w:t xml:space="preserve"> monad</w:t>
      </w:r>
    </w:p>
    <w:p w:rsidR="001F25FC" w:rsidRPr="00236EAE" w:rsidRDefault="001F25FC" w:rsidP="001F25FC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7A414172" wp14:editId="63ABBE43">
            <wp:extent cx="3600000" cy="1630800"/>
            <wp:effectExtent l="0" t="0" r="635" b="7620"/>
            <wp:docPr id="142" name="Obráze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FC" w:rsidRPr="00236EAE" w:rsidRDefault="001F25FC" w:rsidP="00746044">
      <w:pPr>
        <w:pStyle w:val="Nadpis3"/>
        <w:rPr>
          <w:lang w:val="en-GB"/>
        </w:rPr>
      </w:pPr>
      <w:r w:rsidRPr="00236EAE">
        <w:rPr>
          <w:lang w:val="en-GB"/>
        </w:rPr>
        <w:t xml:space="preserve">The </w:t>
      </w:r>
      <w:r w:rsidRPr="00746044">
        <w:rPr>
          <w:i/>
          <w:lang w:val="en-GB"/>
        </w:rPr>
        <w:t>MonadError</w:t>
      </w:r>
      <w:r w:rsidRPr="00236EAE">
        <w:rPr>
          <w:lang w:val="en-GB"/>
        </w:rPr>
        <w:t xml:space="preserve"> class</w:t>
      </w:r>
    </w:p>
    <w:p w:rsidR="001F25FC" w:rsidRPr="00236EAE" w:rsidRDefault="001F25FC" w:rsidP="001F25FC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3D3E2EF7" wp14:editId="603AC397">
            <wp:extent cx="3240000" cy="1652400"/>
            <wp:effectExtent l="0" t="0" r="0" b="5080"/>
            <wp:docPr id="143" name="Obráze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FC" w:rsidRPr="00236EAE" w:rsidRDefault="001F25FC" w:rsidP="00746044">
      <w:pPr>
        <w:pStyle w:val="Nadpis3"/>
        <w:rPr>
          <w:lang w:val="en-GB"/>
        </w:rPr>
      </w:pPr>
      <w:r w:rsidRPr="00236EAE">
        <w:rPr>
          <w:lang w:val="en-GB"/>
        </w:rPr>
        <w:t xml:space="preserve">The </w:t>
      </w:r>
      <w:r w:rsidRPr="00746044">
        <w:rPr>
          <w:i/>
          <w:lang w:val="en-GB"/>
        </w:rPr>
        <w:t>State</w:t>
      </w:r>
      <w:r w:rsidRPr="00236EAE">
        <w:rPr>
          <w:lang w:val="en-GB"/>
        </w:rPr>
        <w:t xml:space="preserve"> monad</w:t>
      </w:r>
    </w:p>
    <w:p w:rsidR="001F25FC" w:rsidRPr="00236EAE" w:rsidRDefault="001F25FC" w:rsidP="001F25FC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20626DFE" wp14:editId="7E156692">
            <wp:extent cx="3351600" cy="1278000"/>
            <wp:effectExtent l="0" t="0" r="1270" b="0"/>
            <wp:docPr id="147" name="Obráze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12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6C" w:rsidRPr="00236EAE" w:rsidRDefault="00887D6C" w:rsidP="00746044">
      <w:pPr>
        <w:pStyle w:val="Nadpis3"/>
        <w:rPr>
          <w:i/>
          <w:lang w:val="en-GB"/>
        </w:rPr>
      </w:pPr>
      <w:r w:rsidRPr="00236EAE">
        <w:rPr>
          <w:lang w:val="en-GB"/>
        </w:rPr>
        <w:t xml:space="preserve">The </w:t>
      </w:r>
      <w:r w:rsidRPr="00746044">
        <w:rPr>
          <w:i/>
          <w:lang w:val="en-GB"/>
        </w:rPr>
        <w:t>MonadState</w:t>
      </w:r>
      <w:r w:rsidRPr="00236EAE">
        <w:rPr>
          <w:lang w:val="en-GB"/>
        </w:rPr>
        <w:t xml:space="preserve"> class</w:t>
      </w:r>
    </w:p>
    <w:p w:rsidR="00887D6C" w:rsidRPr="00236EAE" w:rsidRDefault="00887D6C" w:rsidP="00887D6C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33BC676D" wp14:editId="7C6A1F74">
            <wp:extent cx="2739600" cy="1515600"/>
            <wp:effectExtent l="0" t="0" r="3810" b="8890"/>
            <wp:docPr id="148" name="Obráze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15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6C" w:rsidRPr="00236EAE" w:rsidRDefault="00887D6C" w:rsidP="00746044">
      <w:pPr>
        <w:pStyle w:val="Nadpis3"/>
        <w:rPr>
          <w:lang w:val="en-GB"/>
        </w:rPr>
      </w:pPr>
      <w:r w:rsidRPr="00236EAE">
        <w:rPr>
          <w:lang w:val="en-GB"/>
        </w:rPr>
        <w:lastRenderedPageBreak/>
        <w:t xml:space="preserve">The </w:t>
      </w:r>
      <w:r w:rsidRPr="00746044">
        <w:rPr>
          <w:i/>
          <w:lang w:val="en-GB"/>
        </w:rPr>
        <w:t>Reader</w:t>
      </w:r>
      <w:r w:rsidRPr="00236EAE">
        <w:rPr>
          <w:lang w:val="en-GB"/>
        </w:rPr>
        <w:t xml:space="preserve"> monad</w:t>
      </w:r>
    </w:p>
    <w:p w:rsidR="00887D6C" w:rsidRPr="00236EAE" w:rsidRDefault="00887D6C" w:rsidP="00887D6C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34F5487F" wp14:editId="0F2F5B7A">
            <wp:extent cx="3474000" cy="1558800"/>
            <wp:effectExtent l="0" t="0" r="0" b="3810"/>
            <wp:docPr id="149" name="Obrázek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740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6C" w:rsidRPr="00236EAE" w:rsidRDefault="00887D6C" w:rsidP="00746044">
      <w:pPr>
        <w:pStyle w:val="Nadpis3"/>
        <w:rPr>
          <w:lang w:val="en-GB"/>
        </w:rPr>
      </w:pPr>
      <w:r w:rsidRPr="00236EAE">
        <w:rPr>
          <w:lang w:val="en-GB"/>
        </w:rPr>
        <w:t xml:space="preserve">The </w:t>
      </w:r>
      <w:r w:rsidRPr="00746044">
        <w:rPr>
          <w:i/>
          <w:lang w:val="en-GB"/>
        </w:rPr>
        <w:t>MonadReader</w:t>
      </w:r>
      <w:r w:rsidRPr="00236EAE">
        <w:rPr>
          <w:lang w:val="en-GB"/>
        </w:rPr>
        <w:t xml:space="preserve"> class</w:t>
      </w:r>
    </w:p>
    <w:p w:rsidR="00887D6C" w:rsidRPr="00236EAE" w:rsidRDefault="00887D6C" w:rsidP="00887D6C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2C4AC08D" wp14:editId="0CAEEF07">
            <wp:extent cx="2937600" cy="2066400"/>
            <wp:effectExtent l="0" t="0" r="0" b="0"/>
            <wp:docPr id="150" name="Obrázek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20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BF" w:rsidRPr="00236EAE" w:rsidRDefault="003D749D" w:rsidP="00746044">
      <w:pPr>
        <w:pStyle w:val="Nadpis2"/>
        <w:rPr>
          <w:lang w:val="en-GB"/>
        </w:rPr>
      </w:pPr>
      <w:r w:rsidRPr="00236EAE">
        <w:rPr>
          <w:lang w:val="en-GB"/>
        </w:rPr>
        <w:t>Monad transformers</w:t>
      </w:r>
    </w:p>
    <w:p w:rsidR="003D749D" w:rsidRPr="00236EAE" w:rsidRDefault="003D749D" w:rsidP="00746044">
      <w:pPr>
        <w:pStyle w:val="Nadpis3"/>
        <w:rPr>
          <w:i/>
          <w:lang w:val="en-GB"/>
        </w:rPr>
      </w:pPr>
      <w:r w:rsidRPr="00236EAE">
        <w:rPr>
          <w:lang w:val="en-GB"/>
        </w:rPr>
        <w:t>StateT</w:t>
      </w:r>
    </w:p>
    <w:p w:rsidR="003D749D" w:rsidRPr="00236EAE" w:rsidRDefault="003D749D" w:rsidP="003D749D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9FD1144" wp14:editId="68CC45DB">
            <wp:extent cx="3510000" cy="1047600"/>
            <wp:effectExtent l="0" t="0" r="0" b="635"/>
            <wp:docPr id="151" name="Obrázek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10000" cy="10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3F" w:rsidRPr="00236EAE" w:rsidRDefault="00C75B3F" w:rsidP="00746044">
      <w:pPr>
        <w:pStyle w:val="Nadpis3"/>
        <w:rPr>
          <w:lang w:val="en-GB"/>
        </w:rPr>
      </w:pPr>
      <w:r w:rsidRPr="00236EAE">
        <w:rPr>
          <w:lang w:val="en-GB"/>
        </w:rPr>
        <w:t xml:space="preserve">The </w:t>
      </w:r>
      <w:r w:rsidRPr="00236EAE">
        <w:rPr>
          <w:i/>
          <w:lang w:val="en-GB"/>
        </w:rPr>
        <w:t>StateT</w:t>
      </w:r>
      <w:r w:rsidRPr="00236EAE">
        <w:rPr>
          <w:lang w:val="en-GB"/>
        </w:rPr>
        <w:t xml:space="preserve"> transformer monad</w:t>
      </w:r>
    </w:p>
    <w:p w:rsidR="00C75B3F" w:rsidRPr="00236EAE" w:rsidRDefault="00C75B3F" w:rsidP="00C75B3F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76AEC6B0" wp14:editId="72497FC2">
            <wp:extent cx="3348000" cy="1922400"/>
            <wp:effectExtent l="0" t="0" r="5080" b="1905"/>
            <wp:docPr id="154" name="Obrázek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19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BF" w:rsidRPr="00236EAE" w:rsidRDefault="00877EBF" w:rsidP="00746044">
      <w:pPr>
        <w:pStyle w:val="Nadpis3"/>
        <w:rPr>
          <w:lang w:val="en-GB"/>
        </w:rPr>
      </w:pPr>
      <w:r w:rsidRPr="00236EAE">
        <w:rPr>
          <w:lang w:val="en-GB"/>
        </w:rPr>
        <w:lastRenderedPageBreak/>
        <w:t>About monad transformers</w:t>
      </w:r>
    </w:p>
    <w:p w:rsidR="00877EBF" w:rsidRPr="00236EAE" w:rsidRDefault="00877EBF" w:rsidP="00877EBF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2A341606" wp14:editId="2B3D9F00">
            <wp:extent cx="3430800" cy="2293200"/>
            <wp:effectExtent l="0" t="0" r="0" b="0"/>
            <wp:docPr id="152" name="Obrázek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22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BF" w:rsidRPr="00236EAE" w:rsidRDefault="00877EBF" w:rsidP="00746044">
      <w:pPr>
        <w:pStyle w:val="Nadpis3"/>
        <w:rPr>
          <w:lang w:val="en-GB"/>
        </w:rPr>
      </w:pPr>
      <w:r w:rsidRPr="00236EAE">
        <w:rPr>
          <w:lang w:val="en-GB"/>
        </w:rPr>
        <w:t xml:space="preserve">The </w:t>
      </w:r>
      <w:r w:rsidRPr="00746044">
        <w:rPr>
          <w:i/>
          <w:lang w:val="en-GB"/>
        </w:rPr>
        <w:t>MonadTrans</w:t>
      </w:r>
      <w:r w:rsidRPr="00236EAE">
        <w:rPr>
          <w:lang w:val="en-GB"/>
        </w:rPr>
        <w:t xml:space="preserve"> class (in Haskell)</w:t>
      </w:r>
    </w:p>
    <w:p w:rsidR="00877EBF" w:rsidRPr="00236EAE" w:rsidRDefault="00877EBF" w:rsidP="00877EBF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571AA17" wp14:editId="60E15FF1">
            <wp:extent cx="3351600" cy="1998000"/>
            <wp:effectExtent l="0" t="0" r="1270" b="2540"/>
            <wp:docPr id="153" name="Obrázek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3F" w:rsidRPr="00236EAE" w:rsidRDefault="00236EAE" w:rsidP="00746044">
      <w:pPr>
        <w:pStyle w:val="Nadpis1"/>
        <w:rPr>
          <w:lang w:val="en-GB"/>
        </w:rPr>
      </w:pPr>
      <w:r w:rsidRPr="00236EAE">
        <w:rPr>
          <w:lang w:val="en-GB"/>
        </w:rPr>
        <w:lastRenderedPageBreak/>
        <w:t>Data types</w:t>
      </w:r>
    </w:p>
    <w:p w:rsidR="00C75B3F" w:rsidRPr="00236EAE" w:rsidRDefault="00C75B3F" w:rsidP="00746044">
      <w:pPr>
        <w:pStyle w:val="Nadpis2"/>
        <w:rPr>
          <w:lang w:val="en-GB"/>
        </w:rPr>
      </w:pPr>
      <w:r w:rsidRPr="00236EAE">
        <w:rPr>
          <w:lang w:val="en-GB"/>
        </w:rPr>
        <w:t>ADTs (Algebraic Data Types)</w:t>
      </w:r>
    </w:p>
    <w:p w:rsidR="00C75B3F" w:rsidRPr="00236EAE" w:rsidRDefault="00C75B3F" w:rsidP="00746044">
      <w:pPr>
        <w:pStyle w:val="Nadpis3"/>
        <w:rPr>
          <w:lang w:val="en-GB"/>
        </w:rPr>
      </w:pPr>
      <w:r w:rsidRPr="00236EAE">
        <w:rPr>
          <w:lang w:val="en-GB"/>
        </w:rPr>
        <w:t>Range restriction of ADTs</w:t>
      </w:r>
    </w:p>
    <w:p w:rsidR="00C75B3F" w:rsidRPr="00236EAE" w:rsidRDefault="00C75B3F" w:rsidP="00C75B3F">
      <w:pPr>
        <w:rPr>
          <w:lang w:val="en-GB"/>
        </w:rPr>
      </w:pPr>
      <w:r w:rsidRPr="00236EAE">
        <w:rPr>
          <w:lang w:val="en-GB"/>
        </w:rPr>
        <w:t>In ADTs, all constructors have identical range types.</w:t>
      </w:r>
    </w:p>
    <w:p w:rsidR="00C75B3F" w:rsidRPr="00236EAE" w:rsidRDefault="00C75B3F" w:rsidP="00C75B3F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1F764C9E" wp14:editId="1DE1D52F">
            <wp:extent cx="2599200" cy="1494000"/>
            <wp:effectExtent l="0" t="0" r="0" b="0"/>
            <wp:docPr id="155" name="Obrázek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4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3F" w:rsidRPr="00236EAE" w:rsidRDefault="00C75B3F" w:rsidP="00746044">
      <w:pPr>
        <w:pStyle w:val="Nadpis2"/>
        <w:rPr>
          <w:lang w:val="en-GB"/>
        </w:rPr>
      </w:pPr>
      <w:r w:rsidRPr="00236EAE">
        <w:rPr>
          <w:lang w:val="en-GB"/>
        </w:rPr>
        <w:t>Phantom types</w:t>
      </w:r>
    </w:p>
    <w:p w:rsidR="00C75B3F" w:rsidRPr="00236EAE" w:rsidRDefault="00C75B3F" w:rsidP="00C75B3F">
      <w:pPr>
        <w:rPr>
          <w:lang w:val="en-GB"/>
        </w:rPr>
      </w:pPr>
      <w:r w:rsidRPr="00236EAE">
        <w:rPr>
          <w:lang w:val="en-GB"/>
        </w:rPr>
        <w:t>A phantom type is a parametrised type whose parameters do not all appear on the right-hand side of its definition.</w:t>
      </w:r>
    </w:p>
    <w:p w:rsidR="00C75B3F" w:rsidRPr="00236EAE" w:rsidRDefault="00C75B3F" w:rsidP="00C75B3F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35DC8E4B" wp14:editId="494AD8BD">
            <wp:extent cx="2516400" cy="529200"/>
            <wp:effectExtent l="0" t="0" r="0" b="4445"/>
            <wp:docPr id="156" name="Obrázek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16400" cy="5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3F" w:rsidRPr="00236EAE" w:rsidRDefault="00C75B3F" w:rsidP="00C75B3F">
      <w:pPr>
        <w:rPr>
          <w:lang w:val="en-GB"/>
        </w:rPr>
      </w:pPr>
      <w:r w:rsidRPr="00236EAE">
        <w:rPr>
          <w:lang w:val="en-GB"/>
        </w:rPr>
        <w:t>Allows malformed expressions to typecheck.</w:t>
      </w:r>
    </w:p>
    <w:p w:rsidR="00236EAE" w:rsidRPr="00236EAE" w:rsidRDefault="00236EAE" w:rsidP="00746044">
      <w:pPr>
        <w:pStyle w:val="Nadpis2"/>
        <w:rPr>
          <w:lang w:val="en-GB"/>
        </w:rPr>
      </w:pPr>
      <w:r w:rsidRPr="00236EAE">
        <w:rPr>
          <w:lang w:val="en-GB"/>
        </w:rPr>
        <w:t>GADTs (Generalized Algebraic Data Types)</w:t>
      </w:r>
    </w:p>
    <w:p w:rsidR="00236EAE" w:rsidRPr="00236EAE" w:rsidRDefault="00236EAE" w:rsidP="00236EAE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25323FF" wp14:editId="3D36BA17">
            <wp:extent cx="3430800" cy="1911600"/>
            <wp:effectExtent l="0" t="0" r="0" b="0"/>
            <wp:docPr id="157" name="Obrázek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1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AE" w:rsidRPr="00236EAE" w:rsidRDefault="00236EAE" w:rsidP="00236EAE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0D401377" wp14:editId="5338F345">
            <wp:extent cx="3510000" cy="464400"/>
            <wp:effectExtent l="0" t="0" r="0" b="0"/>
            <wp:docPr id="158" name="Obrázek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1000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AE" w:rsidRPr="00236EAE" w:rsidRDefault="00236EAE" w:rsidP="00746044">
      <w:pPr>
        <w:pStyle w:val="Nadpis3"/>
        <w:rPr>
          <w:lang w:val="en-GB"/>
        </w:rPr>
      </w:pPr>
      <w:r w:rsidRPr="00236EAE">
        <w:rPr>
          <w:lang w:val="en-GB"/>
        </w:rPr>
        <w:t>Safe lists</w:t>
      </w:r>
    </w:p>
    <w:p w:rsidR="00236EAE" w:rsidRDefault="00236EAE" w:rsidP="00236EAE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17CA862D" wp14:editId="1BB2BD4A">
            <wp:extent cx="3096000" cy="1155600"/>
            <wp:effectExtent l="0" t="0" r="0" b="6985"/>
            <wp:docPr id="159" name="Obrázek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11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AE" w:rsidRDefault="00236EAE" w:rsidP="00746044">
      <w:pPr>
        <w:pStyle w:val="Nadpis3"/>
        <w:rPr>
          <w:lang w:val="en-GB"/>
        </w:rPr>
      </w:pPr>
      <w:r>
        <w:rPr>
          <w:lang w:val="en-GB"/>
        </w:rPr>
        <w:lastRenderedPageBreak/>
        <w:t>Vectors</w:t>
      </w:r>
    </w:p>
    <w:p w:rsidR="00236EAE" w:rsidRDefault="00236EAE" w:rsidP="00236EAE">
      <w:pPr>
        <w:rPr>
          <w:lang w:val="en-GB"/>
        </w:rPr>
      </w:pPr>
      <w:r>
        <w:rPr>
          <w:lang w:val="en-GB"/>
        </w:rPr>
        <w:t>Vectors are lists of a fixed length. To express the length, we need to encode natural numbers on the type level.</w:t>
      </w:r>
    </w:p>
    <w:p w:rsidR="00236EAE" w:rsidRDefault="00236EAE" w:rsidP="00236EAE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122091E5" wp14:editId="7BF09C99">
            <wp:extent cx="2487600" cy="385200"/>
            <wp:effectExtent l="0" t="0" r="0" b="0"/>
            <wp:docPr id="160" name="Obrázek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87600" cy="3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A4" w:rsidRDefault="007A1DA4" w:rsidP="00236EAE">
      <w:pPr>
        <w:rPr>
          <w:lang w:val="en-GB"/>
        </w:rPr>
      </w:pPr>
      <w:r>
        <w:rPr>
          <w:lang w:val="en-GB"/>
        </w:rPr>
        <w:t>A problem shows up when we want to write a function which should join two vectors such as:</w:t>
      </w:r>
    </w:p>
    <w:p w:rsidR="007A1DA4" w:rsidRDefault="007A1DA4" w:rsidP="00236EAE">
      <w:pPr>
        <w:rPr>
          <w:i/>
          <w:lang w:val="en-GB"/>
        </w:rPr>
      </w:pPr>
      <w:proofErr w:type="gramStart"/>
      <w:r>
        <w:rPr>
          <w:i/>
          <w:lang w:val="en-GB"/>
        </w:rPr>
        <w:t>append :</w:t>
      </w:r>
      <w:proofErr w:type="gramEnd"/>
      <w:r>
        <w:rPr>
          <w:i/>
          <w:lang w:val="en-GB"/>
        </w:rPr>
        <w:t xml:space="preserve">: </w:t>
      </w:r>
      <w:proofErr w:type="spellStart"/>
      <w:r>
        <w:rPr>
          <w:i/>
          <w:lang w:val="en-GB"/>
        </w:rPr>
        <w:t>Vec</w:t>
      </w:r>
      <w:proofErr w:type="spellEnd"/>
      <w:r>
        <w:rPr>
          <w:i/>
          <w:lang w:val="en-GB"/>
        </w:rPr>
        <w:t xml:space="preserve"> a n -&gt; </w:t>
      </w:r>
      <w:proofErr w:type="spellStart"/>
      <w:r>
        <w:rPr>
          <w:i/>
          <w:lang w:val="en-GB"/>
        </w:rPr>
        <w:t>Vec</w:t>
      </w:r>
      <w:proofErr w:type="spellEnd"/>
      <w:r>
        <w:rPr>
          <w:i/>
          <w:lang w:val="en-GB"/>
        </w:rPr>
        <w:t xml:space="preserve"> a m -&gt; </w:t>
      </w:r>
      <w:proofErr w:type="spellStart"/>
      <w:r>
        <w:rPr>
          <w:i/>
          <w:lang w:val="en-GB"/>
        </w:rPr>
        <w:t>Vec</w:t>
      </w:r>
      <w:proofErr w:type="spellEnd"/>
      <w:r>
        <w:rPr>
          <w:i/>
          <w:lang w:val="en-GB"/>
        </w:rPr>
        <w:t xml:space="preserve"> a (m + n)</w:t>
      </w:r>
    </w:p>
    <w:p w:rsidR="007A1DA4" w:rsidRDefault="007A1DA4" w:rsidP="00236EAE">
      <w:pPr>
        <w:rPr>
          <w:lang w:val="en-GB"/>
        </w:rPr>
      </w:pPr>
      <w:r>
        <w:rPr>
          <w:lang w:val="en-GB"/>
        </w:rPr>
        <w:t xml:space="preserve">Doing </w:t>
      </w:r>
      <w:r>
        <w:rPr>
          <w:i/>
          <w:lang w:val="en-GB"/>
        </w:rPr>
        <w:t xml:space="preserve">(m + n) </w:t>
      </w:r>
      <w:r>
        <w:rPr>
          <w:lang w:val="en-GB"/>
        </w:rPr>
        <w:t>on a type level is not possible.</w:t>
      </w:r>
    </w:p>
    <w:p w:rsidR="007A1DA4" w:rsidRDefault="007A1DA4" w:rsidP="007A1DA4">
      <w:pPr>
        <w:pStyle w:val="Nadpis4"/>
        <w:rPr>
          <w:lang w:val="en-GB"/>
        </w:rPr>
      </w:pPr>
      <w:r>
        <w:rPr>
          <w:lang w:val="en-GB"/>
        </w:rPr>
        <w:t>Possible solutions</w:t>
      </w:r>
    </w:p>
    <w:p w:rsidR="007A1DA4" w:rsidRDefault="007A1DA4" w:rsidP="007A1DA4">
      <w:pPr>
        <w:pStyle w:val="Nadpis5"/>
        <w:rPr>
          <w:lang w:val="en-GB"/>
        </w:rPr>
      </w:pPr>
      <w:r>
        <w:rPr>
          <w:lang w:val="en-GB"/>
        </w:rPr>
        <w:t>Solution 1: Encoding the addition as GADT</w:t>
      </w:r>
    </w:p>
    <w:p w:rsidR="007A1DA4" w:rsidRPr="007A1DA4" w:rsidRDefault="007A1DA4" w:rsidP="007A1DA4">
      <w:pPr>
        <w:rPr>
          <w:lang w:val="en-GB"/>
        </w:rPr>
      </w:pPr>
      <w:r w:rsidRPr="007A1DA4">
        <w:rPr>
          <w:noProof/>
          <w:lang w:eastAsia="cs-CZ"/>
        </w:rPr>
        <w:drawing>
          <wp:inline distT="0" distB="0" distL="0" distR="0" wp14:anchorId="4A9837EB" wp14:editId="336879A7">
            <wp:extent cx="3643200" cy="2070000"/>
            <wp:effectExtent l="0" t="0" r="0" b="6985"/>
            <wp:docPr id="167" name="Obrázek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4320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AE" w:rsidRDefault="007A1DA4" w:rsidP="007A1DA4">
      <w:pPr>
        <w:pStyle w:val="Nadpis5"/>
        <w:rPr>
          <w:lang w:val="en-GB"/>
        </w:rPr>
      </w:pPr>
      <w:r>
        <w:rPr>
          <w:lang w:val="en-GB"/>
        </w:rPr>
        <w:t xml:space="preserve">Solution 2: </w:t>
      </w:r>
      <w:r w:rsidR="00236EAE">
        <w:rPr>
          <w:lang w:val="en-GB"/>
        </w:rPr>
        <w:t>Type families</w:t>
      </w:r>
    </w:p>
    <w:p w:rsidR="00236EAE" w:rsidRDefault="00236EAE" w:rsidP="00236EAE">
      <w:pPr>
        <w:rPr>
          <w:lang w:val="en-GB"/>
        </w:rPr>
      </w:pPr>
      <w:r w:rsidRPr="00236EAE">
        <w:rPr>
          <w:noProof/>
          <w:lang w:eastAsia="cs-CZ"/>
        </w:rPr>
        <w:drawing>
          <wp:inline distT="0" distB="0" distL="0" distR="0" wp14:anchorId="28FC8451" wp14:editId="36A453C4">
            <wp:extent cx="3272400" cy="2077200"/>
            <wp:effectExtent l="0" t="0" r="4445" b="0"/>
            <wp:docPr id="161" name="Obrázek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A4" w:rsidRDefault="007A1DA4" w:rsidP="00236EAE">
      <w:pPr>
        <w:rPr>
          <w:lang w:val="en-GB"/>
        </w:rPr>
      </w:pPr>
      <w:r w:rsidRPr="007A1DA4">
        <w:rPr>
          <w:noProof/>
          <w:lang w:eastAsia="cs-CZ"/>
        </w:rPr>
        <w:drawing>
          <wp:inline distT="0" distB="0" distL="0" distR="0" wp14:anchorId="6FCBDB86" wp14:editId="1D688171">
            <wp:extent cx="2984400" cy="972000"/>
            <wp:effectExtent l="0" t="0" r="6985" b="0"/>
            <wp:docPr id="168" name="Obrázek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84400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AE" w:rsidRDefault="00CF015B" w:rsidP="00746044">
      <w:pPr>
        <w:pStyle w:val="Nadpis2"/>
        <w:rPr>
          <w:lang w:val="en-GB"/>
        </w:rPr>
      </w:pPr>
      <w:r>
        <w:rPr>
          <w:lang w:val="en-GB"/>
        </w:rPr>
        <w:t>Data type promotion</w:t>
      </w:r>
    </w:p>
    <w:p w:rsidR="00CF015B" w:rsidRDefault="00CF015B" w:rsidP="00CF015B">
      <w:pPr>
        <w:rPr>
          <w:lang w:val="en-GB"/>
        </w:rPr>
      </w:pPr>
      <w:r>
        <w:rPr>
          <w:lang w:val="en-GB"/>
        </w:rPr>
        <w:t xml:space="preserve">Using </w:t>
      </w:r>
      <w:r>
        <w:rPr>
          <w:i/>
          <w:lang w:val="en-GB"/>
        </w:rPr>
        <w:t>DataKinds</w:t>
      </w:r>
      <w:r>
        <w:rPr>
          <w:lang w:val="en-GB"/>
        </w:rPr>
        <w:t xml:space="preserve">, </w:t>
      </w:r>
      <w:r w:rsidR="00AA5DD3">
        <w:rPr>
          <w:lang w:val="en-GB"/>
        </w:rPr>
        <w:t xml:space="preserve">value constructors also become type constructors. So </w:t>
      </w:r>
      <w:r>
        <w:rPr>
          <w:lang w:val="en-GB"/>
        </w:rPr>
        <w:t xml:space="preserve">types </w:t>
      </w:r>
      <w:r w:rsidR="00AA5DD3">
        <w:rPr>
          <w:lang w:val="en-GB"/>
        </w:rPr>
        <w:t>are</w:t>
      </w:r>
      <w:r>
        <w:rPr>
          <w:lang w:val="en-GB"/>
        </w:rPr>
        <w:t xml:space="preserve"> promoted to kinds, so now we can for example have a kind </w:t>
      </w:r>
      <w:r>
        <w:rPr>
          <w:i/>
          <w:lang w:val="en-GB"/>
        </w:rPr>
        <w:t>* -&gt; Nat -&gt; *</w:t>
      </w:r>
      <w:r>
        <w:rPr>
          <w:lang w:val="en-GB"/>
        </w:rPr>
        <w:t>.</w:t>
      </w:r>
    </w:p>
    <w:p w:rsidR="00AA5DD3" w:rsidRDefault="00AA5DD3" w:rsidP="00CF015B">
      <w:pPr>
        <w:rPr>
          <w:lang w:val="en-GB"/>
        </w:rPr>
      </w:pPr>
      <w:r w:rsidRPr="00AA5DD3">
        <w:rPr>
          <w:noProof/>
          <w:lang w:eastAsia="cs-CZ"/>
        </w:rPr>
        <w:lastRenderedPageBreak/>
        <w:drawing>
          <wp:inline distT="0" distB="0" distL="0" distR="0" wp14:anchorId="5CA482C6" wp14:editId="3CA15C5C">
            <wp:extent cx="3103200" cy="1288800"/>
            <wp:effectExtent l="0" t="0" r="2540" b="6985"/>
            <wp:docPr id="162" name="Obrázek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12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D3" w:rsidRDefault="00FA44D2" w:rsidP="00746044">
      <w:pPr>
        <w:pStyle w:val="Nadpis2"/>
        <w:rPr>
          <w:lang w:val="en-GB"/>
        </w:rPr>
      </w:pPr>
      <w:r>
        <w:rPr>
          <w:lang w:val="en-GB"/>
        </w:rPr>
        <w:t>Dependent types</w:t>
      </w:r>
    </w:p>
    <w:p w:rsidR="00FA44D2" w:rsidRDefault="00764670" w:rsidP="00FA44D2">
      <w:pPr>
        <w:rPr>
          <w:lang w:val="en-GB"/>
        </w:rPr>
      </w:pPr>
      <w:r>
        <w:rPr>
          <w:lang w:val="en-GB"/>
        </w:rPr>
        <w:t>In dep</w:t>
      </w:r>
      <w:r w:rsidR="00AE68DE">
        <w:rPr>
          <w:lang w:val="en-GB"/>
        </w:rPr>
        <w:t xml:space="preserve">endently typed languages, types </w:t>
      </w:r>
      <w:r>
        <w:rPr>
          <w:lang w:val="en-GB"/>
        </w:rPr>
        <w:t>can contain (depend on) arbitrary values, and appear as arguments and results of arbitrary functions.</w:t>
      </w:r>
    </w:p>
    <w:p w:rsidR="00AE68DE" w:rsidRDefault="00764670" w:rsidP="00AE68DE">
      <w:pPr>
        <w:rPr>
          <w:lang w:val="en-GB"/>
        </w:rPr>
      </w:pPr>
      <w:r>
        <w:rPr>
          <w:lang w:val="en-GB"/>
        </w:rPr>
        <w:t>Haskell doe</w:t>
      </w:r>
      <w:r w:rsidR="00AE68DE">
        <w:rPr>
          <w:lang w:val="en-GB"/>
        </w:rPr>
        <w:t>s not support dependent types, the following examples are taken from Idris.</w:t>
      </w:r>
    </w:p>
    <w:p w:rsidR="00AE68DE" w:rsidRDefault="00AE68DE" w:rsidP="00AE68DE">
      <w:pPr>
        <w:pStyle w:val="Nadpis4"/>
        <w:rPr>
          <w:lang w:val="en-GB"/>
        </w:rPr>
      </w:pPr>
      <w:r>
        <w:rPr>
          <w:lang w:val="en-GB"/>
        </w:rPr>
        <w:t>Vectors</w:t>
      </w:r>
    </w:p>
    <w:p w:rsidR="00AE68DE" w:rsidRDefault="00AE68DE" w:rsidP="00AE68DE">
      <w:pPr>
        <w:rPr>
          <w:lang w:val="en-GB"/>
        </w:rPr>
      </w:pPr>
      <w:r w:rsidRPr="00AE68DE">
        <w:rPr>
          <w:noProof/>
          <w:lang w:eastAsia="cs-CZ"/>
        </w:rPr>
        <w:drawing>
          <wp:inline distT="0" distB="0" distL="0" distR="0" wp14:anchorId="1AE16990" wp14:editId="0FD32D38">
            <wp:extent cx="2343600" cy="403200"/>
            <wp:effectExtent l="0" t="0" r="0" b="0"/>
            <wp:docPr id="163" name="Obrázek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43600" cy="4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DE" w:rsidRDefault="00AE68DE" w:rsidP="00AE68DE">
      <w:pPr>
        <w:pStyle w:val="Nadpis4"/>
        <w:rPr>
          <w:lang w:val="en-GB"/>
        </w:rPr>
      </w:pPr>
      <w:r>
        <w:rPr>
          <w:lang w:val="en-GB"/>
        </w:rPr>
        <w:t>Matrices</w:t>
      </w:r>
    </w:p>
    <w:p w:rsidR="00AE68DE" w:rsidRDefault="00AE68DE" w:rsidP="00AE68DE">
      <w:pPr>
        <w:rPr>
          <w:lang w:val="en-GB"/>
        </w:rPr>
      </w:pPr>
      <w:r w:rsidRPr="00AE68DE">
        <w:rPr>
          <w:noProof/>
          <w:lang w:eastAsia="cs-CZ"/>
        </w:rPr>
        <w:drawing>
          <wp:inline distT="0" distB="0" distL="0" distR="0" wp14:anchorId="7EE021D6" wp14:editId="6C7716FA">
            <wp:extent cx="2098800" cy="255600"/>
            <wp:effectExtent l="0" t="0" r="0" b="0"/>
            <wp:docPr id="164" name="Obrázek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098800" cy="2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92" w:rsidRDefault="000E3592" w:rsidP="000E3592">
      <w:pPr>
        <w:pStyle w:val="Nadpis4"/>
        <w:rPr>
          <w:lang w:val="en-GB"/>
        </w:rPr>
      </w:pPr>
      <w:r>
        <w:rPr>
          <w:lang w:val="en-GB"/>
        </w:rPr>
        <w:t>Finite sets</w:t>
      </w:r>
    </w:p>
    <w:p w:rsidR="000E3592" w:rsidRDefault="000E3592" w:rsidP="000E3592">
      <w:pPr>
        <w:rPr>
          <w:lang w:val="en-GB"/>
        </w:rPr>
      </w:pPr>
      <w:r w:rsidRPr="000E3592">
        <w:rPr>
          <w:noProof/>
          <w:lang w:eastAsia="cs-CZ"/>
        </w:rPr>
        <w:drawing>
          <wp:inline distT="0" distB="0" distL="0" distR="0" wp14:anchorId="3BB9192D" wp14:editId="35F0C599">
            <wp:extent cx="1684800" cy="385200"/>
            <wp:effectExtent l="0" t="0" r="0" b="0"/>
            <wp:docPr id="165" name="Obrázek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684800" cy="3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92" w:rsidRPr="000E3592" w:rsidRDefault="000E3592" w:rsidP="000E3592">
      <w:pPr>
        <w:rPr>
          <w:lang w:val="en-GB"/>
        </w:rPr>
      </w:pPr>
      <w:r w:rsidRPr="000E3592">
        <w:rPr>
          <w:noProof/>
          <w:lang w:eastAsia="cs-CZ"/>
        </w:rPr>
        <w:drawing>
          <wp:inline distT="0" distB="0" distL="0" distR="0" wp14:anchorId="337FC46B" wp14:editId="1FB58A8A">
            <wp:extent cx="3304800" cy="698400"/>
            <wp:effectExtent l="0" t="0" r="0" b="6985"/>
            <wp:docPr id="166" name="Obrázek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304800" cy="6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592" w:rsidRPr="000E3592" w:rsidSect="007B12B8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5458" w:rsidRDefault="004D5458" w:rsidP="007B12B8">
      <w:pPr>
        <w:spacing w:after="0" w:line="240" w:lineRule="auto"/>
      </w:pPr>
      <w:r>
        <w:separator/>
      </w:r>
    </w:p>
  </w:endnote>
  <w:endnote w:type="continuationSeparator" w:id="0">
    <w:p w:rsidR="004D5458" w:rsidRDefault="004D5458" w:rsidP="007B1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2B8" w:rsidRDefault="007B12B8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5458" w:rsidRDefault="004D5458" w:rsidP="007B12B8">
      <w:pPr>
        <w:spacing w:after="0" w:line="240" w:lineRule="auto"/>
      </w:pPr>
      <w:r>
        <w:separator/>
      </w:r>
    </w:p>
  </w:footnote>
  <w:footnote w:type="continuationSeparator" w:id="0">
    <w:p w:rsidR="004D5458" w:rsidRDefault="004D5458" w:rsidP="007B12B8">
      <w:pPr>
        <w:spacing w:after="0" w:line="240" w:lineRule="auto"/>
      </w:pPr>
      <w:r>
        <w:continuationSeparator/>
      </w:r>
    </w:p>
  </w:footnote>
  <w:footnote w:id="1">
    <w:p w:rsidR="00AA5DD3" w:rsidRPr="00AA5DD3" w:rsidRDefault="00AA5DD3">
      <w:pPr>
        <w:pStyle w:val="Textpoznpodarou"/>
        <w:rPr>
          <w:lang w:val="en-GB"/>
        </w:rPr>
      </w:pPr>
      <w:r w:rsidRPr="00AA5DD3">
        <w:rPr>
          <w:rStyle w:val="Znakapoznpodarou"/>
          <w:lang w:val="en-GB"/>
        </w:rPr>
        <w:footnoteRef/>
      </w:r>
      <w:r w:rsidRPr="00AA5DD3">
        <w:rPr>
          <w:lang w:val="en-GB"/>
        </w:rPr>
        <w:t xml:space="preserve"> As of January 2016</w:t>
      </w:r>
      <w:r w:rsidR="003C2E30">
        <w:rPr>
          <w:lang w:val="en-GB"/>
        </w:rPr>
        <w:t>, this document</w:t>
      </w:r>
      <w:r w:rsidRPr="00AA5DD3">
        <w:rPr>
          <w:lang w:val="en-GB"/>
        </w:rPr>
        <w:t xml:space="preserve"> does not contain excerpts about </w:t>
      </w:r>
      <w:r w:rsidR="00E8045F">
        <w:rPr>
          <w:lang w:val="en-GB"/>
        </w:rPr>
        <w:t xml:space="preserve">Generic programming with GADT, </w:t>
      </w:r>
      <w:r w:rsidRPr="00AA5DD3">
        <w:rPr>
          <w:lang w:val="en-GB"/>
        </w:rPr>
        <w:t>I/O and Concurrency as</w:t>
      </w:r>
      <w:r w:rsidR="00E8045F">
        <w:rPr>
          <w:lang w:val="en-GB"/>
        </w:rPr>
        <w:t xml:space="preserve"> these topics weren’t covered i</w:t>
      </w:r>
      <w:r w:rsidRPr="00AA5DD3">
        <w:rPr>
          <w:lang w:val="en-GB"/>
        </w:rPr>
        <w:t>n the</w:t>
      </w:r>
      <w:bookmarkStart w:id="0" w:name="_GoBack"/>
      <w:bookmarkEnd w:id="0"/>
      <w:r w:rsidRPr="00AA5DD3">
        <w:rPr>
          <w:lang w:val="en-GB"/>
        </w:rPr>
        <w:t xml:space="preserve"> Autumn 2015 </w:t>
      </w:r>
      <w:r>
        <w:rPr>
          <w:lang w:val="en-GB"/>
        </w:rPr>
        <w:t>semester.</w:t>
      </w:r>
    </w:p>
  </w:footnote>
  <w:footnote w:id="2">
    <w:p w:rsidR="0059613C" w:rsidRDefault="0059613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59613C">
        <w:t>https://en.wikipedia.org/wiki/Church_encoding</w:t>
      </w:r>
    </w:p>
  </w:footnote>
  <w:footnote w:id="3">
    <w:p w:rsidR="0059613C" w:rsidRDefault="0059613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59613C">
        <w:t>http://port70.net/~nsz/articles/book/pierce_types_and_programming_languages_2002.pdf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2D5BFC"/>
    <w:multiLevelType w:val="hybridMultilevel"/>
    <w:tmpl w:val="14D21B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6E4877"/>
    <w:multiLevelType w:val="hybridMultilevel"/>
    <w:tmpl w:val="71CC0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334"/>
    <w:rsid w:val="00001F49"/>
    <w:rsid w:val="00066DE2"/>
    <w:rsid w:val="000947AA"/>
    <w:rsid w:val="000E3592"/>
    <w:rsid w:val="00131467"/>
    <w:rsid w:val="0019341E"/>
    <w:rsid w:val="001C380C"/>
    <w:rsid w:val="001E1848"/>
    <w:rsid w:val="001E6634"/>
    <w:rsid w:val="001F25FC"/>
    <w:rsid w:val="002275BD"/>
    <w:rsid w:val="00236EAE"/>
    <w:rsid w:val="00266E60"/>
    <w:rsid w:val="00277500"/>
    <w:rsid w:val="00325599"/>
    <w:rsid w:val="00354E31"/>
    <w:rsid w:val="00395A34"/>
    <w:rsid w:val="003C2E30"/>
    <w:rsid w:val="003D008B"/>
    <w:rsid w:val="003D749D"/>
    <w:rsid w:val="00417AA0"/>
    <w:rsid w:val="004333A2"/>
    <w:rsid w:val="00495309"/>
    <w:rsid w:val="004B4A60"/>
    <w:rsid w:val="004D5458"/>
    <w:rsid w:val="005051D1"/>
    <w:rsid w:val="005073C9"/>
    <w:rsid w:val="0051484D"/>
    <w:rsid w:val="0054040D"/>
    <w:rsid w:val="0059613C"/>
    <w:rsid w:val="005E4334"/>
    <w:rsid w:val="00622354"/>
    <w:rsid w:val="00700DDD"/>
    <w:rsid w:val="00712D3A"/>
    <w:rsid w:val="00746044"/>
    <w:rsid w:val="00764670"/>
    <w:rsid w:val="00773E17"/>
    <w:rsid w:val="007A1DA4"/>
    <w:rsid w:val="007A6F5F"/>
    <w:rsid w:val="007B12B8"/>
    <w:rsid w:val="007B2382"/>
    <w:rsid w:val="00812E2F"/>
    <w:rsid w:val="008248C4"/>
    <w:rsid w:val="00845BAC"/>
    <w:rsid w:val="00876F77"/>
    <w:rsid w:val="00877EBF"/>
    <w:rsid w:val="00887D6C"/>
    <w:rsid w:val="008E4648"/>
    <w:rsid w:val="008E659E"/>
    <w:rsid w:val="009228B3"/>
    <w:rsid w:val="00945D6D"/>
    <w:rsid w:val="00952E69"/>
    <w:rsid w:val="00960442"/>
    <w:rsid w:val="009C5813"/>
    <w:rsid w:val="00A64AD1"/>
    <w:rsid w:val="00A9355D"/>
    <w:rsid w:val="00AA15B2"/>
    <w:rsid w:val="00AA5DD3"/>
    <w:rsid w:val="00AE68DE"/>
    <w:rsid w:val="00BB7410"/>
    <w:rsid w:val="00C368DF"/>
    <w:rsid w:val="00C45252"/>
    <w:rsid w:val="00C75B3F"/>
    <w:rsid w:val="00CF015B"/>
    <w:rsid w:val="00E201DB"/>
    <w:rsid w:val="00E52FCA"/>
    <w:rsid w:val="00E8045F"/>
    <w:rsid w:val="00F76519"/>
    <w:rsid w:val="00FA44D2"/>
    <w:rsid w:val="00FC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DF6ECDB-2916-4DBF-AC92-40675A0AF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12E2F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935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  <w:u w:val="single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A935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9228B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A9355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A9355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5E4334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56"/>
      <w:szCs w:val="56"/>
      <w:u w:val="single"/>
    </w:rPr>
  </w:style>
  <w:style w:type="character" w:customStyle="1" w:styleId="NzevChar">
    <w:name w:val="Název Char"/>
    <w:basedOn w:val="Standardnpsmoodstavce"/>
    <w:link w:val="Nzev"/>
    <w:uiPriority w:val="10"/>
    <w:rsid w:val="005E4334"/>
    <w:rPr>
      <w:rFonts w:asciiTheme="majorHAnsi" w:eastAsiaTheme="majorEastAsia" w:hAnsiTheme="majorHAnsi" w:cstheme="majorBidi"/>
      <w:b/>
      <w:spacing w:val="-10"/>
      <w:kern w:val="28"/>
      <w:sz w:val="56"/>
      <w:szCs w:val="56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812E2F"/>
    <w:rPr>
      <w:rFonts w:asciiTheme="majorHAnsi" w:eastAsiaTheme="majorEastAsia" w:hAnsiTheme="majorHAnsi" w:cstheme="majorBidi"/>
      <w:b/>
      <w:color w:val="2E74B5" w:themeColor="accent1" w:themeShade="BF"/>
      <w:sz w:val="40"/>
      <w:szCs w:val="32"/>
    </w:rPr>
  </w:style>
  <w:style w:type="paragraph" w:styleId="Podtitul">
    <w:name w:val="Subtitle"/>
    <w:basedOn w:val="Normln"/>
    <w:next w:val="Normln"/>
    <w:link w:val="PodtitulChar"/>
    <w:uiPriority w:val="11"/>
    <w:qFormat/>
    <w:rsid w:val="005E4334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PodtitulChar">
    <w:name w:val="Podtitul Char"/>
    <w:basedOn w:val="Standardnpsmoodstavce"/>
    <w:link w:val="Podtitul"/>
    <w:uiPriority w:val="11"/>
    <w:rsid w:val="005E4334"/>
    <w:rPr>
      <w:rFonts w:eastAsiaTheme="minorEastAsia"/>
      <w:color w:val="5A5A5A" w:themeColor="text1" w:themeTint="A5"/>
      <w:spacing w:val="15"/>
    </w:rPr>
  </w:style>
  <w:style w:type="character" w:customStyle="1" w:styleId="Nadpis2Char">
    <w:name w:val="Nadpis 2 Char"/>
    <w:basedOn w:val="Standardnpsmoodstavce"/>
    <w:link w:val="Nadpis2"/>
    <w:uiPriority w:val="9"/>
    <w:rsid w:val="00A9355D"/>
    <w:rPr>
      <w:rFonts w:asciiTheme="majorHAnsi" w:eastAsiaTheme="majorEastAsia" w:hAnsiTheme="majorHAnsi" w:cstheme="majorBidi"/>
      <w:color w:val="2E74B5" w:themeColor="accent1" w:themeShade="BF"/>
      <w:sz w:val="32"/>
      <w:szCs w:val="26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A9355D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Odstavecseseznamem">
    <w:name w:val="List Paragraph"/>
    <w:basedOn w:val="Normln"/>
    <w:uiPriority w:val="34"/>
    <w:qFormat/>
    <w:rsid w:val="00A9355D"/>
    <w:pPr>
      <w:ind w:left="720"/>
      <w:contextualSpacing/>
    </w:pPr>
  </w:style>
  <w:style w:type="character" w:customStyle="1" w:styleId="Nadpis4Char">
    <w:name w:val="Nadpis 4 Char"/>
    <w:basedOn w:val="Standardnpsmoodstavce"/>
    <w:link w:val="Nadpis4"/>
    <w:uiPriority w:val="9"/>
    <w:rsid w:val="009228B3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rsid w:val="00A9355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A9355D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zmezer">
    <w:name w:val="No Spacing"/>
    <w:link w:val="BezmezerChar"/>
    <w:uiPriority w:val="1"/>
    <w:qFormat/>
    <w:rsid w:val="007B12B8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7B12B8"/>
    <w:rPr>
      <w:rFonts w:eastAsiaTheme="minorEastAsia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B12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B12B8"/>
  </w:style>
  <w:style w:type="paragraph" w:styleId="Zpat">
    <w:name w:val="footer"/>
    <w:basedOn w:val="Normln"/>
    <w:link w:val="ZpatChar"/>
    <w:uiPriority w:val="99"/>
    <w:unhideWhenUsed/>
    <w:rsid w:val="007B12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B12B8"/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59613C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59613C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59613C"/>
    <w:rPr>
      <w:vertAlign w:val="superscript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AA5DD3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AA5DD3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AA5DD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AFC65-38ED-4B3B-BF9D-575FA6B7E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2169</TotalTime>
  <Pages>23</Pages>
  <Words>706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Radek Zábranský</dc:creator>
  <cp:keywords/>
  <dc:description/>
  <cp:lastModifiedBy>Radek Zábranský</cp:lastModifiedBy>
  <cp:revision>20</cp:revision>
  <cp:lastPrinted>2016-01-27T06:52:00Z</cp:lastPrinted>
  <dcterms:created xsi:type="dcterms:W3CDTF">2016-01-24T11:33:00Z</dcterms:created>
  <dcterms:modified xsi:type="dcterms:W3CDTF">2016-02-04T09:54:00Z</dcterms:modified>
</cp:coreProperties>
</file>