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D3" w:rsidRDefault="00F266D3">
      <w:r>
        <w:t>Teoretická část</w:t>
      </w:r>
    </w:p>
    <w:p w:rsidR="00274B30" w:rsidRPr="00F266D3" w:rsidRDefault="00F266D3" w:rsidP="00F266D3">
      <w:pPr>
        <w:pStyle w:val="Odstavecseseznamem"/>
        <w:numPr>
          <w:ilvl w:val="0"/>
          <w:numId w:val="1"/>
        </w:numPr>
      </w:pPr>
      <w:r>
        <w:t>Nechť X1, X2, X3 jsou stochasticky nezávislé a náhodné veličiny X1 ~ N(</w:t>
      </w:r>
      <w:proofErr w:type="gramStart"/>
      <w:r>
        <w:t>0,1) , X2</w:t>
      </w:r>
      <w:proofErr w:type="gramEnd"/>
      <w:r>
        <w:t xml:space="preserve"> ~ N(2, 0,5), X3 </w:t>
      </w:r>
      <w:r>
        <w:t>~</w:t>
      </w:r>
      <w:r>
        <w:t xml:space="preserve"> N(</w:t>
      </w:r>
      <w:r w:rsidRPr="00F266D3">
        <w:rPr>
          <w:rFonts w:eastAsiaTheme="minorEastAsia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F266D3">
        <w:rPr>
          <w:rFonts w:eastAsiaTheme="minorEastAsia"/>
        </w:rPr>
        <w:t xml:space="preserve">, 1) určete typ a parametry rozložení transformované </w:t>
      </w:r>
      <w:proofErr w:type="spellStart"/>
      <w:r w:rsidRPr="00F266D3">
        <w:rPr>
          <w:rFonts w:eastAsiaTheme="minorEastAsia"/>
        </w:rPr>
        <w:t>náh</w:t>
      </w:r>
      <w:proofErr w:type="spellEnd"/>
      <w:r w:rsidRPr="00F266D3">
        <w:rPr>
          <w:rFonts w:eastAsiaTheme="minorEastAsia"/>
        </w:rPr>
        <w:t xml:space="preserve">. Veličiny y = 0,3x1 – 4x2 -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F266D3">
        <w:rPr>
          <w:rFonts w:eastAsiaTheme="minorEastAsia"/>
        </w:rPr>
        <w:t xml:space="preserve">x3 a </w:t>
      </w:r>
      <w:proofErr w:type="gramStart"/>
      <w:r w:rsidRPr="00F266D3">
        <w:rPr>
          <w:rFonts w:eastAsiaTheme="minorEastAsia"/>
        </w:rPr>
        <w:t>určete P(Y&gt;0</w:t>
      </w:r>
      <w:proofErr w:type="gramEnd"/>
      <w:r w:rsidRPr="00F266D3">
        <w:rPr>
          <w:rFonts w:eastAsiaTheme="minorEastAsia"/>
        </w:rPr>
        <w:t>)</w:t>
      </w:r>
    </w:p>
    <w:p w:rsidR="00F266D3" w:rsidRPr="00B51D7D" w:rsidRDefault="00F266D3" w:rsidP="00F266D3">
      <w:pPr>
        <w:pStyle w:val="Odstavecseseznamem"/>
        <w:numPr>
          <w:ilvl w:val="0"/>
          <w:numId w:val="1"/>
        </w:numPr>
      </w:pPr>
      <w:r>
        <w:rPr>
          <w:rFonts w:eastAsiaTheme="minorEastAsia"/>
        </w:rPr>
        <w:t xml:space="preserve">Nechť X = (X1, …, </w:t>
      </w:r>
      <w:proofErr w:type="spellStart"/>
      <w:r>
        <w:rPr>
          <w:rFonts w:eastAsiaTheme="minorEastAsia"/>
        </w:rPr>
        <w:t>Xn</w:t>
      </w:r>
      <w:proofErr w:type="spellEnd"/>
      <w:r>
        <w:rPr>
          <w:rFonts w:eastAsiaTheme="minorEastAsia"/>
        </w:rPr>
        <w:t xml:space="preserve">) je náhodný výběr z populace, která pochází z geometrického rozdělení </w:t>
      </w:r>
      <w:proofErr w:type="spellStart"/>
      <w:r>
        <w:rPr>
          <w:rFonts w:eastAsiaTheme="minorEastAsia"/>
        </w:rPr>
        <w:t>Xi</w:t>
      </w:r>
      <w:proofErr w:type="spellEnd"/>
      <w:r>
        <w:rPr>
          <w:rFonts w:eastAsiaTheme="minorEastAsia"/>
        </w:rPr>
        <w:t xml:space="preserve"> </w:t>
      </w:r>
      <w:r>
        <w:t>~</w:t>
      </w:r>
      <w:r>
        <w:t xml:space="preserve"> </w:t>
      </w:r>
      <w:proofErr w:type="spellStart"/>
      <w:proofErr w:type="gramStart"/>
      <w:r>
        <w:t>Ge</w:t>
      </w:r>
      <w:proofErr w:type="spellEnd"/>
      <w:r>
        <w:t>(p), (E(</w:t>
      </w:r>
      <w:proofErr w:type="spellStart"/>
      <w:r>
        <w:t>Xi</w:t>
      </w:r>
      <w:proofErr w:type="spellEnd"/>
      <w:proofErr w:type="gramEnd"/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, D(</w:t>
      </w:r>
      <w:proofErr w:type="spellStart"/>
      <w:r>
        <w:rPr>
          <w:rFonts w:eastAsiaTheme="minorEastAsia"/>
        </w:rPr>
        <w:t>Xi</w:t>
      </w:r>
      <w:proofErr w:type="spellEnd"/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) odhadněte parametr p momentovou metodou.</w:t>
      </w:r>
    </w:p>
    <w:p w:rsidR="00B51D7D" w:rsidRPr="00F266D3" w:rsidRDefault="00B51D7D" w:rsidP="00F266D3">
      <w:pPr>
        <w:pStyle w:val="Odstavecseseznamem"/>
        <w:numPr>
          <w:ilvl w:val="0"/>
          <w:numId w:val="1"/>
        </w:num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7B584E51" wp14:editId="05C16FD1">
            <wp:simplePos x="0" y="0"/>
            <wp:positionH relativeFrom="column">
              <wp:posOffset>471805</wp:posOffset>
            </wp:positionH>
            <wp:positionV relativeFrom="paragraph">
              <wp:posOffset>184150</wp:posOffset>
            </wp:positionV>
            <wp:extent cx="4686300" cy="1628775"/>
            <wp:effectExtent l="0" t="0" r="0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66D3" w:rsidRDefault="00B51D7D" w:rsidP="00F266D3">
      <w:pPr>
        <w:pStyle w:val="Odstavecseseznamem"/>
        <w:numPr>
          <w:ilvl w:val="0"/>
          <w:numId w:val="1"/>
        </w:numPr>
      </w:pPr>
      <w:r>
        <w:t>Jsou dány dva nezávislé náhodné výběry o rozsazích n</w:t>
      </w:r>
      <w:r>
        <w:rPr>
          <w:vertAlign w:val="subscript"/>
        </w:rPr>
        <w:t>1</w:t>
      </w:r>
      <w:r>
        <w:t xml:space="preserve"> = 25, n</w:t>
      </w:r>
      <w:r>
        <w:rPr>
          <w:vertAlign w:val="subscript"/>
        </w:rPr>
        <w:t>2</w:t>
      </w:r>
      <w:r>
        <w:t xml:space="preserve"> = 10, první p</w:t>
      </w:r>
      <w:r>
        <w:t>o</w:t>
      </w:r>
      <w:r>
        <w:t>chází z </w:t>
      </w:r>
      <w:proofErr w:type="gramStart"/>
      <w:r>
        <w:t>rozložení N(μ</w:t>
      </w:r>
      <w:r>
        <w:rPr>
          <w:vertAlign w:val="subscript"/>
        </w:rPr>
        <w:t>1</w:t>
      </w:r>
      <w:r>
        <w:t>, σ</w:t>
      </w:r>
      <w:r>
        <w:rPr>
          <w:vertAlign w:val="subscript"/>
        </w:rPr>
        <w:t>1</w:t>
      </w:r>
      <w:r>
        <w:rPr>
          <w:vertAlign w:val="superscript"/>
        </w:rPr>
        <w:t>2</w:t>
      </w:r>
      <w:proofErr w:type="gramEnd"/>
      <w:r>
        <w:t>), druhý z rozložení N(μ</w:t>
      </w:r>
      <w:r>
        <w:rPr>
          <w:vertAlign w:val="subscript"/>
        </w:rPr>
        <w:t>2</w:t>
      </w:r>
      <w:r>
        <w:t>, σ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), kde parametry μ</w:t>
      </w:r>
      <w:r>
        <w:rPr>
          <w:vertAlign w:val="subscript"/>
        </w:rPr>
        <w:t>1</w:t>
      </w:r>
      <w:r>
        <w:t>, μ</w:t>
      </w:r>
      <w:r>
        <w:rPr>
          <w:vertAlign w:val="subscript"/>
        </w:rPr>
        <w:t>2</w:t>
      </w:r>
      <w:r>
        <w:t>, σ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, σ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 n</w:t>
      </w:r>
      <w:r>
        <w:t>e</w:t>
      </w:r>
      <w:r>
        <w:t>známe. Byly vypočteny realizace výběrových rozptylů: s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= 1,7482, s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 = 1,7121. Na hladině významnosti 0,05 testujte hypotézu, že neznámé rozptyly σ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a σ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 jsou shodné proti obo</w:t>
      </w:r>
      <w:r>
        <w:t>u</w:t>
      </w:r>
      <w:r>
        <w:t>stranné alternativě. Test proveďte pomocí intervalu spolehlivosti.</w:t>
      </w:r>
    </w:p>
    <w:p w:rsidR="00B51D7D" w:rsidRDefault="00B51D7D" w:rsidP="00B51D7D">
      <w:r>
        <w:t>Praktická část</w:t>
      </w:r>
    </w:p>
    <w:p w:rsidR="00B51D7D" w:rsidRDefault="00B51D7D" w:rsidP="00B51D7D">
      <w:pPr>
        <w:pStyle w:val="Odstavecseseznamem"/>
        <w:numPr>
          <w:ilvl w:val="0"/>
          <w:numId w:val="2"/>
        </w:numPr>
      </w:pPr>
      <w:r>
        <w:t xml:space="preserve">Při srovnávání cen výrobků bylo vybráno 6, ceny byli 97, 97, 108, 114, 87, 113. Rozhodněte na hlad významnosti </w:t>
      </w:r>
      <w:proofErr w:type="gramStart"/>
      <w:r>
        <w:t>0,05 zda</w:t>
      </w:r>
      <w:proofErr w:type="gramEnd"/>
      <w:r>
        <w:t xml:space="preserve"> lze tyto ceny považovat za realizaci náhodného výběru z </w:t>
      </w:r>
      <w:proofErr w:type="spellStart"/>
      <w:r>
        <w:t>normal</w:t>
      </w:r>
      <w:proofErr w:type="spellEnd"/>
      <w:r>
        <w:t xml:space="preserve"> rozložení.</w:t>
      </w:r>
    </w:p>
    <w:p w:rsidR="00B51D7D" w:rsidRDefault="00B51D7D" w:rsidP="00B51D7D">
      <w:pPr>
        <w:pStyle w:val="Odstavecseseznamem"/>
        <w:numPr>
          <w:ilvl w:val="0"/>
          <w:numId w:val="2"/>
        </w:numPr>
      </w:pPr>
      <w:r>
        <w:t>Příklad typu: Cena 3 kalendářů v </w:t>
      </w:r>
      <w:proofErr w:type="gramStart"/>
      <w:r>
        <w:t>5ti</w:t>
      </w:r>
      <w:proofErr w:type="gramEnd"/>
      <w:r>
        <w:t xml:space="preserve"> prodejnách a mělo se testovat, zda-</w:t>
      </w:r>
      <w:proofErr w:type="spellStart"/>
      <w:r>
        <w:t>li</w:t>
      </w:r>
      <w:proofErr w:type="spellEnd"/>
      <w:r>
        <w:t xml:space="preserve"> jsou stochasticky nezávislé.</w:t>
      </w:r>
    </w:p>
    <w:p w:rsidR="00B51D7D" w:rsidRPr="00B51D7D" w:rsidRDefault="00B51D7D" w:rsidP="00B51D7D">
      <w:pPr>
        <w:pStyle w:val="Odstavecseseznamem"/>
        <w:numPr>
          <w:ilvl w:val="0"/>
          <w:numId w:val="2"/>
        </w:numPr>
      </w:pPr>
      <w:r>
        <w:rPr>
          <w:sz w:val="24"/>
        </w:rPr>
        <w:t xml:space="preserve">K zjištění cenových rozdílů mezi určitými dvěma druhy zboží bylo náhodně vybráno 15 prodejen a byly zjištěny ceny zboží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ceny zboží B: (11,10), (14,11), (11,9), (13,9), (11,9), (10,9), (12,10), (10,8), (12,11), (11,9), (13,10), (14,10), (14,12), (19,15), (14,12). Na hladině významnosti 0,05 je třeba testovat hypot</w:t>
      </w:r>
      <w:r>
        <w:rPr>
          <w:sz w:val="24"/>
        </w:rPr>
        <w:t>é</w:t>
      </w:r>
      <w:r>
        <w:rPr>
          <w:sz w:val="24"/>
        </w:rPr>
        <w:t>zu, že medián cenových rozdílů činí 3 Kč proti oboustranné altern</w:t>
      </w:r>
      <w:r>
        <w:rPr>
          <w:sz w:val="24"/>
        </w:rPr>
        <w:t>a</w:t>
      </w:r>
      <w:r>
        <w:rPr>
          <w:sz w:val="24"/>
        </w:rPr>
        <w:t>tivě.</w:t>
      </w:r>
    </w:p>
    <w:p w:rsidR="00B51D7D" w:rsidRPr="00B51D7D" w:rsidRDefault="00B51D7D" w:rsidP="00B51D7D">
      <w:pPr>
        <w:pStyle w:val="Odstavecseseznamem"/>
        <w:numPr>
          <w:ilvl w:val="0"/>
          <w:numId w:val="2"/>
        </w:numPr>
        <w:rPr>
          <w:sz w:val="24"/>
        </w:rPr>
      </w:pPr>
      <w:r w:rsidRPr="00B51D7D">
        <w:rPr>
          <w:sz w:val="24"/>
        </w:rPr>
        <w:t>U 100 náhodně vybraných vysokoškolských učitelů bylo zjišťováno jejich pohlaví (veličina X) a jejich pedagogická hodnost (veličina Y). Na asymptotické hladině významnosti 0,05 testujte hypotézu o nezávislosti pedagogické hodnosti a pohlaví a v</w:t>
      </w:r>
      <w:r w:rsidRPr="00B51D7D">
        <w:rPr>
          <w:sz w:val="24"/>
        </w:rPr>
        <w:t>y</w:t>
      </w:r>
      <w:r w:rsidRPr="00B51D7D">
        <w:rPr>
          <w:sz w:val="24"/>
        </w:rPr>
        <w:t xml:space="preserve">počtěte </w:t>
      </w:r>
      <w:proofErr w:type="spellStart"/>
      <w:r w:rsidRPr="00B51D7D">
        <w:rPr>
          <w:sz w:val="24"/>
        </w:rPr>
        <w:t>Cramérův</w:t>
      </w:r>
      <w:proofErr w:type="spellEnd"/>
      <w:r w:rsidRPr="00B51D7D">
        <w:rPr>
          <w:sz w:val="24"/>
        </w:rPr>
        <w:t xml:space="preserve"> koeficient, jsou-li k dispozici následující údaje: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"/>
        <w:gridCol w:w="1340"/>
        <w:gridCol w:w="780"/>
        <w:gridCol w:w="940"/>
      </w:tblGrid>
      <w:tr w:rsidR="00B51D7D" w:rsidTr="00D65A2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0" w:type="dxa"/>
            <w:vMerge w:val="restart"/>
          </w:tcPr>
          <w:p w:rsidR="00B51D7D" w:rsidRDefault="00B51D7D" w:rsidP="00D65A2A">
            <w:pPr>
              <w:jc w:val="both"/>
              <w:rPr>
                <w:sz w:val="24"/>
              </w:rPr>
            </w:pPr>
            <w:r>
              <w:rPr>
                <w:sz w:val="24"/>
              </w:rPr>
              <w:t>pohlaví</w:t>
            </w:r>
          </w:p>
        </w:tc>
        <w:tc>
          <w:tcPr>
            <w:tcW w:w="3060" w:type="dxa"/>
            <w:gridSpan w:val="3"/>
          </w:tcPr>
          <w:p w:rsidR="00B51D7D" w:rsidRDefault="00B51D7D" w:rsidP="00D65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pedagogická hodnost</w:t>
            </w:r>
          </w:p>
        </w:tc>
      </w:tr>
      <w:tr w:rsidR="00B51D7D" w:rsidTr="00D65A2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0" w:type="dxa"/>
            <w:vMerge/>
          </w:tcPr>
          <w:p w:rsidR="00B51D7D" w:rsidRDefault="00B51D7D" w:rsidP="00D65A2A">
            <w:pPr>
              <w:jc w:val="both"/>
              <w:rPr>
                <w:sz w:val="24"/>
              </w:rPr>
            </w:pPr>
          </w:p>
        </w:tc>
        <w:tc>
          <w:tcPr>
            <w:tcW w:w="1340" w:type="dxa"/>
          </w:tcPr>
          <w:p w:rsidR="00B51D7D" w:rsidRDefault="00B51D7D" w:rsidP="00D65A2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odb</w:t>
            </w:r>
            <w:proofErr w:type="spellEnd"/>
            <w:r>
              <w:rPr>
                <w:sz w:val="24"/>
              </w:rPr>
              <w:t>. asistent</w:t>
            </w:r>
          </w:p>
        </w:tc>
        <w:tc>
          <w:tcPr>
            <w:tcW w:w="780" w:type="dxa"/>
          </w:tcPr>
          <w:p w:rsidR="00B51D7D" w:rsidRDefault="00B51D7D" w:rsidP="00D65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docent</w:t>
            </w:r>
          </w:p>
        </w:tc>
        <w:tc>
          <w:tcPr>
            <w:tcW w:w="940" w:type="dxa"/>
          </w:tcPr>
          <w:p w:rsidR="00B51D7D" w:rsidRDefault="00B51D7D" w:rsidP="00D65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</w:p>
        </w:tc>
      </w:tr>
      <w:tr w:rsidR="00B51D7D" w:rsidTr="00D65A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</w:tcPr>
          <w:p w:rsidR="00B51D7D" w:rsidRDefault="00B51D7D" w:rsidP="00D65A2A">
            <w:pPr>
              <w:jc w:val="both"/>
              <w:rPr>
                <w:sz w:val="24"/>
              </w:rPr>
            </w:pPr>
            <w:r>
              <w:rPr>
                <w:sz w:val="24"/>
              </w:rPr>
              <w:t>muž</w:t>
            </w:r>
          </w:p>
        </w:tc>
        <w:tc>
          <w:tcPr>
            <w:tcW w:w="1340" w:type="dxa"/>
          </w:tcPr>
          <w:p w:rsidR="00B51D7D" w:rsidRDefault="00B51D7D" w:rsidP="00D65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780" w:type="dxa"/>
          </w:tcPr>
          <w:p w:rsidR="00B51D7D" w:rsidRDefault="00B51D7D" w:rsidP="00D65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40" w:type="dxa"/>
          </w:tcPr>
          <w:p w:rsidR="00B51D7D" w:rsidRDefault="00B51D7D" w:rsidP="00D65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51D7D" w:rsidTr="00D65A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0" w:type="dxa"/>
            <w:tcBorders>
              <w:bottom w:val="single" w:sz="4" w:space="0" w:color="auto"/>
            </w:tcBorders>
          </w:tcPr>
          <w:p w:rsidR="00B51D7D" w:rsidRDefault="00B51D7D" w:rsidP="00D65A2A">
            <w:pPr>
              <w:jc w:val="both"/>
              <w:rPr>
                <w:sz w:val="24"/>
              </w:rPr>
            </w:pPr>
            <w:r>
              <w:rPr>
                <w:sz w:val="24"/>
              </w:rPr>
              <w:t>žena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B51D7D" w:rsidRDefault="00B51D7D" w:rsidP="00D65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B51D7D" w:rsidRDefault="00B51D7D" w:rsidP="00D65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40" w:type="dxa"/>
            <w:tcBorders>
              <w:bottom w:val="single" w:sz="4" w:space="0" w:color="auto"/>
            </w:tcBorders>
          </w:tcPr>
          <w:p w:rsidR="00B51D7D" w:rsidRDefault="00B51D7D" w:rsidP="00D65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B51D7D" w:rsidRDefault="00B51D7D" w:rsidP="00B51D7D">
      <w:bookmarkStart w:id="0" w:name="_GoBack"/>
      <w:bookmarkEnd w:id="0"/>
    </w:p>
    <w:sectPr w:rsidR="00B51D7D" w:rsidSect="00B51D7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654"/>
    <w:multiLevelType w:val="hybridMultilevel"/>
    <w:tmpl w:val="C49E788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405B4"/>
    <w:multiLevelType w:val="hybridMultilevel"/>
    <w:tmpl w:val="F39C37B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D3"/>
    <w:rsid w:val="00274B30"/>
    <w:rsid w:val="00B51D7D"/>
    <w:rsid w:val="00F2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06216-4A0C-4EB9-ACF4-BE3955E8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66D3"/>
    <w:rPr>
      <w:color w:val="808080"/>
    </w:rPr>
  </w:style>
  <w:style w:type="paragraph" w:styleId="Odstavecseseznamem">
    <w:name w:val="List Paragraph"/>
    <w:basedOn w:val="Normln"/>
    <w:uiPriority w:val="34"/>
    <w:qFormat/>
    <w:rsid w:val="00F2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2014-02-03T23:37:00Z</dcterms:created>
  <dcterms:modified xsi:type="dcterms:W3CDTF">2014-02-04T00:01:00Z</dcterms:modified>
</cp:coreProperties>
</file>