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6878" w:rsidRPr="00CA1D17" w:rsidRDefault="00376785" w:rsidP="003277D0">
      <w:pPr>
        <w:pStyle w:val="NoSpacing"/>
        <w:rPr>
          <w:b/>
        </w:rPr>
      </w:pPr>
      <w:r w:rsidRPr="00CA1D17">
        <w:rPr>
          <w:b/>
        </w:rPr>
        <w:t xml:space="preserve">SJF algoritmus: </w:t>
      </w:r>
    </w:p>
    <w:p w:rsidR="00376785" w:rsidRPr="00CA1D17" w:rsidRDefault="00CA1D17" w:rsidP="003277D0">
      <w:pPr>
        <w:pStyle w:val="NoSpacing"/>
      </w:pPr>
      <w:r w:rsidRPr="00CA1D17">
        <w:t>SJF = Shortest Job F</w:t>
      </w:r>
      <w:r w:rsidR="00376785" w:rsidRPr="00CA1D17">
        <w:t>irst</w:t>
      </w:r>
      <w:r w:rsidR="000C29D3">
        <w:t xml:space="preserve"> (alebo aj RR – Round Robin)</w:t>
      </w:r>
    </w:p>
    <w:p w:rsidR="00376785" w:rsidRPr="00CA1D17" w:rsidRDefault="000C29D3" w:rsidP="003277D0">
      <w:pPr>
        <w:pStyle w:val="NoSpacing"/>
      </w:pPr>
      <w:r>
        <w:t>Predpokladá znalosť dĺžky požiadaviek na dávku CPU pre každý proces.</w:t>
      </w:r>
      <w:r w:rsidR="00376785" w:rsidRPr="00CA1D17">
        <w:t xml:space="preserve"> Vyberá sa proces s najkratšou požiadavkou na CPU. SJF je optimálny algoritmus (dáva minimálnu priemernú dobu čakania).</w:t>
      </w:r>
      <w:r>
        <w:t xml:space="preserve"> Môže mať Preemtívnu a Nepreemtívnu formu.</w:t>
      </w:r>
    </w:p>
    <w:p w:rsidR="003277D0" w:rsidRPr="00CA1D17" w:rsidRDefault="003277D0" w:rsidP="003277D0">
      <w:pPr>
        <w:pStyle w:val="NoSpacing"/>
      </w:pPr>
    </w:p>
    <w:p w:rsidR="00376785" w:rsidRPr="00CA1D17" w:rsidRDefault="000C29D3" w:rsidP="000C29D3">
      <w:pPr>
        <w:pStyle w:val="NoSpacing"/>
      </w:pPr>
      <w:r>
        <w:t>- Nepreemptívny Algoritmus  -  Neumožňuje predbiehanie. Akonáhle</w:t>
      </w:r>
      <w:r w:rsidR="00376785" w:rsidRPr="00CA1D17">
        <w:t xml:space="preserve"> sa CPU poskytne vybranému procesu, tento proces nemôže byť predbehnutý žiadnym iným procesom, pokiaľ pridelenú dávku CPU nedokončí. </w:t>
      </w:r>
    </w:p>
    <w:p w:rsidR="003277D0" w:rsidRPr="00CA1D17" w:rsidRDefault="003277D0" w:rsidP="003277D0">
      <w:pPr>
        <w:pStyle w:val="NoSpacing"/>
      </w:pPr>
    </w:p>
    <w:p w:rsidR="00376785" w:rsidRDefault="000C29D3" w:rsidP="000C29D3">
      <w:pPr>
        <w:pStyle w:val="NoSpacing"/>
      </w:pPr>
      <w:r>
        <w:t>- Preemptívny Algoritmus</w:t>
      </w:r>
      <w:r w:rsidR="00376785" w:rsidRPr="00CA1D17">
        <w:t xml:space="preserve"> </w:t>
      </w:r>
      <w:r>
        <w:t xml:space="preserve"> - Umožňuje predbiehanie. Keď sa vo fronte pripravených (ready) procesov objaví proces s kratšiou požiadavkou na dĺžku dávky CPU ako je doba k dokončeniu dávky práve bežiaceho procesu, je bežiacy proces prerušený a CPU sa prideľuje novému procesu. Nazýva sa aj SRTF – Shortest Remaining Time First.</w:t>
      </w:r>
    </w:p>
    <w:p w:rsidR="000C29D3" w:rsidRDefault="000C29D3" w:rsidP="000C29D3">
      <w:pPr>
        <w:pStyle w:val="NoSpacing"/>
      </w:pPr>
    </w:p>
    <w:p w:rsidR="003277D0" w:rsidRPr="00CA1D17" w:rsidRDefault="000C29D3" w:rsidP="003277D0">
      <w:pPr>
        <w:pStyle w:val="NoSpacing"/>
      </w:pPr>
      <w:r>
        <w:t>Príklady :</w:t>
      </w:r>
    </w:p>
    <w:p w:rsidR="00EA48E4" w:rsidRPr="00CA1D17" w:rsidRDefault="00EA48E4" w:rsidP="003277D0">
      <w:pPr>
        <w:pStyle w:val="NoSpacing"/>
      </w:pPr>
      <w:r w:rsidRPr="00CA1D17">
        <w:rPr>
          <w:b/>
        </w:rPr>
        <w:t>N</w:t>
      </w:r>
      <w:r w:rsidR="00F02E7F" w:rsidRPr="00CA1D17">
        <w:rPr>
          <w:b/>
        </w:rPr>
        <w:t xml:space="preserve">epreemtivní </w:t>
      </w:r>
      <w:r w:rsidRPr="00CA1D17">
        <w:rPr>
          <w:b/>
        </w:rPr>
        <w:t>algoritmus:</w:t>
      </w:r>
      <w:r w:rsidRPr="00CA1D17">
        <w:t xml:space="preserve"> </w:t>
      </w:r>
      <w:r w:rsidR="00F02E7F" w:rsidRPr="00CA1D17">
        <w:tab/>
      </w:r>
      <w:r w:rsidRPr="00CA1D17">
        <w:t xml:space="preserve">P1 vznik v </w:t>
      </w:r>
      <w:r w:rsidR="00D54BC7" w:rsidRPr="00CA1D17">
        <w:t>čase</w:t>
      </w:r>
      <w:r w:rsidRPr="00CA1D17">
        <w:t xml:space="preserve"> 0, </w:t>
      </w:r>
      <w:r w:rsidR="00D54BC7" w:rsidRPr="00CA1D17">
        <w:t>trvaní</w:t>
      </w:r>
      <w:r w:rsidRPr="00CA1D17">
        <w:t xml:space="preserve"> 7 </w:t>
      </w:r>
      <w:r w:rsidR="003277D0" w:rsidRPr="00CA1D17">
        <w:tab/>
      </w:r>
    </w:p>
    <w:p w:rsidR="00EA48E4" w:rsidRPr="00CA1D17" w:rsidRDefault="00EA48E4" w:rsidP="003277D0">
      <w:pPr>
        <w:pStyle w:val="NoSpacing"/>
      </w:pPr>
      <w:r w:rsidRPr="00CA1D17">
        <w:tab/>
      </w:r>
      <w:r w:rsidRPr="00CA1D17">
        <w:tab/>
      </w:r>
      <w:r w:rsidRPr="00CA1D17">
        <w:tab/>
        <w:t xml:space="preserve">   </w:t>
      </w:r>
      <w:r w:rsidR="00F02E7F" w:rsidRPr="00CA1D17">
        <w:tab/>
      </w:r>
      <w:r w:rsidRPr="00CA1D17">
        <w:t xml:space="preserve">P2 vznik v </w:t>
      </w:r>
      <w:r w:rsidR="00D54BC7" w:rsidRPr="00CA1D17">
        <w:t>čase</w:t>
      </w:r>
      <w:r w:rsidRPr="00CA1D17">
        <w:t xml:space="preserve"> 2, </w:t>
      </w:r>
      <w:r w:rsidR="00D54BC7" w:rsidRPr="00CA1D17">
        <w:t>trvaní</w:t>
      </w:r>
      <w:r w:rsidRPr="00CA1D17">
        <w:t xml:space="preserve"> 4</w:t>
      </w:r>
    </w:p>
    <w:p w:rsidR="00EA48E4" w:rsidRPr="00CA1D17" w:rsidRDefault="00EA48E4" w:rsidP="003277D0">
      <w:pPr>
        <w:pStyle w:val="NoSpacing"/>
      </w:pPr>
      <w:r w:rsidRPr="00CA1D17">
        <w:tab/>
      </w:r>
      <w:r w:rsidRPr="00CA1D17">
        <w:tab/>
      </w:r>
      <w:r w:rsidRPr="00CA1D17">
        <w:tab/>
        <w:t xml:space="preserve">   </w:t>
      </w:r>
      <w:r w:rsidR="00F02E7F" w:rsidRPr="00CA1D17">
        <w:tab/>
      </w:r>
      <w:r w:rsidRPr="00CA1D17">
        <w:t xml:space="preserve">P3 vznik v </w:t>
      </w:r>
      <w:r w:rsidR="00D54BC7" w:rsidRPr="00CA1D17">
        <w:t>čase</w:t>
      </w:r>
      <w:r w:rsidRPr="00CA1D17">
        <w:t xml:space="preserve"> 4, </w:t>
      </w:r>
      <w:r w:rsidR="00D54BC7" w:rsidRPr="00CA1D17">
        <w:t>trvaní</w:t>
      </w:r>
      <w:r w:rsidRPr="00CA1D17">
        <w:t xml:space="preserve"> 1 </w:t>
      </w:r>
    </w:p>
    <w:p w:rsidR="00EA48E4" w:rsidRDefault="00EA48E4" w:rsidP="003277D0">
      <w:pPr>
        <w:pStyle w:val="NoSpacing"/>
      </w:pPr>
      <w:r w:rsidRPr="00CA1D17">
        <w:tab/>
      </w:r>
      <w:r w:rsidRPr="00CA1D17">
        <w:tab/>
      </w:r>
      <w:r w:rsidRPr="00CA1D17">
        <w:tab/>
        <w:t xml:space="preserve">   </w:t>
      </w:r>
      <w:r w:rsidR="00F02E7F" w:rsidRPr="00CA1D17">
        <w:tab/>
      </w:r>
      <w:r w:rsidRPr="00CA1D17">
        <w:t xml:space="preserve">P4 vznik v </w:t>
      </w:r>
      <w:r w:rsidR="00D54BC7" w:rsidRPr="00CA1D17">
        <w:t>čase</w:t>
      </w:r>
      <w:r w:rsidRPr="00CA1D17">
        <w:t xml:space="preserve"> 5, </w:t>
      </w:r>
      <w:r w:rsidR="00D54BC7" w:rsidRPr="00CA1D17">
        <w:t>trvaní</w:t>
      </w:r>
      <w:r w:rsidRPr="00CA1D17">
        <w:t xml:space="preserve"> 4 </w:t>
      </w:r>
    </w:p>
    <w:p w:rsidR="00892F2C" w:rsidRDefault="00892F2C" w:rsidP="003277D0">
      <w:pPr>
        <w:pStyle w:val="NoSpacing"/>
      </w:pPr>
    </w:p>
    <w:tbl>
      <w:tblPr>
        <w:tblStyle w:val="TableGrid"/>
        <w:tblW w:w="0" w:type="auto"/>
        <w:tblLook w:val="04A0" w:firstRow="1" w:lastRow="0" w:firstColumn="1" w:lastColumn="0" w:noHBand="0" w:noVBand="1"/>
      </w:tblPr>
      <w:tblGrid>
        <w:gridCol w:w="442"/>
        <w:gridCol w:w="442"/>
        <w:gridCol w:w="442"/>
        <w:gridCol w:w="442"/>
        <w:gridCol w:w="442"/>
        <w:gridCol w:w="442"/>
        <w:gridCol w:w="442"/>
        <w:gridCol w:w="442"/>
        <w:gridCol w:w="442"/>
        <w:gridCol w:w="547"/>
      </w:tblGrid>
      <w:tr w:rsidR="00892F2C" w:rsidTr="00892F2C">
        <w:trPr>
          <w:trHeight w:val="189"/>
        </w:trPr>
        <w:tc>
          <w:tcPr>
            <w:tcW w:w="284" w:type="dxa"/>
            <w:vAlign w:val="center"/>
          </w:tcPr>
          <w:p w:rsidR="00892F2C" w:rsidRDefault="00892F2C" w:rsidP="00892F2C">
            <w:pPr>
              <w:pStyle w:val="NoSpacing"/>
              <w:jc w:val="center"/>
            </w:pPr>
            <w:r>
              <w:t>T1</w:t>
            </w:r>
          </w:p>
        </w:tc>
        <w:tc>
          <w:tcPr>
            <w:tcW w:w="284" w:type="dxa"/>
            <w:vAlign w:val="center"/>
          </w:tcPr>
          <w:p w:rsidR="00892F2C" w:rsidRDefault="00892F2C" w:rsidP="00892F2C">
            <w:pPr>
              <w:pStyle w:val="NoSpacing"/>
              <w:jc w:val="center"/>
            </w:pPr>
            <w:r>
              <w:t>T2</w:t>
            </w:r>
          </w:p>
        </w:tc>
        <w:tc>
          <w:tcPr>
            <w:tcW w:w="343" w:type="dxa"/>
            <w:vAlign w:val="center"/>
          </w:tcPr>
          <w:p w:rsidR="00892F2C" w:rsidRDefault="00892F2C" w:rsidP="00892F2C">
            <w:pPr>
              <w:pStyle w:val="NoSpacing"/>
              <w:jc w:val="center"/>
            </w:pPr>
            <w:r>
              <w:t>T3</w:t>
            </w:r>
          </w:p>
        </w:tc>
        <w:tc>
          <w:tcPr>
            <w:tcW w:w="284" w:type="dxa"/>
            <w:vAlign w:val="center"/>
          </w:tcPr>
          <w:p w:rsidR="00892F2C" w:rsidRDefault="00892F2C" w:rsidP="00892F2C">
            <w:pPr>
              <w:pStyle w:val="NoSpacing"/>
              <w:jc w:val="center"/>
            </w:pPr>
            <w:r>
              <w:t>T4</w:t>
            </w:r>
          </w:p>
        </w:tc>
        <w:tc>
          <w:tcPr>
            <w:tcW w:w="284" w:type="dxa"/>
            <w:vAlign w:val="center"/>
          </w:tcPr>
          <w:p w:rsidR="00892F2C" w:rsidRDefault="00892F2C" w:rsidP="00892F2C">
            <w:pPr>
              <w:pStyle w:val="NoSpacing"/>
              <w:jc w:val="center"/>
            </w:pPr>
            <w:r>
              <w:t>T5</w:t>
            </w:r>
          </w:p>
        </w:tc>
        <w:tc>
          <w:tcPr>
            <w:tcW w:w="321" w:type="dxa"/>
            <w:vAlign w:val="center"/>
          </w:tcPr>
          <w:p w:rsidR="00892F2C" w:rsidRDefault="00892F2C" w:rsidP="00892F2C">
            <w:pPr>
              <w:pStyle w:val="NoSpacing"/>
              <w:jc w:val="center"/>
            </w:pPr>
            <w:r>
              <w:t>T6</w:t>
            </w:r>
          </w:p>
        </w:tc>
        <w:tc>
          <w:tcPr>
            <w:tcW w:w="284" w:type="dxa"/>
            <w:tcBorders>
              <w:right w:val="single" w:sz="18" w:space="0" w:color="auto"/>
            </w:tcBorders>
            <w:vAlign w:val="center"/>
          </w:tcPr>
          <w:p w:rsidR="00892F2C" w:rsidRDefault="00892F2C" w:rsidP="00892F2C">
            <w:pPr>
              <w:pStyle w:val="NoSpacing"/>
              <w:jc w:val="center"/>
            </w:pPr>
            <w:r>
              <w:t>T7</w:t>
            </w:r>
          </w:p>
        </w:tc>
        <w:tc>
          <w:tcPr>
            <w:tcW w:w="284" w:type="dxa"/>
            <w:tcBorders>
              <w:left w:val="single" w:sz="18" w:space="0" w:color="auto"/>
              <w:right w:val="single" w:sz="18" w:space="0" w:color="auto"/>
            </w:tcBorders>
            <w:vAlign w:val="center"/>
          </w:tcPr>
          <w:p w:rsidR="00892F2C" w:rsidRDefault="00892F2C" w:rsidP="00892F2C">
            <w:pPr>
              <w:pStyle w:val="NoSpacing"/>
              <w:jc w:val="center"/>
            </w:pPr>
            <w:r>
              <w:t>T8</w:t>
            </w:r>
          </w:p>
        </w:tc>
        <w:tc>
          <w:tcPr>
            <w:tcW w:w="284" w:type="dxa"/>
            <w:tcBorders>
              <w:left w:val="single" w:sz="18" w:space="0" w:color="auto"/>
            </w:tcBorders>
            <w:vAlign w:val="center"/>
          </w:tcPr>
          <w:p w:rsidR="00892F2C" w:rsidRDefault="00892F2C" w:rsidP="00892F2C">
            <w:pPr>
              <w:pStyle w:val="NoSpacing"/>
              <w:jc w:val="center"/>
            </w:pPr>
            <w:r>
              <w:t>T9</w:t>
            </w:r>
          </w:p>
        </w:tc>
        <w:tc>
          <w:tcPr>
            <w:tcW w:w="352" w:type="dxa"/>
            <w:vAlign w:val="center"/>
          </w:tcPr>
          <w:p w:rsidR="00892F2C" w:rsidRDefault="00892F2C" w:rsidP="00892F2C">
            <w:pPr>
              <w:pStyle w:val="NoSpacing"/>
              <w:jc w:val="center"/>
            </w:pPr>
            <w:r>
              <w:t>T10</w:t>
            </w:r>
          </w:p>
        </w:tc>
      </w:tr>
      <w:tr w:rsidR="00892F2C" w:rsidTr="00892F2C">
        <w:trPr>
          <w:trHeight w:val="198"/>
        </w:trPr>
        <w:tc>
          <w:tcPr>
            <w:tcW w:w="284" w:type="dxa"/>
            <w:vAlign w:val="center"/>
          </w:tcPr>
          <w:p w:rsidR="00892F2C" w:rsidRDefault="00892F2C" w:rsidP="00892F2C">
            <w:pPr>
              <w:pStyle w:val="NoSpacing"/>
              <w:jc w:val="center"/>
            </w:pPr>
            <w:r>
              <w:t>P1</w:t>
            </w:r>
          </w:p>
        </w:tc>
        <w:tc>
          <w:tcPr>
            <w:tcW w:w="284" w:type="dxa"/>
            <w:vAlign w:val="center"/>
          </w:tcPr>
          <w:p w:rsidR="00892F2C" w:rsidRDefault="00892F2C" w:rsidP="00892F2C">
            <w:pPr>
              <w:pStyle w:val="NoSpacing"/>
              <w:jc w:val="center"/>
            </w:pPr>
            <w:r>
              <w:t>P1</w:t>
            </w:r>
          </w:p>
        </w:tc>
        <w:tc>
          <w:tcPr>
            <w:tcW w:w="343" w:type="dxa"/>
            <w:vAlign w:val="center"/>
          </w:tcPr>
          <w:p w:rsidR="00892F2C" w:rsidRDefault="00892F2C" w:rsidP="00892F2C">
            <w:pPr>
              <w:pStyle w:val="NoSpacing"/>
              <w:jc w:val="center"/>
            </w:pPr>
            <w:r>
              <w:t>P1</w:t>
            </w:r>
          </w:p>
        </w:tc>
        <w:tc>
          <w:tcPr>
            <w:tcW w:w="284" w:type="dxa"/>
            <w:vAlign w:val="center"/>
          </w:tcPr>
          <w:p w:rsidR="00892F2C" w:rsidRDefault="00892F2C" w:rsidP="00892F2C">
            <w:pPr>
              <w:pStyle w:val="NoSpacing"/>
              <w:jc w:val="center"/>
            </w:pPr>
            <w:r>
              <w:t>P1</w:t>
            </w:r>
          </w:p>
        </w:tc>
        <w:tc>
          <w:tcPr>
            <w:tcW w:w="284" w:type="dxa"/>
            <w:vAlign w:val="center"/>
          </w:tcPr>
          <w:p w:rsidR="00892F2C" w:rsidRDefault="00892F2C" w:rsidP="00892F2C">
            <w:pPr>
              <w:pStyle w:val="NoSpacing"/>
              <w:jc w:val="center"/>
            </w:pPr>
            <w:r>
              <w:t>P1</w:t>
            </w:r>
          </w:p>
        </w:tc>
        <w:tc>
          <w:tcPr>
            <w:tcW w:w="321" w:type="dxa"/>
            <w:vAlign w:val="center"/>
          </w:tcPr>
          <w:p w:rsidR="00892F2C" w:rsidRDefault="00892F2C" w:rsidP="00892F2C">
            <w:pPr>
              <w:pStyle w:val="NoSpacing"/>
              <w:jc w:val="center"/>
            </w:pPr>
            <w:r>
              <w:t>P1</w:t>
            </w:r>
          </w:p>
        </w:tc>
        <w:tc>
          <w:tcPr>
            <w:tcW w:w="284" w:type="dxa"/>
            <w:tcBorders>
              <w:right w:val="single" w:sz="18" w:space="0" w:color="auto"/>
            </w:tcBorders>
            <w:vAlign w:val="center"/>
          </w:tcPr>
          <w:p w:rsidR="00892F2C" w:rsidRDefault="00892F2C" w:rsidP="00892F2C">
            <w:pPr>
              <w:pStyle w:val="NoSpacing"/>
              <w:jc w:val="center"/>
            </w:pPr>
            <w:r>
              <w:t>P1</w:t>
            </w:r>
          </w:p>
        </w:tc>
        <w:tc>
          <w:tcPr>
            <w:tcW w:w="284" w:type="dxa"/>
            <w:tcBorders>
              <w:left w:val="single" w:sz="18" w:space="0" w:color="auto"/>
              <w:right w:val="single" w:sz="18" w:space="0" w:color="auto"/>
            </w:tcBorders>
            <w:vAlign w:val="center"/>
          </w:tcPr>
          <w:p w:rsidR="00892F2C" w:rsidRDefault="00892F2C" w:rsidP="00892F2C">
            <w:pPr>
              <w:pStyle w:val="NoSpacing"/>
              <w:jc w:val="center"/>
            </w:pPr>
            <w:r>
              <w:t>P3</w:t>
            </w:r>
          </w:p>
        </w:tc>
        <w:tc>
          <w:tcPr>
            <w:tcW w:w="284" w:type="dxa"/>
            <w:tcBorders>
              <w:left w:val="single" w:sz="18" w:space="0" w:color="auto"/>
            </w:tcBorders>
            <w:vAlign w:val="center"/>
          </w:tcPr>
          <w:p w:rsidR="00892F2C" w:rsidRDefault="00892F2C" w:rsidP="00892F2C">
            <w:pPr>
              <w:pStyle w:val="NoSpacing"/>
              <w:jc w:val="center"/>
            </w:pPr>
            <w:r>
              <w:t>P2</w:t>
            </w:r>
          </w:p>
        </w:tc>
        <w:tc>
          <w:tcPr>
            <w:tcW w:w="352" w:type="dxa"/>
            <w:vAlign w:val="center"/>
          </w:tcPr>
          <w:p w:rsidR="00892F2C" w:rsidRDefault="00892F2C" w:rsidP="00892F2C">
            <w:pPr>
              <w:pStyle w:val="NoSpacing"/>
              <w:jc w:val="center"/>
            </w:pPr>
            <w:r>
              <w:t>P2</w:t>
            </w:r>
          </w:p>
        </w:tc>
      </w:tr>
      <w:tr w:rsidR="00892F2C" w:rsidTr="00892F2C">
        <w:trPr>
          <w:trHeight w:val="578"/>
        </w:trPr>
        <w:tc>
          <w:tcPr>
            <w:tcW w:w="284" w:type="dxa"/>
            <w:vAlign w:val="center"/>
          </w:tcPr>
          <w:p w:rsidR="00892F2C" w:rsidRDefault="00892F2C" w:rsidP="00892F2C">
            <w:pPr>
              <w:pStyle w:val="NoSpacing"/>
              <w:jc w:val="center"/>
            </w:pPr>
          </w:p>
        </w:tc>
        <w:tc>
          <w:tcPr>
            <w:tcW w:w="284" w:type="dxa"/>
            <w:vAlign w:val="center"/>
          </w:tcPr>
          <w:p w:rsidR="00892F2C" w:rsidRDefault="00892F2C" w:rsidP="00892F2C">
            <w:pPr>
              <w:pStyle w:val="NoSpacing"/>
              <w:jc w:val="center"/>
            </w:pPr>
            <w:r>
              <w:t>P2 – T4</w:t>
            </w:r>
          </w:p>
        </w:tc>
        <w:tc>
          <w:tcPr>
            <w:tcW w:w="343" w:type="dxa"/>
            <w:vAlign w:val="center"/>
          </w:tcPr>
          <w:p w:rsidR="00892F2C" w:rsidRDefault="00892F2C" w:rsidP="00892F2C">
            <w:pPr>
              <w:pStyle w:val="NoSpacing"/>
              <w:jc w:val="center"/>
            </w:pPr>
          </w:p>
        </w:tc>
        <w:tc>
          <w:tcPr>
            <w:tcW w:w="284" w:type="dxa"/>
            <w:vAlign w:val="center"/>
          </w:tcPr>
          <w:p w:rsidR="00892F2C" w:rsidRDefault="00892F2C" w:rsidP="00892F2C">
            <w:pPr>
              <w:pStyle w:val="NoSpacing"/>
              <w:jc w:val="center"/>
            </w:pPr>
            <w:r>
              <w:t>P3 – T1</w:t>
            </w:r>
          </w:p>
        </w:tc>
        <w:tc>
          <w:tcPr>
            <w:tcW w:w="284" w:type="dxa"/>
            <w:vAlign w:val="center"/>
          </w:tcPr>
          <w:p w:rsidR="00892F2C" w:rsidRDefault="00892F2C" w:rsidP="00892F2C">
            <w:pPr>
              <w:pStyle w:val="NoSpacing"/>
              <w:jc w:val="center"/>
            </w:pPr>
            <w:r>
              <w:t>P4 – T4</w:t>
            </w:r>
          </w:p>
        </w:tc>
        <w:tc>
          <w:tcPr>
            <w:tcW w:w="321" w:type="dxa"/>
            <w:vAlign w:val="center"/>
          </w:tcPr>
          <w:p w:rsidR="00892F2C" w:rsidRDefault="00892F2C" w:rsidP="00892F2C">
            <w:pPr>
              <w:pStyle w:val="NoSpacing"/>
              <w:jc w:val="center"/>
            </w:pPr>
          </w:p>
        </w:tc>
        <w:tc>
          <w:tcPr>
            <w:tcW w:w="284" w:type="dxa"/>
            <w:tcBorders>
              <w:right w:val="single" w:sz="18" w:space="0" w:color="auto"/>
            </w:tcBorders>
            <w:vAlign w:val="center"/>
          </w:tcPr>
          <w:p w:rsidR="00892F2C" w:rsidRDefault="00892F2C" w:rsidP="00892F2C">
            <w:pPr>
              <w:pStyle w:val="NoSpacing"/>
              <w:jc w:val="center"/>
            </w:pPr>
          </w:p>
        </w:tc>
        <w:tc>
          <w:tcPr>
            <w:tcW w:w="284" w:type="dxa"/>
            <w:tcBorders>
              <w:left w:val="single" w:sz="18" w:space="0" w:color="auto"/>
              <w:right w:val="single" w:sz="18" w:space="0" w:color="auto"/>
            </w:tcBorders>
            <w:vAlign w:val="center"/>
          </w:tcPr>
          <w:p w:rsidR="00892F2C" w:rsidRDefault="00892F2C" w:rsidP="00892F2C">
            <w:pPr>
              <w:pStyle w:val="NoSpacing"/>
              <w:jc w:val="center"/>
            </w:pPr>
          </w:p>
        </w:tc>
        <w:tc>
          <w:tcPr>
            <w:tcW w:w="284" w:type="dxa"/>
            <w:tcBorders>
              <w:left w:val="single" w:sz="18" w:space="0" w:color="auto"/>
            </w:tcBorders>
            <w:vAlign w:val="center"/>
          </w:tcPr>
          <w:p w:rsidR="00892F2C" w:rsidRDefault="00892F2C" w:rsidP="00892F2C">
            <w:pPr>
              <w:pStyle w:val="NoSpacing"/>
              <w:jc w:val="center"/>
            </w:pPr>
          </w:p>
        </w:tc>
        <w:tc>
          <w:tcPr>
            <w:tcW w:w="352" w:type="dxa"/>
            <w:vAlign w:val="center"/>
          </w:tcPr>
          <w:p w:rsidR="00892F2C" w:rsidRDefault="00892F2C" w:rsidP="00892F2C">
            <w:pPr>
              <w:pStyle w:val="NoSpacing"/>
              <w:jc w:val="center"/>
            </w:pPr>
          </w:p>
        </w:tc>
      </w:tr>
    </w:tbl>
    <w:p w:rsidR="00892F2C" w:rsidRPr="00CA1D17" w:rsidRDefault="00892F2C" w:rsidP="003277D0">
      <w:pPr>
        <w:pStyle w:val="NoSpacing"/>
      </w:pPr>
    </w:p>
    <w:p w:rsidR="00376785" w:rsidRPr="00CA1D17" w:rsidRDefault="003012B5" w:rsidP="003277D0">
      <w:pPr>
        <w:pStyle w:val="NoSpacing"/>
      </w:pPr>
      <w:r w:rsidRPr="00CA1D17">
        <w:t>Kto</w:t>
      </w:r>
      <w:r w:rsidR="00D54BC7" w:rsidRPr="00CA1D17">
        <w:t>rý</w:t>
      </w:r>
      <w:r w:rsidR="00EA48E4" w:rsidRPr="00CA1D17">
        <w:t xml:space="preserve"> proces </w:t>
      </w:r>
      <w:r w:rsidR="00D54BC7" w:rsidRPr="00CA1D17">
        <w:t>pobeží</w:t>
      </w:r>
      <w:r w:rsidR="00EA48E4" w:rsidRPr="00CA1D17">
        <w:t xml:space="preserve"> v </w:t>
      </w:r>
      <w:r w:rsidR="00D54BC7" w:rsidRPr="00CA1D17">
        <w:t>čase</w:t>
      </w:r>
      <w:r w:rsidR="00EA48E4" w:rsidRPr="00CA1D17">
        <w:t xml:space="preserve"> 10? </w:t>
      </w:r>
      <w:r w:rsidR="00EA48E4" w:rsidRPr="00CA1D17">
        <w:softHyphen/>
        <w:t>&gt; P2</w:t>
      </w:r>
    </w:p>
    <w:p w:rsidR="00EA48E4" w:rsidRPr="00CA1D17" w:rsidRDefault="00EA48E4" w:rsidP="003277D0">
      <w:pPr>
        <w:pStyle w:val="NoSpacing"/>
        <w:rPr>
          <w:rFonts w:ascii="Courier New" w:eastAsia="Times New Roman" w:hAnsi="Courier New" w:cs="Courier New"/>
          <w:color w:val="000000"/>
          <w:sz w:val="20"/>
          <w:szCs w:val="20"/>
          <w:lang w:eastAsia="cs-CZ"/>
        </w:rPr>
      </w:pPr>
    </w:p>
    <w:p w:rsidR="00376785" w:rsidRPr="00CA1D17" w:rsidRDefault="00376785" w:rsidP="003277D0">
      <w:pPr>
        <w:pStyle w:val="NoSpacing"/>
        <w:rPr>
          <w:rFonts w:ascii="Courier New" w:eastAsia="Times New Roman" w:hAnsi="Courier New" w:cs="Courier New"/>
          <w:color w:val="000000"/>
          <w:sz w:val="20"/>
          <w:szCs w:val="20"/>
          <w:lang w:eastAsia="cs-CZ"/>
        </w:rPr>
      </w:pPr>
      <w:r w:rsidRPr="00CA1D17">
        <w:rPr>
          <w:rFonts w:ascii="Courier New" w:eastAsia="Times New Roman" w:hAnsi="Courier New" w:cs="Courier New"/>
          <w:color w:val="000000"/>
          <w:sz w:val="20"/>
          <w:szCs w:val="20"/>
          <w:lang w:eastAsia="cs-CZ"/>
        </w:rPr>
        <w:t>N</w:t>
      </w:r>
      <w:r w:rsidR="007345CF">
        <w:rPr>
          <w:rFonts w:ascii="Courier New" w:eastAsia="Times New Roman" w:hAnsi="Courier New" w:cs="Courier New"/>
          <w:color w:val="000000"/>
          <w:sz w:val="20"/>
          <w:szCs w:val="20"/>
          <w:lang w:eastAsia="cs-CZ"/>
        </w:rPr>
        <w:t>epreemptivní SJF - bez preskakovania</w:t>
      </w:r>
    </w:p>
    <w:p w:rsidR="008104DF" w:rsidRPr="00CA1D17" w:rsidRDefault="00376785" w:rsidP="003277D0">
      <w:pPr>
        <w:pStyle w:val="NoSpacing"/>
        <w:rPr>
          <w:rFonts w:ascii="Courier New" w:eastAsia="Times New Roman" w:hAnsi="Courier New" w:cs="Courier New"/>
          <w:color w:val="000000"/>
          <w:lang w:eastAsia="cs-CZ"/>
        </w:rPr>
      </w:pPr>
      <w:r w:rsidRPr="00CA1D17">
        <w:rPr>
          <w:rFonts w:ascii="Courier New" w:eastAsia="Times New Roman" w:hAnsi="Courier New" w:cs="Courier New"/>
          <w:color w:val="000000"/>
          <w:lang w:eastAsia="cs-CZ"/>
        </w:rPr>
        <w:t>P1,P3,P2,P4 -&gt; 0-7,7-8,8-12,12-16</w:t>
      </w:r>
    </w:p>
    <w:p w:rsidR="00F02E7F" w:rsidRPr="00CA1D17" w:rsidRDefault="00F02E7F" w:rsidP="003277D0">
      <w:pPr>
        <w:pStyle w:val="NoSpacing"/>
        <w:rPr>
          <w:rFonts w:ascii="Courier New" w:eastAsia="Times New Roman" w:hAnsi="Courier New" w:cs="Courier New"/>
          <w:color w:val="000000"/>
          <w:lang w:eastAsia="cs-CZ"/>
        </w:rPr>
      </w:pPr>
    </w:p>
    <w:p w:rsidR="00F02E7F" w:rsidRPr="00CA1D17" w:rsidRDefault="00F02E7F" w:rsidP="00F02E7F">
      <w:pPr>
        <w:pStyle w:val="NoSpacing"/>
      </w:pPr>
      <w:r w:rsidRPr="00CA1D17">
        <w:rPr>
          <w:rFonts w:eastAsia="Times New Roman" w:cs="Courier New"/>
          <w:b/>
          <w:color w:val="000000"/>
          <w:lang w:eastAsia="cs-CZ"/>
        </w:rPr>
        <w:t>Preemptivní algoritmus:</w:t>
      </w:r>
      <w:r w:rsidRPr="00CA1D17">
        <w:rPr>
          <w:rFonts w:ascii="Courier New" w:eastAsia="Times New Roman" w:hAnsi="Courier New" w:cs="Courier New"/>
          <w:color w:val="000000"/>
          <w:lang w:eastAsia="cs-CZ"/>
        </w:rPr>
        <w:t xml:space="preserve"> </w:t>
      </w:r>
      <w:r w:rsidRPr="00CA1D17">
        <w:rPr>
          <w:rFonts w:ascii="Courier New" w:eastAsia="Times New Roman" w:hAnsi="Courier New" w:cs="Courier New"/>
          <w:color w:val="000000"/>
          <w:lang w:eastAsia="cs-CZ"/>
        </w:rPr>
        <w:tab/>
      </w:r>
      <w:r w:rsidRPr="00CA1D17">
        <w:t xml:space="preserve">P1 vznik v čase 0, trvaní 7 </w:t>
      </w:r>
      <w:r w:rsidRPr="00CA1D17">
        <w:tab/>
      </w:r>
    </w:p>
    <w:p w:rsidR="00F02E7F" w:rsidRPr="00CA1D17" w:rsidRDefault="00F02E7F" w:rsidP="00F02E7F">
      <w:pPr>
        <w:pStyle w:val="NoSpacing"/>
      </w:pPr>
      <w:r w:rsidRPr="00CA1D17">
        <w:tab/>
      </w:r>
      <w:r w:rsidRPr="00CA1D17">
        <w:tab/>
      </w:r>
      <w:r w:rsidRPr="00CA1D17">
        <w:tab/>
        <w:t xml:space="preserve">   </w:t>
      </w:r>
      <w:r w:rsidRPr="00CA1D17">
        <w:tab/>
        <w:t>P2 vznik v čase 2, trvaní 4</w:t>
      </w:r>
    </w:p>
    <w:p w:rsidR="00F02E7F" w:rsidRPr="00CA1D17" w:rsidRDefault="00F02E7F" w:rsidP="00F02E7F">
      <w:pPr>
        <w:pStyle w:val="NoSpacing"/>
      </w:pPr>
      <w:r w:rsidRPr="00CA1D17">
        <w:tab/>
      </w:r>
      <w:r w:rsidRPr="00CA1D17">
        <w:tab/>
      </w:r>
      <w:r w:rsidRPr="00CA1D17">
        <w:tab/>
        <w:t xml:space="preserve">   </w:t>
      </w:r>
      <w:r w:rsidRPr="00CA1D17">
        <w:tab/>
        <w:t xml:space="preserve">P3 vznik v čase 4, trvaní 1 </w:t>
      </w:r>
    </w:p>
    <w:p w:rsidR="00F02E7F" w:rsidRDefault="00F02E7F" w:rsidP="00F02E7F">
      <w:pPr>
        <w:pStyle w:val="NoSpacing"/>
      </w:pPr>
      <w:r w:rsidRPr="00CA1D17">
        <w:tab/>
      </w:r>
      <w:r w:rsidRPr="00CA1D17">
        <w:tab/>
      </w:r>
      <w:r w:rsidRPr="00CA1D17">
        <w:tab/>
        <w:t xml:space="preserve">   </w:t>
      </w:r>
      <w:r w:rsidRPr="00CA1D17">
        <w:tab/>
        <w:t xml:space="preserve">P4 vznik v čase 5, trvaní 4 </w:t>
      </w:r>
    </w:p>
    <w:p w:rsidR="00892F2C" w:rsidRPr="00CA1D17" w:rsidRDefault="00892F2C" w:rsidP="00F02E7F">
      <w:pPr>
        <w:pStyle w:val="NoSpacing"/>
      </w:pPr>
    </w:p>
    <w:tbl>
      <w:tblPr>
        <w:tblStyle w:val="TableGrid"/>
        <w:tblW w:w="0" w:type="auto"/>
        <w:tblLook w:val="04A0" w:firstRow="1" w:lastRow="0" w:firstColumn="1" w:lastColumn="0" w:noHBand="0" w:noVBand="1"/>
      </w:tblPr>
      <w:tblGrid>
        <w:gridCol w:w="442"/>
        <w:gridCol w:w="442"/>
        <w:gridCol w:w="442"/>
        <w:gridCol w:w="442"/>
        <w:gridCol w:w="442"/>
        <w:gridCol w:w="442"/>
        <w:gridCol w:w="442"/>
        <w:gridCol w:w="442"/>
        <w:gridCol w:w="442"/>
        <w:gridCol w:w="547"/>
      </w:tblGrid>
      <w:tr w:rsidR="00892F2C" w:rsidTr="00892F2C">
        <w:trPr>
          <w:trHeight w:val="189"/>
        </w:trPr>
        <w:tc>
          <w:tcPr>
            <w:tcW w:w="284" w:type="dxa"/>
            <w:vAlign w:val="center"/>
          </w:tcPr>
          <w:p w:rsidR="00892F2C" w:rsidRDefault="00892F2C" w:rsidP="004531AA">
            <w:pPr>
              <w:pStyle w:val="NoSpacing"/>
              <w:jc w:val="center"/>
            </w:pPr>
            <w:r>
              <w:t>T1</w:t>
            </w:r>
          </w:p>
        </w:tc>
        <w:tc>
          <w:tcPr>
            <w:tcW w:w="284" w:type="dxa"/>
            <w:tcBorders>
              <w:right w:val="single" w:sz="18" w:space="0" w:color="auto"/>
            </w:tcBorders>
            <w:vAlign w:val="center"/>
          </w:tcPr>
          <w:p w:rsidR="00892F2C" w:rsidRDefault="00892F2C" w:rsidP="004531AA">
            <w:pPr>
              <w:pStyle w:val="NoSpacing"/>
              <w:jc w:val="center"/>
            </w:pPr>
            <w:r>
              <w:t>T2</w:t>
            </w:r>
          </w:p>
        </w:tc>
        <w:tc>
          <w:tcPr>
            <w:tcW w:w="343" w:type="dxa"/>
            <w:tcBorders>
              <w:left w:val="single" w:sz="18" w:space="0" w:color="auto"/>
            </w:tcBorders>
            <w:vAlign w:val="center"/>
          </w:tcPr>
          <w:p w:rsidR="00892F2C" w:rsidRDefault="00892F2C" w:rsidP="004531AA">
            <w:pPr>
              <w:pStyle w:val="NoSpacing"/>
              <w:jc w:val="center"/>
            </w:pPr>
            <w:r>
              <w:t>T3</w:t>
            </w:r>
          </w:p>
        </w:tc>
        <w:tc>
          <w:tcPr>
            <w:tcW w:w="284" w:type="dxa"/>
            <w:tcBorders>
              <w:right w:val="single" w:sz="18" w:space="0" w:color="auto"/>
            </w:tcBorders>
            <w:vAlign w:val="center"/>
          </w:tcPr>
          <w:p w:rsidR="00892F2C" w:rsidRDefault="00892F2C" w:rsidP="004531AA">
            <w:pPr>
              <w:pStyle w:val="NoSpacing"/>
              <w:jc w:val="center"/>
            </w:pPr>
            <w:r>
              <w:t>T4</w:t>
            </w:r>
          </w:p>
        </w:tc>
        <w:tc>
          <w:tcPr>
            <w:tcW w:w="284" w:type="dxa"/>
            <w:tcBorders>
              <w:left w:val="single" w:sz="18" w:space="0" w:color="auto"/>
              <w:right w:val="single" w:sz="18" w:space="0" w:color="auto"/>
            </w:tcBorders>
            <w:vAlign w:val="center"/>
          </w:tcPr>
          <w:p w:rsidR="00892F2C" w:rsidRDefault="00892F2C" w:rsidP="004531AA">
            <w:pPr>
              <w:pStyle w:val="NoSpacing"/>
              <w:jc w:val="center"/>
            </w:pPr>
            <w:r>
              <w:t>T5</w:t>
            </w:r>
          </w:p>
        </w:tc>
        <w:tc>
          <w:tcPr>
            <w:tcW w:w="321" w:type="dxa"/>
            <w:tcBorders>
              <w:left w:val="single" w:sz="18" w:space="0" w:color="auto"/>
            </w:tcBorders>
            <w:vAlign w:val="center"/>
          </w:tcPr>
          <w:p w:rsidR="00892F2C" w:rsidRDefault="00892F2C" w:rsidP="004531AA">
            <w:pPr>
              <w:pStyle w:val="NoSpacing"/>
              <w:jc w:val="center"/>
            </w:pPr>
            <w:r>
              <w:t>T6</w:t>
            </w:r>
          </w:p>
        </w:tc>
        <w:tc>
          <w:tcPr>
            <w:tcW w:w="284" w:type="dxa"/>
            <w:tcBorders>
              <w:right w:val="single" w:sz="18" w:space="0" w:color="auto"/>
            </w:tcBorders>
            <w:vAlign w:val="center"/>
          </w:tcPr>
          <w:p w:rsidR="00892F2C" w:rsidRDefault="00892F2C" w:rsidP="004531AA">
            <w:pPr>
              <w:pStyle w:val="NoSpacing"/>
              <w:jc w:val="center"/>
            </w:pPr>
            <w:r>
              <w:t>T7</w:t>
            </w:r>
          </w:p>
        </w:tc>
        <w:tc>
          <w:tcPr>
            <w:tcW w:w="284" w:type="dxa"/>
            <w:tcBorders>
              <w:left w:val="single" w:sz="18" w:space="0" w:color="auto"/>
            </w:tcBorders>
            <w:vAlign w:val="center"/>
          </w:tcPr>
          <w:p w:rsidR="00892F2C" w:rsidRDefault="00892F2C" w:rsidP="004531AA">
            <w:pPr>
              <w:pStyle w:val="NoSpacing"/>
              <w:jc w:val="center"/>
            </w:pPr>
            <w:r>
              <w:t>T8</w:t>
            </w:r>
          </w:p>
        </w:tc>
        <w:tc>
          <w:tcPr>
            <w:tcW w:w="284" w:type="dxa"/>
            <w:vAlign w:val="center"/>
          </w:tcPr>
          <w:p w:rsidR="00892F2C" w:rsidRDefault="00892F2C" w:rsidP="004531AA">
            <w:pPr>
              <w:pStyle w:val="NoSpacing"/>
              <w:jc w:val="center"/>
            </w:pPr>
            <w:r>
              <w:t>T9</w:t>
            </w:r>
          </w:p>
        </w:tc>
        <w:tc>
          <w:tcPr>
            <w:tcW w:w="352" w:type="dxa"/>
            <w:vAlign w:val="center"/>
          </w:tcPr>
          <w:p w:rsidR="00892F2C" w:rsidRDefault="00892F2C" w:rsidP="004531AA">
            <w:pPr>
              <w:pStyle w:val="NoSpacing"/>
              <w:jc w:val="center"/>
            </w:pPr>
            <w:r>
              <w:t>T10</w:t>
            </w:r>
          </w:p>
        </w:tc>
      </w:tr>
      <w:tr w:rsidR="00892F2C" w:rsidTr="00892F2C">
        <w:trPr>
          <w:trHeight w:val="198"/>
        </w:trPr>
        <w:tc>
          <w:tcPr>
            <w:tcW w:w="284" w:type="dxa"/>
            <w:vAlign w:val="center"/>
          </w:tcPr>
          <w:p w:rsidR="00892F2C" w:rsidRDefault="00892F2C" w:rsidP="004531AA">
            <w:pPr>
              <w:pStyle w:val="NoSpacing"/>
              <w:jc w:val="center"/>
            </w:pPr>
            <w:r>
              <w:t>P1</w:t>
            </w:r>
          </w:p>
        </w:tc>
        <w:tc>
          <w:tcPr>
            <w:tcW w:w="284" w:type="dxa"/>
            <w:tcBorders>
              <w:right w:val="single" w:sz="18" w:space="0" w:color="auto"/>
            </w:tcBorders>
            <w:vAlign w:val="center"/>
          </w:tcPr>
          <w:p w:rsidR="00892F2C" w:rsidRDefault="00892F2C" w:rsidP="004531AA">
            <w:pPr>
              <w:pStyle w:val="NoSpacing"/>
              <w:jc w:val="center"/>
            </w:pPr>
            <w:r>
              <w:t>P1</w:t>
            </w:r>
          </w:p>
        </w:tc>
        <w:tc>
          <w:tcPr>
            <w:tcW w:w="343" w:type="dxa"/>
            <w:tcBorders>
              <w:left w:val="single" w:sz="18" w:space="0" w:color="auto"/>
            </w:tcBorders>
            <w:vAlign w:val="center"/>
          </w:tcPr>
          <w:p w:rsidR="00892F2C" w:rsidRDefault="00892F2C" w:rsidP="004531AA">
            <w:pPr>
              <w:pStyle w:val="NoSpacing"/>
              <w:jc w:val="center"/>
            </w:pPr>
            <w:r>
              <w:t>P2</w:t>
            </w:r>
          </w:p>
        </w:tc>
        <w:tc>
          <w:tcPr>
            <w:tcW w:w="284" w:type="dxa"/>
            <w:tcBorders>
              <w:right w:val="single" w:sz="18" w:space="0" w:color="auto"/>
            </w:tcBorders>
            <w:vAlign w:val="center"/>
          </w:tcPr>
          <w:p w:rsidR="00892F2C" w:rsidRDefault="00892F2C" w:rsidP="004531AA">
            <w:pPr>
              <w:pStyle w:val="NoSpacing"/>
              <w:jc w:val="center"/>
            </w:pPr>
            <w:r>
              <w:t>P2</w:t>
            </w:r>
          </w:p>
        </w:tc>
        <w:tc>
          <w:tcPr>
            <w:tcW w:w="284" w:type="dxa"/>
            <w:tcBorders>
              <w:left w:val="single" w:sz="18" w:space="0" w:color="auto"/>
              <w:right w:val="single" w:sz="18" w:space="0" w:color="auto"/>
            </w:tcBorders>
            <w:vAlign w:val="center"/>
          </w:tcPr>
          <w:p w:rsidR="00892F2C" w:rsidRDefault="00892F2C" w:rsidP="00892F2C">
            <w:pPr>
              <w:pStyle w:val="NoSpacing"/>
              <w:jc w:val="center"/>
            </w:pPr>
            <w:r>
              <w:t>P3</w:t>
            </w:r>
          </w:p>
        </w:tc>
        <w:tc>
          <w:tcPr>
            <w:tcW w:w="321" w:type="dxa"/>
            <w:tcBorders>
              <w:left w:val="single" w:sz="18" w:space="0" w:color="auto"/>
            </w:tcBorders>
            <w:vAlign w:val="center"/>
          </w:tcPr>
          <w:p w:rsidR="00892F2C" w:rsidRDefault="00892F2C" w:rsidP="00892F2C">
            <w:pPr>
              <w:pStyle w:val="NoSpacing"/>
              <w:jc w:val="center"/>
            </w:pPr>
            <w:r>
              <w:t>P2</w:t>
            </w:r>
          </w:p>
        </w:tc>
        <w:tc>
          <w:tcPr>
            <w:tcW w:w="284" w:type="dxa"/>
            <w:tcBorders>
              <w:right w:val="single" w:sz="18" w:space="0" w:color="auto"/>
            </w:tcBorders>
            <w:vAlign w:val="center"/>
          </w:tcPr>
          <w:p w:rsidR="00892F2C" w:rsidRDefault="00892F2C" w:rsidP="00892F2C">
            <w:pPr>
              <w:pStyle w:val="NoSpacing"/>
              <w:jc w:val="center"/>
            </w:pPr>
            <w:r>
              <w:t>P2</w:t>
            </w:r>
          </w:p>
        </w:tc>
        <w:tc>
          <w:tcPr>
            <w:tcW w:w="284" w:type="dxa"/>
            <w:tcBorders>
              <w:left w:val="single" w:sz="18" w:space="0" w:color="auto"/>
            </w:tcBorders>
            <w:vAlign w:val="center"/>
          </w:tcPr>
          <w:p w:rsidR="00892F2C" w:rsidRDefault="00892F2C" w:rsidP="004531AA">
            <w:pPr>
              <w:pStyle w:val="NoSpacing"/>
              <w:jc w:val="center"/>
            </w:pPr>
            <w:r>
              <w:t>P4</w:t>
            </w:r>
          </w:p>
        </w:tc>
        <w:tc>
          <w:tcPr>
            <w:tcW w:w="284" w:type="dxa"/>
            <w:vAlign w:val="center"/>
          </w:tcPr>
          <w:p w:rsidR="00892F2C" w:rsidRDefault="00892F2C" w:rsidP="004531AA">
            <w:pPr>
              <w:pStyle w:val="NoSpacing"/>
              <w:jc w:val="center"/>
            </w:pPr>
            <w:r>
              <w:t>P4</w:t>
            </w:r>
          </w:p>
        </w:tc>
        <w:tc>
          <w:tcPr>
            <w:tcW w:w="352" w:type="dxa"/>
            <w:vAlign w:val="center"/>
          </w:tcPr>
          <w:p w:rsidR="00892F2C" w:rsidRDefault="00892F2C" w:rsidP="004531AA">
            <w:pPr>
              <w:pStyle w:val="NoSpacing"/>
              <w:jc w:val="center"/>
            </w:pPr>
            <w:r>
              <w:t>P4</w:t>
            </w:r>
          </w:p>
        </w:tc>
      </w:tr>
      <w:tr w:rsidR="00892F2C" w:rsidTr="00892F2C">
        <w:trPr>
          <w:trHeight w:val="578"/>
        </w:trPr>
        <w:tc>
          <w:tcPr>
            <w:tcW w:w="284" w:type="dxa"/>
            <w:vAlign w:val="center"/>
          </w:tcPr>
          <w:p w:rsidR="00892F2C" w:rsidRDefault="00892F2C" w:rsidP="004531AA">
            <w:pPr>
              <w:pStyle w:val="NoSpacing"/>
              <w:jc w:val="center"/>
            </w:pPr>
          </w:p>
        </w:tc>
        <w:tc>
          <w:tcPr>
            <w:tcW w:w="284" w:type="dxa"/>
            <w:tcBorders>
              <w:right w:val="single" w:sz="18" w:space="0" w:color="auto"/>
            </w:tcBorders>
            <w:vAlign w:val="center"/>
          </w:tcPr>
          <w:p w:rsidR="00892F2C" w:rsidRDefault="00892F2C" w:rsidP="004531AA">
            <w:pPr>
              <w:pStyle w:val="NoSpacing"/>
              <w:jc w:val="center"/>
            </w:pPr>
          </w:p>
        </w:tc>
        <w:tc>
          <w:tcPr>
            <w:tcW w:w="343" w:type="dxa"/>
            <w:tcBorders>
              <w:left w:val="single" w:sz="18" w:space="0" w:color="auto"/>
            </w:tcBorders>
            <w:vAlign w:val="center"/>
          </w:tcPr>
          <w:p w:rsidR="00892F2C" w:rsidRDefault="00892F2C" w:rsidP="00892F2C">
            <w:pPr>
              <w:pStyle w:val="NoSpacing"/>
              <w:jc w:val="center"/>
            </w:pPr>
            <w:r>
              <w:t>P2 – T4</w:t>
            </w:r>
          </w:p>
        </w:tc>
        <w:tc>
          <w:tcPr>
            <w:tcW w:w="284" w:type="dxa"/>
            <w:tcBorders>
              <w:right w:val="single" w:sz="18" w:space="0" w:color="auto"/>
            </w:tcBorders>
            <w:vAlign w:val="center"/>
          </w:tcPr>
          <w:p w:rsidR="00892F2C" w:rsidRDefault="00892F2C" w:rsidP="004531AA">
            <w:pPr>
              <w:pStyle w:val="NoSpacing"/>
              <w:jc w:val="center"/>
            </w:pPr>
            <w:r>
              <w:t>P3 – T1</w:t>
            </w:r>
          </w:p>
        </w:tc>
        <w:tc>
          <w:tcPr>
            <w:tcW w:w="284" w:type="dxa"/>
            <w:tcBorders>
              <w:left w:val="single" w:sz="18" w:space="0" w:color="auto"/>
              <w:right w:val="single" w:sz="18" w:space="0" w:color="auto"/>
            </w:tcBorders>
            <w:vAlign w:val="center"/>
          </w:tcPr>
          <w:p w:rsidR="00892F2C" w:rsidRDefault="00892F2C" w:rsidP="004531AA">
            <w:pPr>
              <w:pStyle w:val="NoSpacing"/>
              <w:jc w:val="center"/>
            </w:pPr>
            <w:r>
              <w:t>P5 – T4</w:t>
            </w:r>
          </w:p>
        </w:tc>
        <w:tc>
          <w:tcPr>
            <w:tcW w:w="321" w:type="dxa"/>
            <w:tcBorders>
              <w:left w:val="single" w:sz="18" w:space="0" w:color="auto"/>
            </w:tcBorders>
            <w:vAlign w:val="center"/>
          </w:tcPr>
          <w:p w:rsidR="00892F2C" w:rsidRDefault="00892F2C" w:rsidP="004531AA">
            <w:pPr>
              <w:pStyle w:val="NoSpacing"/>
              <w:jc w:val="center"/>
            </w:pPr>
          </w:p>
        </w:tc>
        <w:tc>
          <w:tcPr>
            <w:tcW w:w="284" w:type="dxa"/>
            <w:tcBorders>
              <w:right w:val="single" w:sz="18" w:space="0" w:color="auto"/>
            </w:tcBorders>
            <w:vAlign w:val="center"/>
          </w:tcPr>
          <w:p w:rsidR="00892F2C" w:rsidRDefault="00892F2C" w:rsidP="004531AA">
            <w:pPr>
              <w:pStyle w:val="NoSpacing"/>
              <w:jc w:val="center"/>
            </w:pPr>
          </w:p>
        </w:tc>
        <w:tc>
          <w:tcPr>
            <w:tcW w:w="284" w:type="dxa"/>
            <w:tcBorders>
              <w:left w:val="single" w:sz="18" w:space="0" w:color="auto"/>
            </w:tcBorders>
            <w:vAlign w:val="center"/>
          </w:tcPr>
          <w:p w:rsidR="00892F2C" w:rsidRDefault="00892F2C" w:rsidP="004531AA">
            <w:pPr>
              <w:pStyle w:val="NoSpacing"/>
              <w:jc w:val="center"/>
            </w:pPr>
          </w:p>
        </w:tc>
        <w:tc>
          <w:tcPr>
            <w:tcW w:w="284" w:type="dxa"/>
            <w:vAlign w:val="center"/>
          </w:tcPr>
          <w:p w:rsidR="00892F2C" w:rsidRDefault="00892F2C" w:rsidP="004531AA">
            <w:pPr>
              <w:pStyle w:val="NoSpacing"/>
              <w:jc w:val="center"/>
            </w:pPr>
          </w:p>
        </w:tc>
        <w:tc>
          <w:tcPr>
            <w:tcW w:w="352" w:type="dxa"/>
            <w:vAlign w:val="center"/>
          </w:tcPr>
          <w:p w:rsidR="00892F2C" w:rsidRDefault="00892F2C" w:rsidP="004531AA">
            <w:pPr>
              <w:pStyle w:val="NoSpacing"/>
              <w:jc w:val="center"/>
            </w:pPr>
          </w:p>
        </w:tc>
      </w:tr>
    </w:tbl>
    <w:p w:rsidR="00F02E7F" w:rsidRPr="00CA1D17" w:rsidRDefault="00F02E7F" w:rsidP="00F02E7F">
      <w:pPr>
        <w:pStyle w:val="NoSpacing"/>
      </w:pPr>
    </w:p>
    <w:p w:rsidR="00F02E7F" w:rsidRPr="00CA1D17" w:rsidRDefault="00F02E7F" w:rsidP="00F02E7F">
      <w:pPr>
        <w:pStyle w:val="NoSpacing"/>
      </w:pPr>
      <w:r w:rsidRPr="00CA1D17">
        <w:t>Ktorý proces pobeží v čase 10? &gt; P4</w:t>
      </w:r>
    </w:p>
    <w:p w:rsidR="00F02E7F" w:rsidRPr="00CA1D17" w:rsidRDefault="00F02E7F" w:rsidP="00F02E7F">
      <w:pPr>
        <w:pStyle w:val="NoSpacing"/>
      </w:pPr>
    </w:p>
    <w:p w:rsidR="00F02E7F" w:rsidRPr="00CA1D17" w:rsidRDefault="00CA1D17" w:rsidP="00F02E7F">
      <w:pPr>
        <w:pStyle w:val="NoSpacing"/>
        <w:rPr>
          <w:rFonts w:ascii="Courier New" w:hAnsi="Courier New" w:cs="Courier New"/>
        </w:rPr>
      </w:pPr>
      <w:r w:rsidRPr="00CA1D17">
        <w:rPr>
          <w:rFonts w:ascii="Courier New" w:hAnsi="Courier New" w:cs="Courier New"/>
        </w:rPr>
        <w:t>Preemptivní SJF - s pr</w:t>
      </w:r>
      <w:r w:rsidR="007345CF">
        <w:rPr>
          <w:rFonts w:ascii="Courier New" w:hAnsi="Courier New" w:cs="Courier New"/>
        </w:rPr>
        <w:t>eskakova</w:t>
      </w:r>
      <w:r w:rsidR="00F02E7F" w:rsidRPr="00CA1D17">
        <w:rPr>
          <w:rFonts w:ascii="Courier New" w:hAnsi="Courier New" w:cs="Courier New"/>
        </w:rPr>
        <w:t>ním</w:t>
      </w:r>
    </w:p>
    <w:p w:rsidR="00F02E7F" w:rsidRPr="00CA1D17" w:rsidRDefault="00F02E7F" w:rsidP="00F02E7F">
      <w:pPr>
        <w:pStyle w:val="NoSpacing"/>
        <w:rPr>
          <w:rFonts w:ascii="Courier New" w:hAnsi="Courier New" w:cs="Courier New"/>
        </w:rPr>
      </w:pPr>
      <w:r w:rsidRPr="00CA1D17">
        <w:rPr>
          <w:rFonts w:ascii="Courier New" w:hAnsi="Courier New" w:cs="Courier New"/>
        </w:rPr>
        <w:t>P1,P2,P3,P2,P4,P1 -&gt; 0-2,2-4,4-5,5-7,7-11,11-16</w:t>
      </w:r>
    </w:p>
    <w:p w:rsidR="00F02E7F" w:rsidRPr="00CA1D17" w:rsidRDefault="00F02E7F" w:rsidP="00F02E7F">
      <w:pPr>
        <w:pStyle w:val="NoSpacing"/>
      </w:pPr>
    </w:p>
    <w:p w:rsidR="009419B5" w:rsidRPr="00AE67A3" w:rsidRDefault="009419B5" w:rsidP="003277D0">
      <w:pPr>
        <w:pStyle w:val="NoSpacing"/>
        <w:rPr>
          <w:rFonts w:ascii="Courier New" w:hAnsi="Courier New" w:cs="Courier New"/>
          <w:b/>
          <w:color w:val="000000"/>
          <w:lang w:eastAsia="cs-CZ"/>
        </w:rPr>
      </w:pPr>
      <w:r w:rsidRPr="00AE67A3">
        <w:rPr>
          <w:b/>
          <w:lang w:eastAsia="cs-CZ"/>
        </w:rPr>
        <w:t>GRAF PRIDELENIA ZDROJOV - RAG:</w:t>
      </w:r>
    </w:p>
    <w:p w:rsidR="009419B5" w:rsidRPr="00AE67A3" w:rsidRDefault="009419B5" w:rsidP="003277D0">
      <w:pPr>
        <w:pStyle w:val="NoSpacing"/>
        <w:rPr>
          <w:lang w:eastAsia="cs-CZ"/>
        </w:rPr>
      </w:pPr>
      <w:r w:rsidRPr="00AE67A3">
        <w:rPr>
          <w:lang w:eastAsia="cs-CZ"/>
        </w:rPr>
        <w:t>Ak sa v RAG nevyskytuje cyklus tak k uviaznutiu nedošlo.</w:t>
      </w:r>
    </w:p>
    <w:p w:rsidR="009419B5" w:rsidRPr="00AE67A3" w:rsidRDefault="009419B5" w:rsidP="003277D0">
      <w:pPr>
        <w:pStyle w:val="NoSpacing"/>
        <w:rPr>
          <w:lang w:eastAsia="cs-CZ"/>
        </w:rPr>
      </w:pPr>
      <w:r w:rsidRPr="00AE67A3">
        <w:rPr>
          <w:lang w:eastAsia="cs-CZ"/>
        </w:rPr>
        <w:t>Ak sa v RAG vyskytuje cykl</w:t>
      </w:r>
      <w:r w:rsidR="009F76C9" w:rsidRPr="00AE67A3">
        <w:rPr>
          <w:lang w:eastAsia="cs-CZ"/>
        </w:rPr>
        <w:t>us a existuje iba jedna inštancia</w:t>
      </w:r>
      <w:r w:rsidRPr="00AE67A3">
        <w:rPr>
          <w:lang w:eastAsia="cs-CZ"/>
        </w:rPr>
        <w:t xml:space="preserve"> zdroja daného typu tak došlo k uviaznutiu.</w:t>
      </w:r>
    </w:p>
    <w:p w:rsidR="008104DF" w:rsidRPr="00AE67A3" w:rsidRDefault="009419B5" w:rsidP="003277D0">
      <w:pPr>
        <w:pStyle w:val="NoSpacing"/>
        <w:rPr>
          <w:lang w:eastAsia="cs-CZ"/>
        </w:rPr>
      </w:pPr>
      <w:r w:rsidRPr="00AE67A3">
        <w:rPr>
          <w:lang w:eastAsia="cs-CZ"/>
        </w:rPr>
        <w:t>Ak sa v RAG vyskytuje c</w:t>
      </w:r>
      <w:r w:rsidR="009F76C9" w:rsidRPr="00AE67A3">
        <w:rPr>
          <w:lang w:eastAsia="cs-CZ"/>
        </w:rPr>
        <w:t>yklus a existuje viac inštancií zdroja</w:t>
      </w:r>
      <w:r w:rsidRPr="00AE67A3">
        <w:rPr>
          <w:lang w:eastAsia="cs-CZ"/>
        </w:rPr>
        <w:t xml:space="preserve"> daného typu tak môže ale nemusí k uviazn</w:t>
      </w:r>
      <w:r w:rsidR="009F76C9" w:rsidRPr="00AE67A3">
        <w:rPr>
          <w:lang w:eastAsia="cs-CZ"/>
        </w:rPr>
        <w:t>utiu dôjsť</w:t>
      </w:r>
      <w:r w:rsidRPr="00AE67A3">
        <w:rPr>
          <w:lang w:eastAsia="cs-CZ"/>
        </w:rPr>
        <w:t>.</w:t>
      </w:r>
    </w:p>
    <w:p w:rsidR="003277D0" w:rsidRPr="00AE67A3" w:rsidRDefault="003277D0" w:rsidP="003277D0">
      <w:pPr>
        <w:pStyle w:val="NoSpacing"/>
        <w:rPr>
          <w:lang w:eastAsia="cs-CZ"/>
        </w:rPr>
      </w:pPr>
    </w:p>
    <w:p w:rsidR="008104DF" w:rsidRPr="00AE67A3" w:rsidRDefault="00E64EE9" w:rsidP="003277D0">
      <w:pPr>
        <w:pStyle w:val="NoSpacing"/>
        <w:rPr>
          <w:lang w:eastAsia="cs-CZ"/>
        </w:rPr>
      </w:pPr>
      <w:r w:rsidRPr="00AE67A3">
        <w:rPr>
          <w:lang w:eastAsia="cs-CZ"/>
        </w:rPr>
        <w:t>P = množina procesov existujúcich v systéme.</w:t>
      </w:r>
      <w:r w:rsidR="008104DF" w:rsidRPr="00AE67A3">
        <w:rPr>
          <w:lang w:eastAsia="cs-CZ"/>
        </w:rPr>
        <w:t xml:space="preserve">  R = množina zdrojov existujúcich v systéme.                              </w:t>
      </w:r>
    </w:p>
    <w:p w:rsidR="00E64EE9" w:rsidRPr="00AE67A3" w:rsidRDefault="008104DF" w:rsidP="003012B5">
      <w:pPr>
        <w:pStyle w:val="NoSpacing"/>
        <w:tabs>
          <w:tab w:val="center" w:pos="4536"/>
        </w:tabs>
        <w:rPr>
          <w:lang w:eastAsia="cs-CZ"/>
        </w:rPr>
      </w:pPr>
      <w:r w:rsidRPr="00AE67A3">
        <w:rPr>
          <w:lang w:eastAsia="cs-CZ"/>
        </w:rPr>
        <w:lastRenderedPageBreak/>
        <w:t xml:space="preserve">  </w:t>
      </w:r>
      <w:r w:rsidRPr="00AE67A3">
        <w:rPr>
          <w:noProof/>
          <w:lang w:eastAsia="sk-SK"/>
        </w:rPr>
        <w:t xml:space="preserve"> </w:t>
      </w:r>
      <w:r w:rsidRPr="00AE67A3">
        <w:rPr>
          <w:noProof/>
          <w:lang w:eastAsia="sk-SK"/>
        </w:rPr>
        <w:drawing>
          <wp:inline distT="0" distB="0" distL="0" distR="0" wp14:anchorId="706C5D3F" wp14:editId="08423765">
            <wp:extent cx="1817370" cy="396517"/>
            <wp:effectExtent l="19050" t="0" r="0" b="0"/>
            <wp:docPr id="2"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l="10126" t="58118" r="75314" b="36235"/>
                    <a:stretch>
                      <a:fillRect/>
                    </a:stretch>
                  </pic:blipFill>
                  <pic:spPr bwMode="auto">
                    <a:xfrm>
                      <a:off x="0" y="0"/>
                      <a:ext cx="1817370" cy="396517"/>
                    </a:xfrm>
                    <a:prstGeom prst="rect">
                      <a:avLst/>
                    </a:prstGeom>
                    <a:noFill/>
                    <a:ln w="9525">
                      <a:noFill/>
                      <a:miter lim="800000"/>
                      <a:headEnd/>
                      <a:tailEnd/>
                    </a:ln>
                  </pic:spPr>
                </pic:pic>
              </a:graphicData>
            </a:graphic>
          </wp:inline>
        </w:drawing>
      </w:r>
      <w:r w:rsidR="003012B5" w:rsidRPr="00AE67A3">
        <w:rPr>
          <w:noProof/>
          <w:lang w:eastAsia="sk-SK"/>
        </w:rPr>
        <w:tab/>
      </w:r>
    </w:p>
    <w:p w:rsidR="009F76C9" w:rsidRPr="00AE67A3" w:rsidRDefault="009F76C9" w:rsidP="003277D0">
      <w:pPr>
        <w:pStyle w:val="NoSpacing"/>
      </w:pPr>
      <w:r w:rsidRPr="00AE67A3">
        <w:t>RAG s cyklem (</w:t>
      </w:r>
      <w:r w:rsidR="007345CF" w:rsidRPr="00AE67A3">
        <w:t>P1</w:t>
      </w:r>
      <w:r w:rsidR="007345CF" w:rsidRPr="00AE67A3">
        <w:softHyphen/>
        <w:t>&gt;R1</w:t>
      </w:r>
      <w:r w:rsidR="007345CF" w:rsidRPr="00AE67A3">
        <w:softHyphen/>
        <w:t>&gt;P2</w:t>
      </w:r>
      <w:r w:rsidR="007345CF" w:rsidRPr="00AE67A3">
        <w:softHyphen/>
        <w:t>&gt;R2</w:t>
      </w:r>
      <w:r w:rsidR="007345CF" w:rsidRPr="00AE67A3">
        <w:softHyphen/>
        <w:t>&gt;P3</w:t>
      </w:r>
      <w:r w:rsidR="007345CF" w:rsidRPr="00AE67A3">
        <w:softHyphen/>
        <w:t>&gt;R3</w:t>
      </w:r>
      <w:r w:rsidR="007345CF" w:rsidRPr="00AE67A3">
        <w:softHyphen/>
        <w:t xml:space="preserve">&gt;P1) </w:t>
      </w:r>
      <w:r w:rsidR="007345CF" w:rsidRPr="00AE67A3">
        <w:softHyphen/>
        <w:t xml:space="preserve"> dôjde k uviaznutiu</w:t>
      </w:r>
    </w:p>
    <w:p w:rsidR="0061569C" w:rsidRPr="00AE67A3" w:rsidRDefault="0061569C" w:rsidP="003277D0">
      <w:pPr>
        <w:pStyle w:val="NoSpacing"/>
        <w:rPr>
          <w:lang w:eastAsia="cs-CZ"/>
        </w:rPr>
      </w:pPr>
      <w:r w:rsidRPr="00AE67A3">
        <w:rPr>
          <w:noProof/>
          <w:lang w:eastAsia="sk-SK"/>
        </w:rPr>
        <w:drawing>
          <wp:inline distT="0" distB="0" distL="0" distR="0" wp14:anchorId="6F53DAC1" wp14:editId="7EFC1FBC">
            <wp:extent cx="1711790" cy="1356360"/>
            <wp:effectExtent l="19050" t="0" r="271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9729" t="26591" r="61284" b="27757"/>
                    <a:stretch>
                      <a:fillRect/>
                    </a:stretch>
                  </pic:blipFill>
                  <pic:spPr bwMode="auto">
                    <a:xfrm>
                      <a:off x="0" y="0"/>
                      <a:ext cx="1711790" cy="1356360"/>
                    </a:xfrm>
                    <a:prstGeom prst="rect">
                      <a:avLst/>
                    </a:prstGeom>
                    <a:noFill/>
                    <a:ln w="9525">
                      <a:noFill/>
                      <a:miter lim="800000"/>
                      <a:headEnd/>
                      <a:tailEnd/>
                    </a:ln>
                  </pic:spPr>
                </pic:pic>
              </a:graphicData>
            </a:graphic>
          </wp:inline>
        </w:drawing>
      </w:r>
      <w:r w:rsidRPr="00AE67A3">
        <w:rPr>
          <w:noProof/>
          <w:lang w:eastAsia="sk-SK"/>
        </w:rPr>
        <w:drawing>
          <wp:inline distT="0" distB="0" distL="0" distR="0" wp14:anchorId="295A78CB" wp14:editId="0ED8C337">
            <wp:extent cx="1767840" cy="1356360"/>
            <wp:effectExtent l="19050" t="0" r="381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9199" t="26588" r="60093" b="26588"/>
                    <a:stretch>
                      <a:fillRect/>
                    </a:stretch>
                  </pic:blipFill>
                  <pic:spPr bwMode="auto">
                    <a:xfrm>
                      <a:off x="0" y="0"/>
                      <a:ext cx="1767840" cy="1356360"/>
                    </a:xfrm>
                    <a:prstGeom prst="rect">
                      <a:avLst/>
                    </a:prstGeom>
                    <a:noFill/>
                    <a:ln w="9525">
                      <a:noFill/>
                      <a:miter lim="800000"/>
                      <a:headEnd/>
                      <a:tailEnd/>
                    </a:ln>
                  </pic:spPr>
                </pic:pic>
              </a:graphicData>
            </a:graphic>
          </wp:inline>
        </w:drawing>
      </w:r>
      <w:r w:rsidRPr="00AE67A3">
        <w:rPr>
          <w:noProof/>
          <w:lang w:eastAsia="sk-SK"/>
        </w:rPr>
        <w:drawing>
          <wp:inline distT="0" distB="0" distL="0" distR="0" wp14:anchorId="2CC5C2B0" wp14:editId="39CAAC22">
            <wp:extent cx="1844040" cy="1356360"/>
            <wp:effectExtent l="19050" t="0" r="381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9331" t="26353" r="58637" b="26824"/>
                    <a:stretch>
                      <a:fillRect/>
                    </a:stretch>
                  </pic:blipFill>
                  <pic:spPr bwMode="auto">
                    <a:xfrm>
                      <a:off x="0" y="0"/>
                      <a:ext cx="1844040" cy="1356360"/>
                    </a:xfrm>
                    <a:prstGeom prst="rect">
                      <a:avLst/>
                    </a:prstGeom>
                    <a:noFill/>
                    <a:ln w="9525">
                      <a:noFill/>
                      <a:miter lim="800000"/>
                      <a:headEnd/>
                      <a:tailEnd/>
                    </a:ln>
                  </pic:spPr>
                </pic:pic>
              </a:graphicData>
            </a:graphic>
          </wp:inline>
        </w:drawing>
      </w:r>
    </w:p>
    <w:p w:rsidR="008104DF" w:rsidRPr="00AE67A3" w:rsidRDefault="008104DF" w:rsidP="003277D0">
      <w:pPr>
        <w:pStyle w:val="NoSpacing"/>
        <w:rPr>
          <w:rFonts w:ascii="Courier New" w:eastAsia="Times New Roman" w:hAnsi="Courier New" w:cs="Courier New"/>
          <w:color w:val="000000"/>
          <w:sz w:val="20"/>
          <w:szCs w:val="20"/>
          <w:lang w:eastAsia="cs-CZ"/>
        </w:rPr>
      </w:pPr>
      <w:r w:rsidRPr="00AE67A3">
        <w:rPr>
          <w:rFonts w:ascii="Courier New" w:eastAsia="Times New Roman" w:hAnsi="Courier New" w:cs="Courier New"/>
          <w:color w:val="000000"/>
          <w:sz w:val="20"/>
          <w:szCs w:val="20"/>
          <w:lang w:eastAsia="cs-CZ"/>
        </w:rPr>
        <w:t xml:space="preserve">  P1-&gt;R1-&gt;P</w:t>
      </w:r>
      <w:r w:rsidR="007345CF" w:rsidRPr="00AE67A3">
        <w:rPr>
          <w:rFonts w:ascii="Courier New" w:eastAsia="Times New Roman" w:hAnsi="Courier New" w:cs="Courier New"/>
          <w:color w:val="000000"/>
          <w:sz w:val="20"/>
          <w:szCs w:val="20"/>
          <w:lang w:eastAsia="cs-CZ"/>
        </w:rPr>
        <w:t>2-&gt;R3-&gt;P3 ==&gt;  bez cyklu bez uviaznutia</w:t>
      </w:r>
    </w:p>
    <w:p w:rsidR="008104DF" w:rsidRPr="00AE67A3" w:rsidRDefault="008104DF" w:rsidP="003277D0">
      <w:pPr>
        <w:pStyle w:val="NoSpacing"/>
        <w:rPr>
          <w:rFonts w:ascii="Courier New" w:eastAsia="Times New Roman" w:hAnsi="Courier New" w:cs="Courier New"/>
          <w:color w:val="000000"/>
          <w:sz w:val="20"/>
          <w:szCs w:val="20"/>
          <w:lang w:eastAsia="cs-CZ"/>
        </w:rPr>
      </w:pPr>
      <w:r w:rsidRPr="00AE67A3">
        <w:rPr>
          <w:rFonts w:ascii="Courier New" w:eastAsia="Times New Roman" w:hAnsi="Courier New" w:cs="Courier New"/>
          <w:color w:val="000000"/>
          <w:sz w:val="20"/>
          <w:szCs w:val="20"/>
          <w:lang w:eastAsia="cs-CZ"/>
        </w:rPr>
        <w:t xml:space="preserve">  P1-&gt;R1-&gt;P2-&gt;R3-&gt;P3-&gt;R</w:t>
      </w:r>
      <w:r w:rsidR="007345CF" w:rsidRPr="00AE67A3">
        <w:rPr>
          <w:rFonts w:ascii="Courier New" w:eastAsia="Times New Roman" w:hAnsi="Courier New" w:cs="Courier New"/>
          <w:color w:val="000000"/>
          <w:sz w:val="20"/>
          <w:szCs w:val="20"/>
          <w:lang w:eastAsia="cs-CZ"/>
        </w:rPr>
        <w:t>2.1-&gt;P1 &amp;&amp; R2.2-&gt;P2 ==&gt;  s cyklom s uvia</w:t>
      </w:r>
      <w:r w:rsidRPr="00AE67A3">
        <w:rPr>
          <w:rFonts w:ascii="Courier New" w:eastAsia="Times New Roman" w:hAnsi="Courier New" w:cs="Courier New"/>
          <w:color w:val="000000"/>
          <w:sz w:val="20"/>
          <w:szCs w:val="20"/>
          <w:lang w:eastAsia="cs-CZ"/>
        </w:rPr>
        <w:t>znutím</w:t>
      </w:r>
    </w:p>
    <w:p w:rsidR="008104DF" w:rsidRPr="00AE67A3" w:rsidRDefault="008104DF" w:rsidP="003277D0">
      <w:pPr>
        <w:pStyle w:val="NoSpacing"/>
        <w:rPr>
          <w:rFonts w:ascii="Courier New" w:eastAsia="Times New Roman" w:hAnsi="Courier New" w:cs="Courier New"/>
          <w:color w:val="000000"/>
          <w:sz w:val="20"/>
          <w:szCs w:val="20"/>
          <w:lang w:eastAsia="cs-CZ"/>
        </w:rPr>
      </w:pPr>
      <w:r w:rsidRPr="00AE67A3">
        <w:rPr>
          <w:rFonts w:ascii="Courier New" w:eastAsia="Times New Roman" w:hAnsi="Courier New" w:cs="Courier New"/>
          <w:color w:val="000000"/>
          <w:sz w:val="20"/>
          <w:szCs w:val="20"/>
          <w:lang w:eastAsia="cs-CZ"/>
        </w:rPr>
        <w:t xml:space="preserve">  P1-&gt;R1.1-&gt;P2&amp;&amp;R1.2-&gt;P3-&gt;R2.1-&gt;P1&amp;&amp;R2.2-&gt;P4 ==&gt; </w:t>
      </w:r>
      <w:r w:rsidR="007345CF" w:rsidRPr="00AE67A3">
        <w:rPr>
          <w:rFonts w:ascii="Courier New" w:eastAsia="Times New Roman" w:hAnsi="Courier New" w:cs="Courier New"/>
          <w:color w:val="000000"/>
          <w:sz w:val="20"/>
          <w:szCs w:val="20"/>
          <w:lang w:eastAsia="cs-CZ"/>
        </w:rPr>
        <w:t>s cyklo</w:t>
      </w:r>
      <w:r w:rsidRPr="00AE67A3">
        <w:rPr>
          <w:rFonts w:ascii="Courier New" w:eastAsia="Times New Roman" w:hAnsi="Courier New" w:cs="Courier New"/>
          <w:color w:val="000000"/>
          <w:sz w:val="20"/>
          <w:szCs w:val="20"/>
          <w:lang w:eastAsia="cs-CZ"/>
        </w:rPr>
        <w:t>m</w:t>
      </w:r>
      <w:r w:rsidR="007345CF" w:rsidRPr="00AE67A3">
        <w:rPr>
          <w:rFonts w:ascii="Courier New" w:eastAsia="Times New Roman" w:hAnsi="Courier New" w:cs="Courier New"/>
          <w:color w:val="000000"/>
          <w:sz w:val="20"/>
          <w:szCs w:val="20"/>
          <w:lang w:eastAsia="cs-CZ"/>
        </w:rPr>
        <w:t xml:space="preserve"> bez uviaznutia</w:t>
      </w:r>
    </w:p>
    <w:p w:rsidR="008104DF" w:rsidRPr="00CA1D17" w:rsidRDefault="008104DF" w:rsidP="003277D0">
      <w:pPr>
        <w:pStyle w:val="NoSpacing"/>
        <w:rPr>
          <w:rFonts w:ascii="Courier New" w:eastAsia="Times New Roman" w:hAnsi="Courier New" w:cs="Courier New"/>
          <w:color w:val="000000"/>
          <w:sz w:val="20"/>
          <w:szCs w:val="20"/>
          <w:lang w:eastAsia="cs-CZ"/>
        </w:rPr>
      </w:pPr>
      <w:r w:rsidRPr="00AE67A3">
        <w:rPr>
          <w:rFonts w:ascii="Courier New" w:eastAsia="Times New Roman" w:hAnsi="Courier New" w:cs="Courier New"/>
          <w:color w:val="000000"/>
          <w:sz w:val="20"/>
          <w:szCs w:val="20"/>
          <w:lang w:eastAsia="cs-CZ"/>
        </w:rPr>
        <w:t xml:space="preserve">  P1-&gt;R1-&gt;P2-&gt;R2-&gt;P3-&gt;R3-&gt;P1 ==&gt;</w:t>
      </w:r>
      <w:r w:rsidR="007345CF" w:rsidRPr="00AE67A3">
        <w:rPr>
          <w:rFonts w:ascii="Courier New" w:eastAsia="Times New Roman" w:hAnsi="Courier New" w:cs="Courier New"/>
          <w:color w:val="000000"/>
          <w:sz w:val="20"/>
          <w:szCs w:val="20"/>
          <w:lang w:eastAsia="cs-CZ"/>
        </w:rPr>
        <w:t xml:space="preserve">  s cyklom s uviaznutím</w:t>
      </w:r>
      <w:bookmarkStart w:id="0" w:name="_GoBack"/>
      <w:bookmarkEnd w:id="0"/>
    </w:p>
    <w:p w:rsidR="00376785" w:rsidRPr="00CA1D17" w:rsidRDefault="00376785" w:rsidP="003277D0">
      <w:pPr>
        <w:pStyle w:val="NoSpacing"/>
      </w:pPr>
    </w:p>
    <w:p w:rsidR="00376785" w:rsidRPr="00CA1D17" w:rsidRDefault="00D43484" w:rsidP="003277D0">
      <w:pPr>
        <w:pStyle w:val="NoSpacing"/>
        <w:rPr>
          <w:b/>
        </w:rPr>
      </w:pPr>
      <w:r>
        <w:rPr>
          <w:b/>
        </w:rPr>
        <w:t>IPC  Medzipro</w:t>
      </w:r>
      <w:r w:rsidR="004531AA">
        <w:rPr>
          <w:b/>
        </w:rPr>
        <w:t>c</w:t>
      </w:r>
      <w:r>
        <w:rPr>
          <w:b/>
        </w:rPr>
        <w:t>esová Komunikácia, Príklady :</w:t>
      </w:r>
    </w:p>
    <w:p w:rsidR="00F3677D" w:rsidRPr="00CA1D17" w:rsidRDefault="00F3677D" w:rsidP="003277D0">
      <w:pPr>
        <w:pStyle w:val="NoSpacing"/>
      </w:pPr>
      <w:r w:rsidRPr="00CA1D17">
        <w:t>IPC</w:t>
      </w:r>
      <w:r w:rsidR="00D43484">
        <w:t xml:space="preserve"> – Inter Process Communication, alebo</w:t>
      </w:r>
      <w:r w:rsidRPr="00CA1D17">
        <w:t xml:space="preserve"> medziprocesová komunikácia </w:t>
      </w:r>
      <w:r w:rsidR="00D43484">
        <w:t>–</w:t>
      </w:r>
      <w:r w:rsidRPr="00CA1D17">
        <w:t xml:space="preserve"> </w:t>
      </w:r>
      <w:r w:rsidR="00D43484">
        <w:t>Procesy medzi sebou komunikujú signálmi, napr. asynchrónnymi udalosťami, pomocou rúr, správami, semaformi, či skrz zdieľanú pamäť.</w:t>
      </w:r>
    </w:p>
    <w:p w:rsidR="003277D0" w:rsidRPr="00CA1D17" w:rsidRDefault="003277D0" w:rsidP="003277D0">
      <w:pPr>
        <w:pStyle w:val="NoSpacing"/>
      </w:pPr>
    </w:p>
    <w:p w:rsidR="008E6B5C" w:rsidRPr="00CA1D17" w:rsidRDefault="00D43484" w:rsidP="003277D0">
      <w:pPr>
        <w:pStyle w:val="NoSpacing"/>
        <w:rPr>
          <w:b/>
        </w:rPr>
      </w:pPr>
      <w:r>
        <w:rPr>
          <w:b/>
        </w:rPr>
        <w:t>Mikrojadro, Definuj, Výhody+ Nevýhody :</w:t>
      </w:r>
    </w:p>
    <w:p w:rsidR="006C0881" w:rsidRPr="00CA1D17" w:rsidRDefault="008E6B5C" w:rsidP="003277D0">
      <w:pPr>
        <w:pStyle w:val="NoSpacing"/>
      </w:pPr>
      <w:r w:rsidRPr="00CA1D17">
        <w:t xml:space="preserve">Malé jadro OS plniace iba niekoľko </w:t>
      </w:r>
      <w:r w:rsidR="00D43484">
        <w:t>základných, potrebných funkcií . Zodpovedá napr. za primitívnu správu pamäte, či komunikáciu medzi procesmi. Väčšia časť funkcionality jadra</w:t>
      </w:r>
      <w:r w:rsidR="006C0881" w:rsidRPr="00CA1D17">
        <w:t xml:space="preserve"> sa presúva do užívateľskej oblasti - ovládače HW zariadení, služby súborového systému, virtualizácia pamäte</w:t>
      </w:r>
      <w:r w:rsidR="00D43484">
        <w:t>... Medzi</w:t>
      </w:r>
      <w:r w:rsidR="006C0881" w:rsidRPr="00CA1D17">
        <w:t xml:space="preserve"> užívateľskými procesmi sa komunikuje posielaním správ.</w:t>
      </w:r>
    </w:p>
    <w:p w:rsidR="00E2339E" w:rsidRPr="00CA1D17" w:rsidRDefault="00E2339E" w:rsidP="003277D0">
      <w:pPr>
        <w:pStyle w:val="NoSpacing"/>
      </w:pPr>
    </w:p>
    <w:p w:rsidR="00935403" w:rsidRPr="00CA1D17" w:rsidRDefault="00D43484" w:rsidP="007345CF">
      <w:pPr>
        <w:pStyle w:val="NoSpacing"/>
      </w:pPr>
      <w:r>
        <w:t>Výhody:</w:t>
      </w:r>
    </w:p>
    <w:p w:rsidR="00935403" w:rsidRPr="00CA1D17" w:rsidRDefault="00D43484" w:rsidP="003277D0">
      <w:pPr>
        <w:pStyle w:val="NoSpacing"/>
      </w:pPr>
      <w:r>
        <w:t>-Ľ</w:t>
      </w:r>
      <w:r w:rsidR="00CA1D17" w:rsidRPr="00CA1D17">
        <w:t>ahká prenositeľnosť OS</w:t>
      </w:r>
      <w:r>
        <w:t>. Jadro je malé, stabilnejšie.</w:t>
      </w:r>
    </w:p>
    <w:p w:rsidR="00935403" w:rsidRPr="00CA1D17" w:rsidRDefault="00D43484" w:rsidP="003277D0">
      <w:pPr>
        <w:pStyle w:val="NoSpacing"/>
      </w:pPr>
      <w:r>
        <w:t>-V</w:t>
      </w:r>
      <w:r w:rsidR="003012B5" w:rsidRPr="00CA1D17">
        <w:t>yš</w:t>
      </w:r>
      <w:r w:rsidR="00CA1D17" w:rsidRPr="00CA1D17">
        <w:t>šia spoľahlivosť</w:t>
      </w:r>
      <w:r w:rsidR="003012B5" w:rsidRPr="00CA1D17">
        <w:t xml:space="preserve"> </w:t>
      </w:r>
      <w:r>
        <w:t>. M</w:t>
      </w:r>
      <w:r w:rsidR="003012B5" w:rsidRPr="00CA1D17">
        <w:t>oduly majú jasné API a sú ľah</w:t>
      </w:r>
      <w:r>
        <w:t>ko testovateľné.</w:t>
      </w:r>
    </w:p>
    <w:p w:rsidR="00935403" w:rsidRPr="00CA1D17" w:rsidRDefault="00D43484" w:rsidP="003277D0">
      <w:pPr>
        <w:pStyle w:val="NoSpacing"/>
      </w:pPr>
      <w:r>
        <w:t>-V</w:t>
      </w:r>
      <w:r w:rsidR="003012B5" w:rsidRPr="00CA1D17">
        <w:t>yššia bezpečnosť</w:t>
      </w:r>
      <w:r w:rsidR="00626E60" w:rsidRPr="00CA1D17">
        <w:t xml:space="preserve"> </w:t>
      </w:r>
      <w:r>
        <w:t>. Menej kódu OS beží v režime jadra.</w:t>
      </w:r>
    </w:p>
    <w:p w:rsidR="00935403" w:rsidRPr="00CA1D17" w:rsidRDefault="00D43484" w:rsidP="003277D0">
      <w:pPr>
        <w:pStyle w:val="NoSpacing"/>
      </w:pPr>
      <w:r>
        <w:t>-Vyššia F</w:t>
      </w:r>
      <w:r w:rsidR="003012B5" w:rsidRPr="00CA1D17">
        <w:t xml:space="preserve">lexibilita </w:t>
      </w:r>
      <w:r>
        <w:t>. Umožňuje jednoduchšiu modifikáciu, pridanie či odoberanie modulov.</w:t>
      </w:r>
    </w:p>
    <w:p w:rsidR="006C0881" w:rsidRPr="00CA1D17" w:rsidRDefault="00D43484" w:rsidP="003277D0">
      <w:pPr>
        <w:pStyle w:val="NoSpacing"/>
      </w:pPr>
      <w:r>
        <w:t>-V</w:t>
      </w:r>
      <w:r w:rsidR="003012B5" w:rsidRPr="00CA1D17">
        <w:t xml:space="preserve">šetky služby sú </w:t>
      </w:r>
      <w:r w:rsidR="00CA1D17" w:rsidRPr="00CA1D17">
        <w:t>poskytované</w:t>
      </w:r>
      <w:r w:rsidR="003012B5" w:rsidRPr="00CA1D17">
        <w:t xml:space="preserve"> </w:t>
      </w:r>
      <w:r w:rsidR="00CA1D17" w:rsidRPr="00CA1D17">
        <w:t>jednotne</w:t>
      </w:r>
      <w:r w:rsidR="003012B5" w:rsidRPr="00CA1D17">
        <w:t xml:space="preserve"> </w:t>
      </w:r>
      <w:r>
        <w:t>, výmenou správ.</w:t>
      </w:r>
    </w:p>
    <w:p w:rsidR="006C0881" w:rsidRPr="00CA1D17" w:rsidRDefault="006C0881" w:rsidP="003277D0">
      <w:pPr>
        <w:pStyle w:val="NoSpacing"/>
      </w:pPr>
    </w:p>
    <w:p w:rsidR="00935403" w:rsidRPr="00CA1D17" w:rsidRDefault="00D43484" w:rsidP="003277D0">
      <w:pPr>
        <w:pStyle w:val="NoSpacing"/>
      </w:pPr>
      <w:r>
        <w:t>Nevýhoda:</w:t>
      </w:r>
    </w:p>
    <w:p w:rsidR="00935403" w:rsidRPr="00CA1D17" w:rsidRDefault="00D43484" w:rsidP="003277D0">
      <w:pPr>
        <w:pStyle w:val="NoSpacing"/>
      </w:pPr>
      <w:r>
        <w:t>Z</w:t>
      </w:r>
      <w:r w:rsidR="007345CF">
        <w:t>výšená réžia</w:t>
      </w:r>
      <w:r w:rsidR="006C0881" w:rsidRPr="00CA1D17">
        <w:t xml:space="preserve"> </w:t>
      </w:r>
      <w:r>
        <w:t>–</w:t>
      </w:r>
      <w:r w:rsidR="006C0881" w:rsidRPr="00CA1D17">
        <w:t xml:space="preserve"> </w:t>
      </w:r>
      <w:r>
        <w:t>Jednoduché v</w:t>
      </w:r>
      <w:r w:rsidR="007345CF">
        <w:t>olania</w:t>
      </w:r>
      <w:r w:rsidR="00626E60" w:rsidRPr="00CA1D17">
        <w:t xml:space="preserve"> služ</w:t>
      </w:r>
      <w:r w:rsidR="007345CF">
        <w:t>i</w:t>
      </w:r>
      <w:r>
        <w:t>eb sú</w:t>
      </w:r>
      <w:r w:rsidR="00626E60" w:rsidRPr="00CA1D17">
        <w:t xml:space="preserve"> nahra</w:t>
      </w:r>
      <w:r w:rsidR="007345CF">
        <w:t>dené výmenou s</w:t>
      </w:r>
      <w:r w:rsidR="00626E60" w:rsidRPr="00CA1D17">
        <w:t>práv me</w:t>
      </w:r>
      <w:r w:rsidR="007345CF">
        <w:t>dzi procesmi</w:t>
      </w:r>
      <w:r>
        <w:t>.</w:t>
      </w:r>
    </w:p>
    <w:p w:rsidR="00D43484" w:rsidRPr="00CA1D17" w:rsidRDefault="00D43484" w:rsidP="003277D0">
      <w:pPr>
        <w:pStyle w:val="NoSpacing"/>
        <w:rPr>
          <w:b/>
        </w:rPr>
      </w:pPr>
    </w:p>
    <w:p w:rsidR="009975EC" w:rsidRDefault="00D43484" w:rsidP="003277D0">
      <w:pPr>
        <w:pStyle w:val="NoSpacing"/>
        <w:rPr>
          <w:b/>
        </w:rPr>
      </w:pPr>
      <w:r>
        <w:rPr>
          <w:b/>
        </w:rPr>
        <w:t>Stránkovanie pamäte, Opíš + Graf :</w:t>
      </w:r>
    </w:p>
    <w:p w:rsidR="00D43484" w:rsidRPr="00D43484" w:rsidRDefault="00D43484" w:rsidP="003277D0">
      <w:pPr>
        <w:pStyle w:val="NoSpacing"/>
      </w:pPr>
      <w:r>
        <w:t xml:space="preserve">Stránkovanie je </w:t>
      </w:r>
      <w:r w:rsidR="008B6FEE">
        <w:t>a</w:t>
      </w:r>
      <w:r>
        <w:t>dresovacia technika slúžiaca na zmysluplnú adresáciu pamäte. Fyzická pamäť sa podľa hardwarových možností rozdelí na úseky pevnej dĺžky, tzv. Rámce. Logický adresový priestor sa rozdelí na rovnako veľké úseky, tzv. Stránky. Proces stránkovania je prideľovania rámcov pamäte</w:t>
      </w:r>
      <w:r w:rsidR="006E2D29">
        <w:t xml:space="preserve"> j</w:t>
      </w:r>
      <w:r>
        <w:t>ednotlivým stránkam. Vizualizácia sa realizuje pomocou tzv. Page Table :</w:t>
      </w:r>
      <w:r w:rsidRPr="00CA1D17">
        <w:rPr>
          <w:noProof/>
          <w:lang w:eastAsia="sk-SK"/>
        </w:rPr>
        <w:drawing>
          <wp:inline distT="0" distB="0" distL="0" distR="0" wp14:anchorId="7CB3C146" wp14:editId="170A9278">
            <wp:extent cx="5981700" cy="2247900"/>
            <wp:effectExtent l="0" t="0" r="0" b="0"/>
            <wp:docPr id="3"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10571" t="28471" r="52416" b="26353"/>
                    <a:stretch>
                      <a:fillRect/>
                    </a:stretch>
                  </pic:blipFill>
                  <pic:spPr bwMode="auto">
                    <a:xfrm>
                      <a:off x="0" y="0"/>
                      <a:ext cx="6047130" cy="2272488"/>
                    </a:xfrm>
                    <a:prstGeom prst="rect">
                      <a:avLst/>
                    </a:prstGeom>
                    <a:noFill/>
                    <a:ln w="9525">
                      <a:noFill/>
                      <a:miter lim="800000"/>
                      <a:headEnd/>
                      <a:tailEnd/>
                    </a:ln>
                  </pic:spPr>
                </pic:pic>
              </a:graphicData>
            </a:graphic>
          </wp:inline>
        </w:drawing>
      </w:r>
    </w:p>
    <w:p w:rsidR="009975EC" w:rsidRPr="00CA1D17" w:rsidRDefault="009975EC" w:rsidP="003277D0">
      <w:pPr>
        <w:pStyle w:val="NoSpacing"/>
      </w:pPr>
    </w:p>
    <w:p w:rsidR="00137E06" w:rsidRPr="00CA1D17" w:rsidRDefault="00137E06" w:rsidP="003277D0">
      <w:pPr>
        <w:pStyle w:val="NoSpacing"/>
      </w:pPr>
    </w:p>
    <w:p w:rsidR="00892F2C" w:rsidRDefault="00892F2C" w:rsidP="003277D0">
      <w:pPr>
        <w:pStyle w:val="NoSpacing"/>
        <w:rPr>
          <w:b/>
        </w:rPr>
      </w:pPr>
    </w:p>
    <w:p w:rsidR="00892F2C" w:rsidRDefault="00D43484" w:rsidP="003277D0">
      <w:pPr>
        <w:pStyle w:val="NoSpacing"/>
        <w:rPr>
          <w:b/>
        </w:rPr>
      </w:pPr>
      <w:r>
        <w:rPr>
          <w:b/>
        </w:rPr>
        <w:t>Stavy procesov a prechody medzi nimi, Opíš + Graf :</w:t>
      </w:r>
    </w:p>
    <w:p w:rsidR="00D43484" w:rsidRDefault="006E2D29" w:rsidP="003277D0">
      <w:pPr>
        <w:pStyle w:val="NoSpacing"/>
      </w:pPr>
      <w:r>
        <w:t>Proces sa môže nachádzať celkovo v piatich stavoch:</w:t>
      </w:r>
    </w:p>
    <w:p w:rsidR="006E2D29" w:rsidRDefault="006E2D29" w:rsidP="006E2D29">
      <w:pPr>
        <w:pStyle w:val="NoSpacing"/>
      </w:pPr>
      <w:r>
        <w:t>-New – Nový, práve vytvorený proces.</w:t>
      </w:r>
      <w:r>
        <w:br/>
        <w:t>-Ready – Proces čaká na pridelenie časovej dávky procesoru</w:t>
      </w:r>
    </w:p>
    <w:p w:rsidR="006E2D29" w:rsidRDefault="006E2D29" w:rsidP="006E2D29">
      <w:pPr>
        <w:pStyle w:val="NoSpacing"/>
      </w:pPr>
      <w:r>
        <w:t>-Waiting – Proces čaká na udalosť</w:t>
      </w:r>
    </w:p>
    <w:p w:rsidR="006E2D29" w:rsidRDefault="006E2D29" w:rsidP="006E2D29">
      <w:pPr>
        <w:pStyle w:val="NoSpacing"/>
      </w:pPr>
      <w:r>
        <w:t>-Running- Proces je práve vykonávaný niektorým procesorom</w:t>
      </w:r>
    </w:p>
    <w:p w:rsidR="006E2D29" w:rsidRPr="00D43484" w:rsidRDefault="006E2D29" w:rsidP="006E2D29">
      <w:pPr>
        <w:pStyle w:val="NoSpacing"/>
      </w:pPr>
      <w:r>
        <w:t>-Terminated- Ukončený proces</w:t>
      </w:r>
    </w:p>
    <w:p w:rsidR="00892F2C" w:rsidRDefault="00892F2C" w:rsidP="003277D0">
      <w:pPr>
        <w:pStyle w:val="NoSpacing"/>
        <w:rPr>
          <w:b/>
        </w:rPr>
      </w:pPr>
    </w:p>
    <w:p w:rsidR="006E2D29" w:rsidRDefault="006E2D29" w:rsidP="003277D0">
      <w:pPr>
        <w:pStyle w:val="NoSpacing"/>
      </w:pPr>
      <w:r>
        <w:t>Pre synchrónne I/O – Proces typicky prechádza zo stavu bežiaci (running ) do stavu čakajúci (waiting).</w:t>
      </w:r>
    </w:p>
    <w:p w:rsidR="006E2D29" w:rsidRDefault="006E2D29" w:rsidP="003277D0">
      <w:pPr>
        <w:pStyle w:val="NoSpacing"/>
      </w:pPr>
      <w:r>
        <w:t>Pri plánovaní pomocou algoritmu RR – Proces prechádza zo stavu bežiaci (running) do stavu pripravený (ready), keď ho algoritmus dočasne odstaví od procesoru.</w:t>
      </w:r>
    </w:p>
    <w:p w:rsidR="006E2D29" w:rsidRDefault="006E2D29" w:rsidP="003277D0">
      <w:pPr>
        <w:pStyle w:val="NoSpacing"/>
      </w:pPr>
    </w:p>
    <w:p w:rsidR="006E2D29" w:rsidRPr="006E2D29" w:rsidRDefault="006E2D29" w:rsidP="003277D0">
      <w:pPr>
        <w:pStyle w:val="NoSpacing"/>
      </w:pPr>
    </w:p>
    <w:p w:rsidR="00892F2C" w:rsidRDefault="00892F2C" w:rsidP="003277D0">
      <w:pPr>
        <w:pStyle w:val="NoSpacing"/>
        <w:rPr>
          <w:b/>
        </w:rPr>
      </w:pPr>
    </w:p>
    <w:p w:rsidR="007345CF" w:rsidRPr="006E2D29" w:rsidRDefault="00853F5B" w:rsidP="007345CF">
      <w:pPr>
        <w:pStyle w:val="NoSpacing"/>
      </w:pPr>
      <w:r w:rsidRPr="00CA1D17">
        <w:rPr>
          <w:noProof/>
          <w:lang w:eastAsia="sk-SK"/>
        </w:rPr>
        <w:drawing>
          <wp:inline distT="0" distB="0" distL="0" distR="0">
            <wp:extent cx="5886450" cy="2857500"/>
            <wp:effectExtent l="0" t="0" r="0" b="0"/>
            <wp:docPr id="8"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l="9332" t="27529" r="51621" b="27294"/>
                    <a:stretch>
                      <a:fillRect/>
                    </a:stretch>
                  </pic:blipFill>
                  <pic:spPr bwMode="auto">
                    <a:xfrm>
                      <a:off x="0" y="0"/>
                      <a:ext cx="5916642" cy="2872156"/>
                    </a:xfrm>
                    <a:prstGeom prst="rect">
                      <a:avLst/>
                    </a:prstGeom>
                    <a:noFill/>
                    <a:ln w="9525">
                      <a:noFill/>
                      <a:miter lim="800000"/>
                      <a:headEnd/>
                      <a:tailEnd/>
                    </a:ln>
                  </pic:spPr>
                </pic:pic>
              </a:graphicData>
            </a:graphic>
          </wp:inline>
        </w:drawing>
      </w:r>
    </w:p>
    <w:p w:rsidR="00106E04" w:rsidRPr="00CA1D17" w:rsidRDefault="00106E04" w:rsidP="003277D0">
      <w:pPr>
        <w:pStyle w:val="NoSpacing"/>
        <w:rPr>
          <w:rFonts w:eastAsia="Times New Roman" w:cs="Courier New"/>
          <w:color w:val="000000"/>
          <w:lang w:eastAsia="cs-CZ"/>
        </w:rPr>
      </w:pPr>
    </w:p>
    <w:p w:rsidR="006E2D29" w:rsidRDefault="006E2D29" w:rsidP="00106E04">
      <w:r>
        <w:rPr>
          <w:b/>
        </w:rPr>
        <w:t>Proces, Správa Procesov. Opíš :</w:t>
      </w:r>
      <w:r w:rsidR="007345CF">
        <w:br/>
      </w:r>
      <w:r>
        <w:t>Proces je spustený program. Jeden proces môže byť zároveň spustený viacerými uživateľmi. Je taktiež jednotkou práce systému, pre svoju činnosť potrebuje zdroje.</w:t>
      </w:r>
    </w:p>
    <w:p w:rsidR="00106E04" w:rsidRPr="00CA1D17" w:rsidRDefault="006E2D29" w:rsidP="00106E04">
      <w:r>
        <w:t>Typické aktivity OS v oblasti správy procesov – Vytváranie a Ukončovanie procesov, Potláčanie a Obnovovanie procesov, Mechanizmy pre komunikáciu a synchronizáciu medzi procesmi , Mechanizmy na detekciu a riešenie uviaznutia (deadlock).</w:t>
      </w:r>
    </w:p>
    <w:p w:rsidR="007345CF" w:rsidRDefault="007345CF" w:rsidP="007345CF">
      <w:pPr>
        <w:pStyle w:val="NoSpacing"/>
        <w:rPr>
          <w:b/>
        </w:rPr>
      </w:pPr>
      <w:r w:rsidRPr="00CA1D17">
        <w:rPr>
          <w:b/>
        </w:rPr>
        <w:t xml:space="preserve">Plánovacie rozhodnutie </w:t>
      </w:r>
      <w:r w:rsidR="006E2D29">
        <w:rPr>
          <w:b/>
        </w:rPr>
        <w:t>, kedy sa vydáva. Situácie :</w:t>
      </w:r>
      <w:r w:rsidRPr="00CA1D17">
        <w:rPr>
          <w:b/>
        </w:rPr>
        <w:t xml:space="preserve"> </w:t>
      </w:r>
    </w:p>
    <w:p w:rsidR="006E2D29" w:rsidRDefault="006E2D29" w:rsidP="007345CF">
      <w:pPr>
        <w:pStyle w:val="NoSpacing"/>
      </w:pPr>
      <w:r>
        <w:rPr>
          <w:b/>
        </w:rPr>
        <w:t xml:space="preserve">- </w:t>
      </w:r>
      <w:r w:rsidRPr="006E2D29">
        <w:t>Nepreemtívne plánovanie</w:t>
      </w:r>
      <w:r>
        <w:t xml:space="preserve"> (Plánovanie bez predbiehania)</w:t>
      </w:r>
      <w:r w:rsidRPr="006E2D29">
        <w:t>:</w:t>
      </w:r>
    </w:p>
    <w:p w:rsidR="006E2D29" w:rsidRDefault="001E2DCF" w:rsidP="007345CF">
      <w:pPr>
        <w:pStyle w:val="NoSpacing"/>
      </w:pPr>
      <w:r>
        <w:t>1. Proces prechádza zo stavu bežiaci  (running) do stavu čakajúci (waiting)</w:t>
      </w:r>
    </w:p>
    <w:p w:rsidR="007345CF" w:rsidRDefault="001E2DCF" w:rsidP="001E2DCF">
      <w:pPr>
        <w:pStyle w:val="NoSpacing"/>
      </w:pPr>
      <w:r>
        <w:t>2. Proces prechádza do stavu skončený (terminated)</w:t>
      </w:r>
    </w:p>
    <w:p w:rsidR="001E2DCF" w:rsidRDefault="001E2DCF" w:rsidP="001E2DCF">
      <w:pPr>
        <w:pStyle w:val="NoSpacing"/>
      </w:pPr>
    </w:p>
    <w:p w:rsidR="001E2DCF" w:rsidRDefault="001E2DCF" w:rsidP="001E2DCF">
      <w:pPr>
        <w:pStyle w:val="NoSpacing"/>
      </w:pPr>
      <w:r>
        <w:t xml:space="preserve">-Preemptívne Plánovanie </w:t>
      </w:r>
      <w:r>
        <w:rPr>
          <w:lang w:val="en-US"/>
        </w:rPr>
        <w:t>(</w:t>
      </w:r>
      <w:r>
        <w:t>Plánovanie s predbiehaním):</w:t>
      </w:r>
    </w:p>
    <w:p w:rsidR="001E2DCF" w:rsidRDefault="001E2DCF" w:rsidP="001E2DCF">
      <w:pPr>
        <w:pStyle w:val="NoSpacing"/>
      </w:pPr>
      <w:r>
        <w:t>1. Proces prechádza zo stavu bežiaci (running) do stavu pripravený(ready)</w:t>
      </w:r>
    </w:p>
    <w:p w:rsidR="001E2DCF" w:rsidRDefault="001E2DCF" w:rsidP="001E2DCF">
      <w:pPr>
        <w:pStyle w:val="NoSpacing"/>
      </w:pPr>
      <w:r>
        <w:t>2. Proces prechádza zo stavu čakajúci (waiting) do stavu pripravený (ready)</w:t>
      </w:r>
    </w:p>
    <w:p w:rsidR="001E2DCF" w:rsidRDefault="001E2DCF" w:rsidP="001E2DCF">
      <w:pPr>
        <w:pStyle w:val="NoSpacing"/>
      </w:pPr>
    </w:p>
    <w:p w:rsidR="001E2DCF" w:rsidRDefault="001E2DCF" w:rsidP="001E2DCF">
      <w:pPr>
        <w:pStyle w:val="NoSpacing"/>
      </w:pPr>
    </w:p>
    <w:p w:rsidR="001E2DCF" w:rsidRPr="001E2DCF" w:rsidRDefault="001E2DCF" w:rsidP="001E2DCF">
      <w:pPr>
        <w:pStyle w:val="NoSpacing"/>
      </w:pPr>
    </w:p>
    <w:p w:rsidR="00892F2C" w:rsidRDefault="007345CF" w:rsidP="007345CF">
      <w:pPr>
        <w:pStyle w:val="NoSpacing"/>
      </w:pPr>
      <w:r w:rsidRPr="007345CF">
        <w:rPr>
          <w:b/>
        </w:rPr>
        <w:lastRenderedPageBreak/>
        <w:t>Plánovac</w:t>
      </w:r>
      <w:r w:rsidR="001E2DCF">
        <w:rPr>
          <w:b/>
        </w:rPr>
        <w:t>ie algoritmy na Linux-e, Názvy :</w:t>
      </w:r>
      <w:r w:rsidRPr="007345CF">
        <w:br/>
      </w:r>
      <w:r w:rsidR="00892F2C">
        <w:t>Deadline</w:t>
      </w:r>
    </w:p>
    <w:p w:rsidR="007345CF" w:rsidRPr="00CA1D17" w:rsidRDefault="00892F2C" w:rsidP="007345CF">
      <w:pPr>
        <w:pStyle w:val="NoSpacing"/>
      </w:pPr>
      <w:r>
        <w:t>Nope</w:t>
      </w:r>
      <w:r w:rsidR="007345CF" w:rsidRPr="00CA1D17">
        <w:br/>
        <w:t>Anticipatory</w:t>
      </w:r>
      <w:r w:rsidR="007345CF" w:rsidRPr="00CA1D17">
        <w:br/>
        <w:t>CFQ</w:t>
      </w:r>
    </w:p>
    <w:p w:rsidR="007345CF" w:rsidRDefault="007345CF" w:rsidP="003277D0">
      <w:pPr>
        <w:pStyle w:val="NoSpacing"/>
        <w:rPr>
          <w:rFonts w:eastAsia="Times New Roman"/>
          <w:b/>
          <w:lang w:eastAsia="cs-CZ"/>
        </w:rPr>
      </w:pPr>
    </w:p>
    <w:p w:rsidR="00137E06" w:rsidRPr="00CA1D17" w:rsidRDefault="00137E06" w:rsidP="003277D0">
      <w:pPr>
        <w:pStyle w:val="NoSpacing"/>
        <w:rPr>
          <w:rFonts w:eastAsia="Times New Roman"/>
          <w:b/>
          <w:lang w:eastAsia="cs-CZ"/>
        </w:rPr>
      </w:pPr>
      <w:r w:rsidRPr="00CA1D17">
        <w:rPr>
          <w:rFonts w:eastAsia="Times New Roman"/>
          <w:b/>
          <w:lang w:eastAsia="cs-CZ"/>
        </w:rPr>
        <w:t>Digitálny podpis ovládačov jadra</w:t>
      </w:r>
      <w:r w:rsidR="001E2DCF">
        <w:rPr>
          <w:rFonts w:eastAsia="Times New Roman"/>
          <w:b/>
          <w:lang w:eastAsia="cs-CZ"/>
        </w:rPr>
        <w:t xml:space="preserve">, Opíš </w:t>
      </w:r>
      <w:r w:rsidR="007345CF">
        <w:rPr>
          <w:rFonts w:eastAsia="Times New Roman"/>
          <w:b/>
          <w:lang w:eastAsia="cs-CZ"/>
        </w:rPr>
        <w:t>:</w:t>
      </w:r>
    </w:p>
    <w:p w:rsidR="001E2DCF" w:rsidRDefault="001E2DCF" w:rsidP="003277D0">
      <w:pPr>
        <w:pStyle w:val="NoSpacing"/>
      </w:pPr>
      <w:r>
        <w:t>Podpisovanie u Windows – garantuje spoľahlivosť ovládačov, systému a tým pádom aj bezpečnosť jadra. Nejde o čistotu jadra ani o licencie. Nachádza sa napr. vo Win</w:t>
      </w:r>
      <w:r w:rsidR="00137E06" w:rsidRPr="00CA1D17">
        <w:t>7.</w:t>
      </w:r>
    </w:p>
    <w:p w:rsidR="003277D0" w:rsidRDefault="001E2DCF" w:rsidP="003277D0">
      <w:pPr>
        <w:pStyle w:val="NoSpacing"/>
      </w:pPr>
      <w:r>
        <w:t>Podpisovanie v Linux-e – Dostupné od roku 2004, ale nepoužíva sa príliš často. Linux moduly zvyčajne nepodpisuje, ale všíma si licencie.</w:t>
      </w:r>
    </w:p>
    <w:p w:rsidR="001E2DCF" w:rsidRPr="00CA1D17" w:rsidRDefault="001E2DCF" w:rsidP="003277D0">
      <w:pPr>
        <w:pStyle w:val="NoSpacing"/>
      </w:pPr>
    </w:p>
    <w:p w:rsidR="001E2DCF" w:rsidRDefault="00214760" w:rsidP="003277D0">
      <w:pPr>
        <w:pStyle w:val="NoSpacing"/>
      </w:pPr>
      <w:r w:rsidRPr="00CA1D17">
        <w:rPr>
          <w:rStyle w:val="Heading1Char"/>
          <w:rFonts w:asciiTheme="minorHAnsi" w:eastAsiaTheme="minorHAnsi" w:hAnsiTheme="minorHAnsi" w:cstheme="minorBidi"/>
          <w:bCs w:val="0"/>
          <w:color w:val="auto"/>
          <w:sz w:val="22"/>
          <w:szCs w:val="22"/>
        </w:rPr>
        <w:t>Pamäť pre vyrovnávanie blokov vstupu/výstupu</w:t>
      </w:r>
      <w:r w:rsidRPr="00CA1D17">
        <w:t xml:space="preserve"> </w:t>
      </w:r>
      <w:r w:rsidR="001E2DCF">
        <w:rPr>
          <w:b/>
        </w:rPr>
        <w:t xml:space="preserve">. Názov + Opíš </w:t>
      </w:r>
      <w:r w:rsidR="007345CF">
        <w:rPr>
          <w:b/>
        </w:rPr>
        <w:t>:</w:t>
      </w:r>
      <w:r w:rsidRPr="00CA1D17">
        <w:rPr>
          <w:b/>
        </w:rPr>
        <w:t xml:space="preserve"> </w:t>
      </w:r>
    </w:p>
    <w:p w:rsidR="001E2DCF" w:rsidRDefault="001E2DCF" w:rsidP="003277D0">
      <w:pPr>
        <w:pStyle w:val="NoSpacing"/>
      </w:pPr>
      <w:r>
        <w:t>Vyrovnávacia pamäť sa nazýva buffer.</w:t>
      </w:r>
      <w:r>
        <w:br/>
        <w:t>Používa sa väčšinou ako spoj medzi prvkami systému s rozdielnou rýchlosťou spracovávania informácií. V prípade I/O zariadení slúži ako dočasné ´´úložisko´´ pre dáta, ktoré idú von, resp. Dnu, avšak ešte stále čakajú na spracovanie kvôli hardwarovým rýchlostným obmedzeniam.</w:t>
      </w:r>
    </w:p>
    <w:p w:rsidR="001E2DCF" w:rsidRDefault="001E2DCF" w:rsidP="003277D0">
      <w:pPr>
        <w:pStyle w:val="NoSpacing"/>
      </w:pPr>
    </w:p>
    <w:p w:rsidR="00942156" w:rsidRPr="00CA1D17" w:rsidRDefault="007345CF" w:rsidP="003277D0">
      <w:pPr>
        <w:pStyle w:val="NoSpacing"/>
        <w:rPr>
          <w:b/>
        </w:rPr>
      </w:pPr>
      <w:r>
        <w:rPr>
          <w:b/>
        </w:rPr>
        <w:t>Vlákna</w:t>
      </w:r>
      <w:r w:rsidR="001E2DCF">
        <w:rPr>
          <w:b/>
        </w:rPr>
        <w:t>. Definuj, Výhody</w:t>
      </w:r>
      <w:r>
        <w:rPr>
          <w:b/>
        </w:rPr>
        <w:t>:</w:t>
      </w:r>
    </w:p>
    <w:p w:rsidR="00E2339E" w:rsidRDefault="001E2DCF" w:rsidP="003277D0">
      <w:pPr>
        <w:pStyle w:val="NoSpacing"/>
      </w:pPr>
      <w:r>
        <w:t xml:space="preserve">Vlákno je objekt vznikajúci v rámci procesu, viditeľný iba vo vnútri procesu a charakterizovaný svojim stavom. Model Procesy a Vlákna – Proces je jednotkou vlastniacou zdroje, Vlákno je jednotkou plánovania činností. </w:t>
      </w:r>
    </w:p>
    <w:p w:rsidR="001E2DCF" w:rsidRPr="00CA1D17" w:rsidRDefault="001E2DCF" w:rsidP="003277D0">
      <w:pPr>
        <w:pStyle w:val="NoSpacing"/>
      </w:pPr>
    </w:p>
    <w:p w:rsidR="00942156" w:rsidRDefault="00942156" w:rsidP="003277D0">
      <w:pPr>
        <w:pStyle w:val="NoSpacing"/>
      </w:pPr>
      <w:r w:rsidRPr="00CA1D17">
        <w:t xml:space="preserve">Každé vlákno si udržuje svoj vlastný </w:t>
      </w:r>
      <w:r w:rsidR="001E2DCF">
        <w:t xml:space="preserve">: </w:t>
      </w:r>
      <w:r w:rsidRPr="00CA1D17">
        <w:t>zásobník, program counter, registre a TCB (thread context block).</w:t>
      </w:r>
    </w:p>
    <w:p w:rsidR="006C602D" w:rsidRPr="006C602D" w:rsidRDefault="006C602D" w:rsidP="006C602D">
      <w:pPr>
        <w:pStyle w:val="NoSpacing"/>
      </w:pPr>
      <w:r w:rsidRPr="006C602D">
        <w:t>Vlákna zdieľajú: pamäť (adresový priestor), číslo procesu</w:t>
      </w:r>
      <w:r w:rsidRPr="006C602D">
        <w:rPr>
          <w:rStyle w:val="apple-converted-space"/>
          <w:rFonts w:ascii="Helvetica" w:hAnsi="Helvetica" w:cs="Helvetica"/>
          <w:color w:val="141823"/>
          <w:sz w:val="21"/>
          <w:szCs w:val="21"/>
        </w:rPr>
        <w:t xml:space="preserve">, </w:t>
      </w:r>
      <w:r w:rsidRPr="006C602D">
        <w:t>číslo vlákna</w:t>
      </w:r>
      <w:r w:rsidR="00B64F1A">
        <w:t xml:space="preserve">. </w:t>
      </w:r>
      <w:r w:rsidR="00B64F1A">
        <w:br/>
        <w:t>Vlákno môže pristupovať k pamäti a zvyšným zdrojom svojho procesu. Zdroje procesu zdieľajú všetky vlákna daného procesu. Súbor otvorený jedným vláknom majú k dispozícii všetky ostatné vlákna.</w:t>
      </w:r>
    </w:p>
    <w:p w:rsidR="006C602D" w:rsidRPr="00CA1D17" w:rsidRDefault="006C602D" w:rsidP="003277D0">
      <w:pPr>
        <w:pStyle w:val="NoSpacing"/>
      </w:pPr>
    </w:p>
    <w:p w:rsidR="001E2DCF" w:rsidRDefault="00B64F1A" w:rsidP="003277D0">
      <w:pPr>
        <w:pStyle w:val="NoSpacing"/>
      </w:pPr>
      <w:r>
        <w:t>Výhody Vlákien:</w:t>
      </w:r>
    </w:p>
    <w:p w:rsidR="001E2DCF" w:rsidRDefault="00942156" w:rsidP="003277D0">
      <w:pPr>
        <w:pStyle w:val="NoSpacing"/>
      </w:pPr>
      <w:r w:rsidRPr="00CA1D17">
        <w:t>- využitie multiprocesorových strojov</w:t>
      </w:r>
      <w:r w:rsidR="001E2DCF">
        <w:t xml:space="preserve"> (vlákna jednoho procesu môžu zároveň bežať na rôznych CPU)</w:t>
      </w:r>
      <w:r w:rsidR="00B64F1A">
        <w:t>, napr: jedno vlákno prevádza používateľom definovanú úlohu a druhé vlákno prekresľuje obrazovku.</w:t>
      </w:r>
    </w:p>
    <w:p w:rsidR="00B64F1A" w:rsidRDefault="00B64F1A" w:rsidP="003277D0">
      <w:pPr>
        <w:pStyle w:val="NoSpacing"/>
      </w:pPr>
      <w:r>
        <w:t>- vlákno sa vytvorí rýchlejšie ako proces</w:t>
      </w:r>
    </w:p>
    <w:p w:rsidR="00B64F1A" w:rsidRDefault="00B64F1A" w:rsidP="003277D0">
      <w:pPr>
        <w:pStyle w:val="NoSpacing"/>
      </w:pPr>
      <w:r>
        <w:t>- vlákno sa ukončí rýchlejšie ako proces</w:t>
      </w:r>
    </w:p>
    <w:p w:rsidR="00B64F1A" w:rsidRDefault="00B64F1A" w:rsidP="003277D0">
      <w:pPr>
        <w:pStyle w:val="NoSpacing"/>
      </w:pPr>
      <w:r>
        <w:t>- medzi vláknami sa prepína rýchlejšie, ako medzi procesmi</w:t>
      </w:r>
    </w:p>
    <w:p w:rsidR="00B64F1A" w:rsidRDefault="00B64F1A" w:rsidP="003277D0">
      <w:pPr>
        <w:pStyle w:val="NoSpacing"/>
      </w:pPr>
      <w:r>
        <w:t>- jednoduchšia štruktúra programu</w:t>
      </w:r>
    </w:p>
    <w:p w:rsidR="007345CF" w:rsidRPr="007345CF" w:rsidRDefault="007345CF" w:rsidP="00E2339E">
      <w:pPr>
        <w:pStyle w:val="NoSpacing"/>
        <w:rPr>
          <w:b/>
        </w:rPr>
      </w:pPr>
    </w:p>
    <w:p w:rsidR="00CA1D17" w:rsidRPr="00CA1D17" w:rsidRDefault="00B64F1A" w:rsidP="00CA1D17">
      <w:pPr>
        <w:pStyle w:val="NoSpacing"/>
      </w:pPr>
      <w:r>
        <w:t>Vytváranie Vlákien:</w:t>
      </w:r>
      <w:r>
        <w:br/>
        <w:t>UNIX – pthread_create()</w:t>
      </w:r>
      <w:r>
        <w:br/>
        <w:t>Windows – CreateThread()</w:t>
      </w:r>
    </w:p>
    <w:p w:rsidR="00CA1D17" w:rsidRPr="00CA1D17" w:rsidRDefault="00CA1D17" w:rsidP="003277D0">
      <w:pPr>
        <w:pStyle w:val="NoSpacing"/>
      </w:pPr>
    </w:p>
    <w:p w:rsidR="00C25306" w:rsidRPr="00CA1D17" w:rsidRDefault="00C25306" w:rsidP="003277D0">
      <w:pPr>
        <w:pStyle w:val="NoSpacing"/>
        <w:rPr>
          <w:b/>
        </w:rPr>
      </w:pPr>
      <w:r w:rsidRPr="00CA1D17">
        <w:rPr>
          <w:b/>
        </w:rPr>
        <w:t>Fork</w:t>
      </w:r>
      <w:r w:rsidR="00B64F1A">
        <w:rPr>
          <w:b/>
        </w:rPr>
        <w:t xml:space="preserve">(), Definuj </w:t>
      </w:r>
      <w:r w:rsidR="007345CF">
        <w:rPr>
          <w:b/>
        </w:rPr>
        <w:t>:</w:t>
      </w:r>
      <w:r w:rsidR="00B64F1A">
        <w:rPr>
          <w:b/>
        </w:rPr>
        <w:t xml:space="preserve"> </w:t>
      </w:r>
    </w:p>
    <w:p w:rsidR="00B64F1A" w:rsidRDefault="00B64F1A" w:rsidP="003277D0">
      <w:pPr>
        <w:pStyle w:val="NoSpacing"/>
      </w:pPr>
      <w:r>
        <w:t>LINUX-ová funkcia vytvorí nový proces. Proces je kópiou rodiča, Volanie tejto funkcie je implementované ako Copy-On-Write, t.j. kým nemeníme pamäť, tak sa iba zdieľa a skutočná kópia sa vytvorí až pri pokuse o modifikáciu.</w:t>
      </w:r>
    </w:p>
    <w:p w:rsidR="00B64F1A" w:rsidRDefault="00B64F1A" w:rsidP="003277D0">
      <w:pPr>
        <w:pStyle w:val="NoSpacing"/>
      </w:pPr>
      <w:r>
        <w:t xml:space="preserve"> </w:t>
      </w:r>
    </w:p>
    <w:p w:rsidR="00B64F1A" w:rsidRPr="00B64F1A" w:rsidRDefault="00B64F1A" w:rsidP="003277D0">
      <w:pPr>
        <w:pStyle w:val="NoSpacing"/>
        <w:rPr>
          <w:b/>
        </w:rPr>
      </w:pPr>
      <w:r>
        <w:t>c</w:t>
      </w:r>
      <w:r w:rsidRPr="00B64F1A">
        <w:rPr>
          <w:b/>
        </w:rPr>
        <w:t>reateProcess(), Definuj</w:t>
      </w:r>
      <w:r>
        <w:rPr>
          <w:b/>
        </w:rPr>
        <w:t xml:space="preserve"> </w:t>
      </w:r>
      <w:r w:rsidRPr="00B64F1A">
        <w:rPr>
          <w:b/>
        </w:rPr>
        <w:t>:</w:t>
      </w:r>
    </w:p>
    <w:p w:rsidR="00B64F1A" w:rsidRPr="00CA1D17" w:rsidRDefault="00B64F1A" w:rsidP="003277D0">
      <w:pPr>
        <w:pStyle w:val="NoSpacing"/>
      </w:pPr>
      <w:r>
        <w:t>Využívaná vo Win API, ekvivalent LINUX-ovej funkcie Fork()</w:t>
      </w:r>
    </w:p>
    <w:p w:rsidR="006B779C" w:rsidRDefault="006B779C" w:rsidP="003277D0">
      <w:pPr>
        <w:pStyle w:val="NoSpacing"/>
      </w:pPr>
    </w:p>
    <w:p w:rsidR="007345CF" w:rsidRPr="00CA1D17" w:rsidRDefault="007345CF" w:rsidP="007345CF">
      <w:pPr>
        <w:pStyle w:val="NoSpacing"/>
        <w:rPr>
          <w:b/>
        </w:rPr>
      </w:pPr>
      <w:r w:rsidRPr="00CA1D17">
        <w:rPr>
          <w:b/>
        </w:rPr>
        <w:t xml:space="preserve">Predávanie argumentov pri systémových volaniach </w:t>
      </w:r>
      <w:r w:rsidR="00B64F1A">
        <w:rPr>
          <w:b/>
        </w:rPr>
        <w:t>, Spôsoby :</w:t>
      </w:r>
    </w:p>
    <w:p w:rsidR="00955922" w:rsidRDefault="00B64F1A" w:rsidP="003277D0">
      <w:pPr>
        <w:pStyle w:val="NoSpacing"/>
      </w:pPr>
      <w:r>
        <w:t xml:space="preserve">Pri systémových volaniach sa predávanie argumentov realizuje registrami, zásobníkom, blokom v pamäti či pointerom na štruktúru s dátami uloženými v pamäti patričného procesu. </w:t>
      </w:r>
    </w:p>
    <w:p w:rsidR="00B64F1A" w:rsidRDefault="00B64F1A" w:rsidP="003277D0">
      <w:pPr>
        <w:pStyle w:val="NoSpacing"/>
      </w:pPr>
    </w:p>
    <w:p w:rsidR="00B64F1A" w:rsidRDefault="00B64F1A" w:rsidP="003277D0">
      <w:pPr>
        <w:pStyle w:val="NoSpacing"/>
      </w:pPr>
    </w:p>
    <w:p w:rsidR="00B64F1A" w:rsidRPr="00CA1D17" w:rsidRDefault="00B64F1A" w:rsidP="003277D0">
      <w:pPr>
        <w:pStyle w:val="NoSpacing"/>
      </w:pPr>
    </w:p>
    <w:p w:rsidR="00955922" w:rsidRPr="00CA1D17" w:rsidRDefault="00955922" w:rsidP="003277D0">
      <w:pPr>
        <w:pStyle w:val="NoSpacing"/>
        <w:rPr>
          <w:b/>
        </w:rPr>
      </w:pPr>
      <w:r w:rsidRPr="00CA1D17">
        <w:rPr>
          <w:b/>
        </w:rPr>
        <w:lastRenderedPageBreak/>
        <w:t>Systémové volania</w:t>
      </w:r>
      <w:r w:rsidR="00120DB5">
        <w:rPr>
          <w:b/>
        </w:rPr>
        <w:t>, Opíš s ohľadom na UNIX, Windows :</w:t>
      </w:r>
    </w:p>
    <w:p w:rsidR="007345CF" w:rsidRDefault="007345CF" w:rsidP="003277D0">
      <w:pPr>
        <w:pStyle w:val="NoSpacing"/>
      </w:pPr>
      <w:r>
        <w:t>Tvoria rozhranie</w:t>
      </w:r>
      <w:r w:rsidR="00955922" w:rsidRPr="00CA1D17">
        <w:t xml:space="preserve"> me</w:t>
      </w:r>
      <w:r>
        <w:t>dzi užívateľ</w:t>
      </w:r>
      <w:r w:rsidRPr="00CA1D17">
        <w:t>ským</w:t>
      </w:r>
      <w:r w:rsidR="00955922" w:rsidRPr="00CA1D17">
        <w:t xml:space="preserve"> </w:t>
      </w:r>
      <w:r w:rsidR="006C602D">
        <w:t>rozhraním</w:t>
      </w:r>
      <w:r>
        <w:t xml:space="preserve"> a OS. </w:t>
      </w:r>
      <w:r w:rsidR="00120DB5">
        <w:t>Je možné ich implementovať pomocou prerušenia.</w:t>
      </w:r>
      <w:r w:rsidR="00B64F1A">
        <w:t>Typicky popísané ako inštrukcie v assembleri a uvádzané v užívateľskom manuáli OS</w:t>
      </w:r>
      <w:r w:rsidR="006C602D">
        <w:t xml:space="preserve">. </w:t>
      </w:r>
      <w:r w:rsidR="00B64F1A">
        <w:t>Ex</w:t>
      </w:r>
      <w:r w:rsidR="00DA7C51">
        <w:t>i</w:t>
      </w:r>
      <w:r w:rsidR="00B64F1A">
        <w:t xml:space="preserve">stujú štandardy uľahčujúce </w:t>
      </w:r>
      <w:r>
        <w:t>prenositeľnosť</w:t>
      </w:r>
      <w:r w:rsidR="00955922" w:rsidRPr="00CA1D17">
        <w:t xml:space="preserve"> programového kódu</w:t>
      </w:r>
      <w:r>
        <w:t xml:space="preserve"> </w:t>
      </w:r>
      <w:r w:rsidR="00955922" w:rsidRPr="00CA1D17">
        <w:t xml:space="preserve">- v </w:t>
      </w:r>
      <w:r w:rsidR="00120DB5">
        <w:t>prípade</w:t>
      </w:r>
      <w:r w:rsidR="00955922" w:rsidRPr="00CA1D17">
        <w:t>UNIXu: POSIX,</w:t>
      </w:r>
      <w:r>
        <w:t xml:space="preserve"> </w:t>
      </w:r>
      <w:r w:rsidR="00955922" w:rsidRPr="00CA1D17">
        <w:t>v</w:t>
      </w:r>
      <w:r w:rsidR="00120DB5">
        <w:t xml:space="preserve"> prípade </w:t>
      </w:r>
      <w:r w:rsidR="00955922" w:rsidRPr="00CA1D17">
        <w:t xml:space="preserve">Windows: Win32 (Win API). </w:t>
      </w:r>
    </w:p>
    <w:p w:rsidR="00120DB5" w:rsidRDefault="00120DB5" w:rsidP="003277D0">
      <w:pPr>
        <w:pStyle w:val="NoSpacing"/>
      </w:pPr>
    </w:p>
    <w:p w:rsidR="00E2339E" w:rsidRDefault="00120DB5" w:rsidP="003277D0">
      <w:pPr>
        <w:pStyle w:val="NoSpacing"/>
      </w:pPr>
      <w:r>
        <w:t>P</w:t>
      </w:r>
      <w:r w:rsidR="00E2339E" w:rsidRPr="00CA1D17">
        <w:t>ríkladom</w:t>
      </w:r>
      <w:r>
        <w:t xml:space="preserve"> systémového volania </w:t>
      </w:r>
      <w:r w:rsidR="00E2339E" w:rsidRPr="00CA1D17">
        <w:t xml:space="preserve"> sú </w:t>
      </w:r>
      <w:r>
        <w:t xml:space="preserve"> napr. </w:t>
      </w:r>
      <w:r w:rsidR="00E2339E" w:rsidRPr="00CA1D17">
        <w:t>LINUXové volania open, close, exit</w:t>
      </w:r>
    </w:p>
    <w:p w:rsidR="00120DB5" w:rsidRDefault="00120DB5" w:rsidP="003277D0">
      <w:pPr>
        <w:pStyle w:val="NoSpacing"/>
      </w:pPr>
      <w:r>
        <w:t>Brány systémových volaní:</w:t>
      </w:r>
    </w:p>
    <w:p w:rsidR="00892F2C" w:rsidRDefault="00892F2C" w:rsidP="003277D0">
      <w:pPr>
        <w:pStyle w:val="NoSpacing"/>
      </w:pPr>
      <w:r>
        <w:t xml:space="preserve">- </w:t>
      </w:r>
      <w:r w:rsidR="00120DB5">
        <w:t xml:space="preserve">v </w:t>
      </w:r>
      <w:r>
        <w:t>MS-DOS: int 0x21</w:t>
      </w:r>
    </w:p>
    <w:p w:rsidR="00892F2C" w:rsidRDefault="00892F2C" w:rsidP="003277D0">
      <w:pPr>
        <w:pStyle w:val="NoSpacing"/>
      </w:pPr>
      <w:r>
        <w:t xml:space="preserve">- </w:t>
      </w:r>
      <w:r w:rsidR="00120DB5">
        <w:t>v LINUX</w:t>
      </w:r>
      <w:r>
        <w:t xml:space="preserve"> štandardne 0x80, novšie</w:t>
      </w:r>
      <w:r w:rsidR="00120DB5">
        <w:t xml:space="preserve"> aj</w:t>
      </w:r>
      <w:r>
        <w:t xml:space="preserve"> (sy</w:t>
      </w:r>
      <w:r w:rsidR="00120DB5">
        <w:t>senter</w:t>
      </w:r>
      <w:r>
        <w:t>/syscall)</w:t>
      </w:r>
    </w:p>
    <w:p w:rsidR="00120DB5" w:rsidRDefault="00120DB5" w:rsidP="003277D0">
      <w:pPr>
        <w:pStyle w:val="NoSpacing"/>
      </w:pPr>
    </w:p>
    <w:p w:rsidR="006C602D" w:rsidRPr="00120DB5" w:rsidRDefault="006B779C" w:rsidP="006B779C">
      <w:pPr>
        <w:pStyle w:val="NoSpacing"/>
        <w:rPr>
          <w:b/>
        </w:rPr>
      </w:pPr>
      <w:r w:rsidRPr="00120DB5">
        <w:t xml:space="preserve">Sysenter </w:t>
      </w:r>
      <w:r w:rsidR="00120DB5" w:rsidRPr="00120DB5">
        <w:t>-</w:t>
      </w:r>
      <w:r w:rsidR="00120DB5">
        <w:rPr>
          <w:b/>
        </w:rPr>
        <w:t xml:space="preserve"> </w:t>
      </w:r>
      <w:r w:rsidR="006C602D">
        <w:t>S</w:t>
      </w:r>
      <w:r>
        <w:t>lúži k systémovému volaniu</w:t>
      </w:r>
      <w:r w:rsidR="006C602D">
        <w:t>, optimalizované pre rýchlosť</w:t>
      </w:r>
    </w:p>
    <w:p w:rsidR="006B779C" w:rsidRPr="00CA1D17" w:rsidRDefault="006B779C" w:rsidP="003277D0">
      <w:pPr>
        <w:pStyle w:val="NoSpacing"/>
      </w:pPr>
    </w:p>
    <w:p w:rsidR="00106E04" w:rsidRPr="00CA1D17" w:rsidRDefault="00106E04" w:rsidP="007345CF">
      <w:pPr>
        <w:rPr>
          <w:b/>
        </w:rPr>
      </w:pPr>
      <w:r w:rsidRPr="00CA1D17">
        <w:rPr>
          <w:b/>
        </w:rPr>
        <w:t xml:space="preserve">POSIX </w:t>
      </w:r>
      <w:r w:rsidR="00120DB5">
        <w:rPr>
          <w:b/>
        </w:rPr>
        <w:t>, Definuj:</w:t>
      </w:r>
      <w:r w:rsidR="007345CF">
        <w:rPr>
          <w:b/>
        </w:rPr>
        <w:br/>
      </w:r>
      <w:r w:rsidRPr="00CA1D17">
        <w:t>Portab</w:t>
      </w:r>
      <w:r w:rsidR="00120DB5">
        <w:t>le Operating System Interface. J</w:t>
      </w:r>
      <w:r w:rsidRPr="00CA1D17">
        <w:t>e</w:t>
      </w:r>
      <w:r w:rsidR="00120DB5">
        <w:t xml:space="preserve"> to</w:t>
      </w:r>
      <w:r w:rsidRPr="00CA1D17">
        <w:t xml:space="preserve"> prenosné rozhranie pre operačné systémy, štandardizované ako IEEE 1003 a ISO/IEC 9945. Vychádza zo systémov UNIX a určuje, ako majú POSIX-kompatibilné systémy vyzerať, čo majú vedieť,</w:t>
      </w:r>
      <w:r w:rsidR="00120DB5">
        <w:t xml:space="preserve"> obsahovať, akým spôsobom majú vykonávať určité úlohy</w:t>
      </w:r>
      <w:r w:rsidRPr="00CA1D17">
        <w:t xml:space="preserve"> a podobne.</w:t>
      </w:r>
    </w:p>
    <w:p w:rsidR="00106E04" w:rsidRPr="00CA1D17" w:rsidRDefault="00106E04" w:rsidP="007345CF">
      <w:r w:rsidRPr="00CA1D17">
        <w:rPr>
          <w:b/>
        </w:rPr>
        <w:t>FREEBSD</w:t>
      </w:r>
      <w:r w:rsidR="00120DB5" w:rsidRPr="00120DB5">
        <w:rPr>
          <w:b/>
        </w:rPr>
        <w:t>, Opíš :</w:t>
      </w:r>
      <w:r w:rsidR="007345CF">
        <w:br/>
        <w:t>S</w:t>
      </w:r>
      <w:r w:rsidR="00120DB5">
        <w:t>ystémové volanie realizované cez volanie funkcie</w:t>
      </w:r>
      <w:r w:rsidRPr="00CA1D17">
        <w:t>,</w:t>
      </w:r>
      <w:r w:rsidR="00892F2C">
        <w:t xml:space="preserve"> alebo cez volanie brány call 7:0,</w:t>
      </w:r>
      <w:r w:rsidRPr="00CA1D17">
        <w:t xml:space="preserve"> ktorá obsahuje int</w:t>
      </w:r>
      <w:r w:rsidR="00892F2C">
        <w:t xml:space="preserve"> 0x80. Číslo </w:t>
      </w:r>
      <w:r w:rsidR="006878E1">
        <w:t xml:space="preserve">aj výsledok </w:t>
      </w:r>
      <w:r w:rsidR="00892F2C">
        <w:t>systémového volania</w:t>
      </w:r>
      <w:r w:rsidR="00D44DD8">
        <w:t xml:space="preserve"> je v registri</w:t>
      </w:r>
      <w:r w:rsidR="006878E1">
        <w:t xml:space="preserve"> </w:t>
      </w:r>
      <w:r w:rsidR="00120DB5">
        <w:t>eax</w:t>
      </w:r>
      <w:r w:rsidR="006878E1">
        <w:t>. Viaže sa na zásobník</w:t>
      </w:r>
      <w:r w:rsidR="00120DB5">
        <w:t>, na ktorom sa nachádzajú parametre</w:t>
      </w:r>
      <w:r w:rsidR="00892F2C">
        <w:t xml:space="preserve"> systémového volania ( 1 parameter uložený ako posledný).</w:t>
      </w:r>
      <w:r w:rsidR="006878E1">
        <w:t xml:space="preserve"> Volajúci proces musí po svojom skončení zásobník vyčistiť.</w:t>
      </w:r>
    </w:p>
    <w:p w:rsidR="00CA1D17" w:rsidRPr="00CA1D17" w:rsidRDefault="00CA1D17" w:rsidP="007345CF">
      <w:r w:rsidRPr="00806807">
        <w:rPr>
          <w:b/>
        </w:rPr>
        <w:t>MS-DOS</w:t>
      </w:r>
      <w:r w:rsidR="007345CF" w:rsidRPr="00806807">
        <w:rPr>
          <w:b/>
        </w:rPr>
        <w:t xml:space="preserve"> </w:t>
      </w:r>
      <w:r w:rsidR="00806807" w:rsidRPr="00806807">
        <w:rPr>
          <w:b/>
        </w:rPr>
        <w:t xml:space="preserve"> v kontexte spúšťania procesov</w:t>
      </w:r>
      <w:r w:rsidR="007345CF">
        <w:br/>
      </w:r>
      <w:r w:rsidR="00892F2C">
        <w:t>Neumo</w:t>
      </w:r>
      <w:r w:rsidR="00806807">
        <w:t xml:space="preserve">žňuje spúšťať procesy ´´paralelne´´, teda sa jedná o Single- Tasking Systém. </w:t>
      </w:r>
      <w:r w:rsidR="006878E1">
        <w:t>Využíva o</w:t>
      </w:r>
      <w:r w:rsidRPr="00CA1D17">
        <w:t>pisovač procesu (Program Segment Prefix)</w:t>
      </w:r>
    </w:p>
    <w:p w:rsidR="005C7336" w:rsidRPr="00CA1D17" w:rsidRDefault="005C7336" w:rsidP="003277D0">
      <w:pPr>
        <w:pStyle w:val="NoSpacing"/>
        <w:rPr>
          <w:b/>
        </w:rPr>
      </w:pPr>
      <w:r w:rsidRPr="00CA1D17">
        <w:rPr>
          <w:b/>
        </w:rPr>
        <w:t>RES</w:t>
      </w:r>
      <w:r w:rsidR="00806807">
        <w:rPr>
          <w:b/>
        </w:rPr>
        <w:t>,  Definuj</w:t>
      </w:r>
      <w:r w:rsidR="00CA65B6">
        <w:rPr>
          <w:b/>
        </w:rPr>
        <w:t xml:space="preserve"> :</w:t>
      </w:r>
    </w:p>
    <w:p w:rsidR="006878E1" w:rsidRDefault="006878E1" w:rsidP="003277D0">
      <w:pPr>
        <w:pStyle w:val="NoSpacing"/>
      </w:pPr>
      <w:r>
        <w:t>Fyzická pamäť rezidentná v čase, ktorá po použití procesom nebola odswapovaná.</w:t>
      </w:r>
    </w:p>
    <w:p w:rsidR="00E2339E" w:rsidRPr="00CA1D17" w:rsidRDefault="006878E1" w:rsidP="003277D0">
      <w:pPr>
        <w:pStyle w:val="NoSpacing"/>
      </w:pPr>
      <w:r w:rsidRPr="00CA1D17">
        <w:t xml:space="preserve"> </w:t>
      </w:r>
    </w:p>
    <w:p w:rsidR="00D60EAD" w:rsidRPr="00D60EAD" w:rsidRDefault="00CA1D17" w:rsidP="00D60EAD">
      <w:pPr>
        <w:pStyle w:val="NoSpacing"/>
        <w:rPr>
          <w:b/>
        </w:rPr>
      </w:pPr>
      <w:r w:rsidRPr="00D60EAD">
        <w:rPr>
          <w:b/>
        </w:rPr>
        <w:t xml:space="preserve">Real time systémy </w:t>
      </w:r>
      <w:r w:rsidR="00806807">
        <w:rPr>
          <w:b/>
        </w:rPr>
        <w:t>, Opíš</w:t>
      </w:r>
      <w:r w:rsidR="00CA65B6">
        <w:rPr>
          <w:b/>
        </w:rPr>
        <w:t xml:space="preserve"> :</w:t>
      </w:r>
    </w:p>
    <w:p w:rsidR="00CA1D17" w:rsidRPr="00CA1D17" w:rsidRDefault="00D60EAD" w:rsidP="00CA1D17">
      <w:r>
        <w:t>Systémy optimalizované pre výkon funkcie v reálnom čase, väčšinou zamerané na špecifický set akcií – napr. riadenie strojov, výrobnej linky...</w:t>
      </w:r>
      <w:r w:rsidR="00CA1D17" w:rsidRPr="00CA1D17">
        <w:t xml:space="preserve"> </w:t>
      </w:r>
    </w:p>
    <w:p w:rsidR="00806807" w:rsidRPr="00CA1D17" w:rsidRDefault="00E2339E" w:rsidP="003277D0">
      <w:pPr>
        <w:pStyle w:val="NoSpacing"/>
        <w:rPr>
          <w:b/>
        </w:rPr>
      </w:pPr>
      <w:r w:rsidRPr="00CA1D17">
        <w:rPr>
          <w:b/>
        </w:rPr>
        <w:t xml:space="preserve">Paralelný </w:t>
      </w:r>
      <w:r w:rsidR="00806807">
        <w:rPr>
          <w:b/>
        </w:rPr>
        <w:t>vs</w:t>
      </w:r>
      <w:r w:rsidRPr="00CA1D17">
        <w:rPr>
          <w:b/>
        </w:rPr>
        <w:t xml:space="preserve"> distribuovaný systém</w:t>
      </w:r>
      <w:r w:rsidR="00892F2C">
        <w:rPr>
          <w:b/>
        </w:rPr>
        <w:t xml:space="preserve"> </w:t>
      </w:r>
      <w:r w:rsidR="00CA65B6">
        <w:rPr>
          <w:b/>
        </w:rPr>
        <w:t xml:space="preserve"> :</w:t>
      </w:r>
    </w:p>
    <w:p w:rsidR="00892F2C" w:rsidRDefault="00806807" w:rsidP="000D7F6C">
      <w:r>
        <w:t xml:space="preserve">Paralelné systémy sú úzko previazané. Skladajú sa z niekoľko vzájomne komunikujúcich CPU, zdieľajúcich jednu pamať a synchronizujúcich sa podľa spoločného hodinového signálu. </w:t>
      </w:r>
      <w:r w:rsidR="000D7F6C" w:rsidRPr="00CA1D17">
        <w:t xml:space="preserve">Výhodou je vyššia priepustnosť systému a ekonomické využitie PC. </w:t>
      </w:r>
      <w:r>
        <w:t>Delia sa na dve podtriedy:</w:t>
      </w:r>
    </w:p>
    <w:p w:rsidR="00E2339E" w:rsidRPr="00CA1D17" w:rsidRDefault="000D7F6C" w:rsidP="000D7F6C">
      <w:r w:rsidRPr="00D44DD8">
        <w:rPr>
          <w:b/>
        </w:rPr>
        <w:t>-</w:t>
      </w:r>
      <w:r w:rsidR="00E2339E" w:rsidRPr="00CA65B6">
        <w:t>SMP</w:t>
      </w:r>
      <w:r w:rsidR="00E2339E" w:rsidRPr="00D44DD8">
        <w:rPr>
          <w:b/>
        </w:rPr>
        <w:t xml:space="preserve"> </w:t>
      </w:r>
      <w:r w:rsidR="00806807">
        <w:rPr>
          <w:b/>
        </w:rPr>
        <w:t>–</w:t>
      </w:r>
      <w:r w:rsidR="00E2339E" w:rsidRPr="00CA1D17">
        <w:t xml:space="preserve"> </w:t>
      </w:r>
      <w:r w:rsidR="00806807">
        <w:t>Symetrický Multiprocesorový Systém. Procesory sú si rovné, na každom beží rovnaká kópia OS. V súčasnosti podporované Mac OS, Linux, Windows, FreeBSD.</w:t>
      </w:r>
    </w:p>
    <w:p w:rsidR="00E2339E" w:rsidRDefault="00E2339E" w:rsidP="00E2339E">
      <w:pPr>
        <w:pStyle w:val="NoSpacing"/>
      </w:pPr>
      <w:r w:rsidRPr="00D44DD8">
        <w:rPr>
          <w:b/>
        </w:rPr>
        <w:t xml:space="preserve">- </w:t>
      </w:r>
      <w:r w:rsidRPr="00CA65B6">
        <w:t>AMP</w:t>
      </w:r>
      <w:r w:rsidR="00D44DD8" w:rsidRPr="00D44DD8">
        <w:rPr>
          <w:b/>
        </w:rPr>
        <w:t xml:space="preserve"> -</w:t>
      </w:r>
      <w:r w:rsidR="00D44DD8">
        <w:t xml:space="preserve"> </w:t>
      </w:r>
      <w:r w:rsidRPr="00CA1D17">
        <w:t xml:space="preserve"> </w:t>
      </w:r>
      <w:r w:rsidR="00806807">
        <w:t>Asymetrický Multiprocesorový Systém. Procesory si nie sú rovné, každý rieši špecifický set úloh – Napr. jeden procesor plánuje prácu ostatným, alebo určité typy procesov  sú vyhradené len špecifickým procesorom.</w:t>
      </w:r>
    </w:p>
    <w:p w:rsidR="006735A0" w:rsidRPr="00CA1D17" w:rsidRDefault="006735A0" w:rsidP="00E2339E">
      <w:pPr>
        <w:pStyle w:val="NoSpacing"/>
      </w:pPr>
    </w:p>
    <w:p w:rsidR="00E2339E" w:rsidRDefault="00E2339E" w:rsidP="000D7F6C">
      <w:pPr>
        <w:pStyle w:val="NoSpacing"/>
      </w:pPr>
      <w:r w:rsidRPr="00CA1D17">
        <w:t xml:space="preserve">Distribuované systémy </w:t>
      </w:r>
      <w:r w:rsidR="00FD3BC1">
        <w:t>–</w:t>
      </w:r>
      <w:r w:rsidRPr="00CA1D17">
        <w:t xml:space="preserve"> </w:t>
      </w:r>
      <w:r w:rsidR="00FD3BC1">
        <w:t>Každá CPU má vlastnú pamäť, pracuje sám za seba. Komunikácia prebieha pomocou komunikačných spojov. Výhodou je zdieľanie zdrojov a vyššia spoľahlivosť, nevýhodou neefektívnejšie využitie priepustnosti. Využívajú architektúry Peer-To-Peer, Server- Klient.</w:t>
      </w:r>
    </w:p>
    <w:p w:rsidR="006735A0" w:rsidRDefault="006735A0" w:rsidP="00E2339E">
      <w:pPr>
        <w:pStyle w:val="NormalWeb"/>
        <w:shd w:val="clear" w:color="auto" w:fill="FFFFFF"/>
        <w:spacing w:before="90" w:beforeAutospacing="0" w:after="0" w:afterAutospacing="0" w:line="290" w:lineRule="atLeast"/>
        <w:rPr>
          <w:rFonts w:asciiTheme="minorHAnsi" w:hAnsiTheme="minorHAnsi" w:cs="Helvetica"/>
          <w:b/>
          <w:color w:val="141823"/>
          <w:sz w:val="22"/>
          <w:szCs w:val="22"/>
        </w:rPr>
      </w:pPr>
    </w:p>
    <w:p w:rsidR="006735A0" w:rsidRDefault="006735A0" w:rsidP="00E2339E">
      <w:pPr>
        <w:pStyle w:val="NormalWeb"/>
        <w:shd w:val="clear" w:color="auto" w:fill="FFFFFF"/>
        <w:spacing w:before="90" w:beforeAutospacing="0" w:after="0" w:afterAutospacing="0" w:line="290" w:lineRule="atLeast"/>
        <w:rPr>
          <w:rFonts w:asciiTheme="minorHAnsi" w:hAnsiTheme="minorHAnsi" w:cs="Helvetica"/>
          <w:b/>
          <w:color w:val="141823"/>
          <w:sz w:val="22"/>
          <w:szCs w:val="22"/>
        </w:rPr>
      </w:pPr>
    </w:p>
    <w:p w:rsidR="00E2339E" w:rsidRPr="00CA1D17" w:rsidRDefault="00E2339E" w:rsidP="00E2339E">
      <w:pPr>
        <w:pStyle w:val="NormalWeb"/>
        <w:shd w:val="clear" w:color="auto" w:fill="FFFFFF"/>
        <w:spacing w:before="90" w:beforeAutospacing="0" w:after="0" w:afterAutospacing="0" w:line="290" w:lineRule="atLeast"/>
        <w:rPr>
          <w:rFonts w:asciiTheme="minorHAnsi" w:hAnsiTheme="minorHAnsi" w:cs="Helvetica"/>
          <w:b/>
          <w:color w:val="141823"/>
          <w:sz w:val="22"/>
          <w:szCs w:val="22"/>
        </w:rPr>
      </w:pPr>
      <w:r w:rsidRPr="00CA1D17">
        <w:rPr>
          <w:rFonts w:asciiTheme="minorHAnsi" w:hAnsiTheme="minorHAnsi" w:cs="Helvetica"/>
          <w:b/>
          <w:color w:val="141823"/>
          <w:sz w:val="22"/>
          <w:szCs w:val="22"/>
        </w:rPr>
        <w:lastRenderedPageBreak/>
        <w:t>Multitasking</w:t>
      </w:r>
      <w:r w:rsidR="00892F2C">
        <w:rPr>
          <w:rFonts w:asciiTheme="minorHAnsi" w:hAnsiTheme="minorHAnsi" w:cs="Helvetica"/>
          <w:b/>
          <w:color w:val="141823"/>
          <w:sz w:val="22"/>
          <w:szCs w:val="22"/>
        </w:rPr>
        <w:t xml:space="preserve"> </w:t>
      </w:r>
      <w:r w:rsidR="00CA65B6">
        <w:rPr>
          <w:rFonts w:asciiTheme="minorHAnsi" w:hAnsiTheme="minorHAnsi" w:cs="Helvetica"/>
          <w:b/>
          <w:color w:val="141823"/>
          <w:sz w:val="22"/>
          <w:szCs w:val="22"/>
        </w:rPr>
        <w:t>/</w:t>
      </w:r>
      <w:r w:rsidR="00892F2C">
        <w:rPr>
          <w:rFonts w:asciiTheme="minorHAnsi" w:hAnsiTheme="minorHAnsi" w:cs="Helvetica"/>
          <w:b/>
          <w:color w:val="141823"/>
          <w:sz w:val="22"/>
          <w:szCs w:val="22"/>
        </w:rPr>
        <w:t>Timesharing</w:t>
      </w:r>
      <w:r w:rsidR="00FD3BC1">
        <w:rPr>
          <w:rFonts w:asciiTheme="minorHAnsi" w:hAnsiTheme="minorHAnsi" w:cs="Helvetica"/>
          <w:b/>
          <w:color w:val="141823"/>
          <w:sz w:val="22"/>
          <w:szCs w:val="22"/>
        </w:rPr>
        <w:t>, Definuj</w:t>
      </w:r>
      <w:r w:rsidR="00CA65B6">
        <w:rPr>
          <w:rFonts w:asciiTheme="minorHAnsi" w:hAnsiTheme="minorHAnsi" w:cs="Helvetica"/>
          <w:b/>
          <w:color w:val="141823"/>
          <w:sz w:val="22"/>
          <w:szCs w:val="22"/>
        </w:rPr>
        <w:t xml:space="preserve"> :</w:t>
      </w:r>
    </w:p>
    <w:p w:rsidR="007345CF" w:rsidRDefault="00FD3BC1" w:rsidP="00E2339E">
      <w:pPr>
        <w:pStyle w:val="NoSpacing"/>
      </w:pPr>
      <w:r>
        <w:t>Multiplikovanie CPU. V skutočnosti sa naraz vykonáva len jedna úloha, ale CPU sa medzi úlohami podľa potreby prepína, takže užívateľ získava dojem, že sú spracovávané paralelne. Multitasking umožňuje uživateľom zdieľať počítačový systém.</w:t>
      </w:r>
    </w:p>
    <w:p w:rsidR="00E2339E" w:rsidRPr="00CA1D17" w:rsidRDefault="00B14B0F" w:rsidP="00E2339E">
      <w:pPr>
        <w:pStyle w:val="NoSpacing"/>
      </w:pPr>
      <w:r>
        <w:t>P</w:t>
      </w:r>
      <w:r w:rsidRPr="00CA1D17">
        <w:t>rekladaním behu proces</w:t>
      </w:r>
      <w:r w:rsidR="00FD3BC1">
        <w:t>ov</w:t>
      </w:r>
      <w:r w:rsidRPr="00CA1D17">
        <w:t xml:space="preserve"> maximalizujeme využit</w:t>
      </w:r>
      <w:r>
        <w:t xml:space="preserve">ie </w:t>
      </w:r>
      <w:r w:rsidRPr="00CA1D17">
        <w:t>procesoru a minimalizujeme dobu odpoved</w:t>
      </w:r>
      <w:r w:rsidR="00FD3BC1">
        <w:t xml:space="preserve">e. (response time). </w:t>
      </w:r>
      <w:r w:rsidR="00E2339E" w:rsidRPr="00CA1D17">
        <w:t xml:space="preserve">Oproti </w:t>
      </w:r>
      <w:r w:rsidR="007345CF">
        <w:t>multiprogramov</w:t>
      </w:r>
      <w:r w:rsidR="00E51427">
        <w:t>a</w:t>
      </w:r>
      <w:r w:rsidR="007345CF">
        <w:t>niu znižuje dobu odozvy (response time) interaktívny</w:t>
      </w:r>
      <w:r w:rsidR="007345CF" w:rsidRPr="00CA1D17">
        <w:t>ch</w:t>
      </w:r>
      <w:r w:rsidR="007345CF">
        <w:t xml:space="preserve"> procesov</w:t>
      </w:r>
      <w:r w:rsidR="00FD3BC1">
        <w:t>.</w:t>
      </w:r>
    </w:p>
    <w:p w:rsidR="00E51427" w:rsidRDefault="00FD3BC1" w:rsidP="00E2339E">
      <w:pPr>
        <w:pStyle w:val="NoSpacing"/>
      </w:pPr>
      <w:r>
        <w:t>Multitaskingové systémy sú</w:t>
      </w:r>
      <w:r w:rsidR="007345CF">
        <w:t xml:space="preserve"> značne komplexné</w:t>
      </w:r>
      <w:r w:rsidR="00E51427">
        <w:t xml:space="preserve">. </w:t>
      </w:r>
    </w:p>
    <w:p w:rsidR="00892F2C" w:rsidRDefault="00892F2C" w:rsidP="00892F2C">
      <w:pPr>
        <w:pStyle w:val="NoSpacing"/>
      </w:pPr>
    </w:p>
    <w:p w:rsidR="00892F2C" w:rsidRPr="00CA1D17" w:rsidRDefault="00892F2C" w:rsidP="00892F2C">
      <w:pPr>
        <w:pStyle w:val="NoSpacing"/>
      </w:pPr>
      <w:r>
        <w:t>Multiprogramovanie –</w:t>
      </w:r>
      <w:r w:rsidR="00FD3BC1">
        <w:t>Optimalizované pre efektivitu využitia CPU</w:t>
      </w:r>
      <w:r w:rsidR="004604A5">
        <w:t>, ktorú značne zvyšuje. Má však relatívne vysokú response time (dobu odozvy)</w:t>
      </w:r>
      <w:r w:rsidR="004B5607">
        <w:t xml:space="preserve"> u interaktívnych aplikácií</w:t>
      </w:r>
      <w:r w:rsidR="004604A5">
        <w:t>.</w:t>
      </w:r>
    </w:p>
    <w:p w:rsidR="00E2339E" w:rsidRPr="00CA1D17" w:rsidRDefault="00E2339E" w:rsidP="00E2339E">
      <w:pPr>
        <w:pStyle w:val="NoSpacing"/>
      </w:pPr>
    </w:p>
    <w:p w:rsidR="00E2339E" w:rsidRPr="00CA1D17" w:rsidRDefault="00FD3BC1" w:rsidP="007345CF">
      <w:pPr>
        <w:pStyle w:val="NoSpacing"/>
      </w:pPr>
      <w:r>
        <w:rPr>
          <w:b/>
        </w:rPr>
        <w:t>Uviaznutie a jeho podmi</w:t>
      </w:r>
      <w:r w:rsidR="00CA65B6">
        <w:rPr>
          <w:b/>
        </w:rPr>
        <w:t>enky, Opíš :</w:t>
      </w:r>
      <w:r w:rsidR="00E2339E" w:rsidRPr="00CA1D17">
        <w:rPr>
          <w:b/>
        </w:rPr>
        <w:br/>
      </w:r>
      <w:r>
        <w:t>Obsadenie je spôsobené čakaním na pridelenie zdroja, ktorý je ale obsadený.</w:t>
      </w:r>
    </w:p>
    <w:p w:rsidR="00E2339E" w:rsidRDefault="00FD3BC1" w:rsidP="007345CF">
      <w:pPr>
        <w:pStyle w:val="NoSpacing"/>
      </w:pPr>
      <w:r>
        <w:t>Aby došlo k uviaznutiu, platia súčasne nasledujúce štyri podmienky:</w:t>
      </w:r>
    </w:p>
    <w:p w:rsidR="00FD3BC1" w:rsidRPr="00CA1D17" w:rsidRDefault="00FD3BC1" w:rsidP="007345CF">
      <w:pPr>
        <w:pStyle w:val="NoSpacing"/>
      </w:pPr>
    </w:p>
    <w:p w:rsidR="00E2339E" w:rsidRPr="00CA1D17" w:rsidRDefault="000D1A15" w:rsidP="007345CF">
      <w:pPr>
        <w:pStyle w:val="NoSpacing"/>
      </w:pPr>
      <w:r>
        <w:t xml:space="preserve">- </w:t>
      </w:r>
      <w:r w:rsidRPr="00FD3BC1">
        <w:t>vzájomné</w:t>
      </w:r>
      <w:r w:rsidR="00E2339E" w:rsidRPr="00FD3BC1">
        <w:t xml:space="preserve"> </w:t>
      </w:r>
      <w:r w:rsidRPr="00FD3BC1">
        <w:t>vylúčenie</w:t>
      </w:r>
      <w:r w:rsidR="00E2339E" w:rsidRPr="00FD3BC1">
        <w:t xml:space="preserve"> (mutual exclusion)</w:t>
      </w:r>
      <w:r>
        <w:t xml:space="preserve"> </w:t>
      </w:r>
      <w:r w:rsidR="00FD3BC1">
        <w:t xml:space="preserve">- </w:t>
      </w:r>
      <w:r>
        <w:t>zdieľa</w:t>
      </w:r>
      <w:r w:rsidRPr="00CA1D17">
        <w:t>ný</w:t>
      </w:r>
      <w:r>
        <w:t xml:space="preserve"> zdroj mô</w:t>
      </w:r>
      <w:r w:rsidR="00E2339E" w:rsidRPr="00CA1D17">
        <w:t>že v jed</w:t>
      </w:r>
      <w:r w:rsidR="00FD3BC1">
        <w:t>nom okamihu</w:t>
      </w:r>
      <w:r w:rsidR="00E2339E" w:rsidRPr="00CA1D17">
        <w:t xml:space="preserve"> </w:t>
      </w:r>
      <w:r w:rsidRPr="00CA1D17">
        <w:t>používať</w:t>
      </w:r>
      <w:r>
        <w:t xml:space="preserve"> len</w:t>
      </w:r>
      <w:r w:rsidR="00E2339E" w:rsidRPr="00CA1D17">
        <w:t xml:space="preserve"> jeden proces</w:t>
      </w:r>
    </w:p>
    <w:p w:rsidR="00CA65B6" w:rsidRDefault="000D1A15" w:rsidP="007345CF">
      <w:pPr>
        <w:pStyle w:val="NoSpacing"/>
      </w:pPr>
      <w:r w:rsidRPr="00FD3BC1">
        <w:rPr>
          <w:b/>
        </w:rPr>
        <w:t xml:space="preserve">- </w:t>
      </w:r>
      <w:r w:rsidRPr="00FD3BC1">
        <w:t>ponechanie si zdroja a čakanie</w:t>
      </w:r>
      <w:r w:rsidR="00E2339E" w:rsidRPr="00FD3BC1">
        <w:t xml:space="preserve"> na </w:t>
      </w:r>
      <w:r w:rsidRPr="00FD3BC1">
        <w:t>ďalší</w:t>
      </w:r>
      <w:r w:rsidR="00E2339E" w:rsidRPr="00FD3BC1">
        <w:t xml:space="preserve"> (hold and wait)</w:t>
      </w:r>
      <w:r w:rsidR="00FD3BC1" w:rsidRPr="00FD3BC1">
        <w:t xml:space="preserve"> </w:t>
      </w:r>
      <w:r w:rsidR="00FD3BC1">
        <w:t>– Proces čaká na získanie ďalšieho zdroja, doteraz vlastneného inými procesmi, pričom stále neuvoľnil iný zdroj</w:t>
      </w:r>
    </w:p>
    <w:p w:rsidR="00CA65B6" w:rsidRDefault="000D1A15" w:rsidP="007345CF">
      <w:pPr>
        <w:pStyle w:val="NoSpacing"/>
      </w:pPr>
      <w:r>
        <w:t xml:space="preserve">- </w:t>
      </w:r>
      <w:r w:rsidRPr="00FD3BC1">
        <w:t>bez predbiehania</w:t>
      </w:r>
      <w:r w:rsidR="00E2339E" w:rsidRPr="00FD3BC1">
        <w:t xml:space="preserve"> (no preemption)</w:t>
      </w:r>
      <w:r>
        <w:t xml:space="preserve"> </w:t>
      </w:r>
      <w:r w:rsidR="00CA65B6">
        <w:t>–</w:t>
      </w:r>
      <w:r>
        <w:t xml:space="preserve"> </w:t>
      </w:r>
      <w:r w:rsidR="00CA65B6">
        <w:t>Nemožno dynamicky prideľovať zdroj, uvoľňuje sa až procesom, ktorý ho momentálne vlastní až potom, čo ho prestane</w:t>
      </w:r>
      <w:r w:rsidR="004B5607">
        <w:t xml:space="preserve"> </w:t>
      </w:r>
      <w:r w:rsidR="00CA65B6">
        <w:t>daný proces potrebovať.</w:t>
      </w:r>
    </w:p>
    <w:p w:rsidR="00E2339E" w:rsidRDefault="00CA65B6" w:rsidP="007345CF">
      <w:pPr>
        <w:pStyle w:val="NoSpacing"/>
      </w:pPr>
      <w:r>
        <w:t xml:space="preserve"> </w:t>
      </w:r>
      <w:r w:rsidR="000D1A15">
        <w:t xml:space="preserve">- </w:t>
      </w:r>
      <w:r w:rsidR="000D1A15" w:rsidRPr="00FD3BC1">
        <w:t>kruhové čakanie</w:t>
      </w:r>
      <w:r w:rsidR="00E2339E" w:rsidRPr="00FD3BC1">
        <w:t xml:space="preserve"> (circular wait)</w:t>
      </w:r>
    </w:p>
    <w:p w:rsidR="007345CF" w:rsidRPr="00CA1D17" w:rsidRDefault="007345CF" w:rsidP="007345CF">
      <w:pPr>
        <w:pStyle w:val="NoSpacing"/>
      </w:pPr>
    </w:p>
    <w:p w:rsidR="007345CF" w:rsidRDefault="000D7F6C" w:rsidP="007345CF">
      <w:pPr>
        <w:pStyle w:val="NoSpacing"/>
      </w:pPr>
      <w:r w:rsidRPr="007345CF">
        <w:rPr>
          <w:b/>
        </w:rPr>
        <w:t>Strategický plánovač</w:t>
      </w:r>
      <w:r w:rsidR="007345CF">
        <w:t xml:space="preserve"> </w:t>
      </w:r>
      <w:r w:rsidR="00892F2C" w:rsidRPr="00892F2C">
        <w:rPr>
          <w:b/>
        </w:rPr>
        <w:t>– Dlhodobý</w:t>
      </w:r>
      <w:r w:rsidR="00892F2C">
        <w:t xml:space="preserve"> </w:t>
      </w:r>
      <w:r w:rsidR="00CA65B6">
        <w:t xml:space="preserve"> :</w:t>
      </w:r>
    </w:p>
    <w:p w:rsidR="000D7F6C" w:rsidRPr="00CA1D17" w:rsidRDefault="007345CF" w:rsidP="007345CF">
      <w:pPr>
        <w:pStyle w:val="NoSpacing"/>
      </w:pPr>
      <w:r>
        <w:t>V</w:t>
      </w:r>
      <w:r w:rsidR="000D7F6C" w:rsidRPr="00CA1D17">
        <w:t>yberá proces ktorý je možné zaradiť medzi pripravené</w:t>
      </w:r>
      <w:r w:rsidR="00CA65B6">
        <w:t xml:space="preserve"> (ready)</w:t>
      </w:r>
      <w:r w:rsidR="000D7F6C" w:rsidRPr="00CA1D17">
        <w:t xml:space="preserve"> procesy. Určuje stupeň multiprogramovania. Nie je spúšťaný veľmi často</w:t>
      </w:r>
      <w:r w:rsidR="004604A5">
        <w:t xml:space="preserve">, </w:t>
      </w:r>
      <w:r w:rsidR="00892F2C">
        <w:t xml:space="preserve"> preto nemusí byť rýchly</w:t>
      </w:r>
      <w:r w:rsidR="000D7F6C" w:rsidRPr="00CA1D17">
        <w:t>.</w:t>
      </w:r>
      <w:r w:rsidR="00892F2C">
        <w:t xml:space="preserve"> </w:t>
      </w:r>
      <w:r w:rsidR="00CA65B6">
        <w:t>Pri</w:t>
      </w:r>
      <w:r w:rsidR="00892F2C">
        <w:t xml:space="preserve"> ukončení jedného procesu rozhodne, ktorú úlohu ďalej vybrať k zavedeniu do pamät</w:t>
      </w:r>
      <w:r w:rsidR="004604A5">
        <w:t>e</w:t>
      </w:r>
      <w:r w:rsidR="00892F2C">
        <w:t xml:space="preserve"> a</w:t>
      </w:r>
      <w:r w:rsidR="004604A5">
        <w:t> </w:t>
      </w:r>
      <w:r w:rsidR="00892F2C">
        <w:t>spusteni</w:t>
      </w:r>
      <w:r w:rsidR="004604A5">
        <w:t>u.</w:t>
      </w:r>
    </w:p>
    <w:p w:rsidR="000D7F6C" w:rsidRPr="00CA1D17" w:rsidRDefault="000D7F6C" w:rsidP="000D7F6C">
      <w:pPr>
        <w:pStyle w:val="NoSpacing"/>
      </w:pPr>
    </w:p>
    <w:p w:rsidR="007345CF" w:rsidRPr="007345CF" w:rsidRDefault="000D7F6C" w:rsidP="000D7F6C">
      <w:pPr>
        <w:pStyle w:val="NoSpacing"/>
        <w:rPr>
          <w:b/>
        </w:rPr>
      </w:pPr>
      <w:r w:rsidRPr="007345CF">
        <w:rPr>
          <w:b/>
        </w:rPr>
        <w:t xml:space="preserve">Krátkodobý plánovač </w:t>
      </w:r>
      <w:r w:rsidR="00CA65B6">
        <w:rPr>
          <w:b/>
        </w:rPr>
        <w:t>:</w:t>
      </w:r>
    </w:p>
    <w:p w:rsidR="000D7F6C" w:rsidRPr="00CA1D17" w:rsidRDefault="007345CF" w:rsidP="000D7F6C">
      <w:pPr>
        <w:pStyle w:val="NoSpacing"/>
      </w:pPr>
      <w:r>
        <w:t>P</w:t>
      </w:r>
      <w:r w:rsidR="000D7F6C" w:rsidRPr="00CA1D17">
        <w:t xml:space="preserve">rideľuje procesor pripraveným </w:t>
      </w:r>
      <w:r w:rsidR="000C29D3">
        <w:t xml:space="preserve">(ready) </w:t>
      </w:r>
      <w:r w:rsidR="000D7F6C" w:rsidRPr="00CA1D17">
        <w:t>procesom</w:t>
      </w:r>
      <w:r w:rsidR="000C29D3">
        <w:t xml:space="preserve">, má na starosti </w:t>
      </w:r>
      <w:r w:rsidR="004604A5">
        <w:t xml:space="preserve">prechod procesu zo stavu ready do stavu running - </w:t>
      </w:r>
      <w:r w:rsidR="000D7F6C" w:rsidRPr="00CA1D17">
        <w:t xml:space="preserve"> je spúšťaný často a musí byť rýchly.</w:t>
      </w:r>
    </w:p>
    <w:p w:rsidR="000D7F6C" w:rsidRPr="00CA1D17" w:rsidRDefault="000D7F6C" w:rsidP="000D7F6C">
      <w:pPr>
        <w:pStyle w:val="NoSpacing"/>
      </w:pPr>
    </w:p>
    <w:p w:rsidR="000D7F6C" w:rsidRPr="00CA1D17" w:rsidRDefault="000D7F6C" w:rsidP="000D7F6C">
      <w:pPr>
        <w:pStyle w:val="NoSpacing"/>
      </w:pPr>
      <w:r w:rsidRPr="007345CF">
        <w:rPr>
          <w:b/>
        </w:rPr>
        <w:t>Strednodobý plánovač</w:t>
      </w:r>
      <w:r w:rsidRPr="00CA1D17">
        <w:t xml:space="preserve"> </w:t>
      </w:r>
      <w:r w:rsidR="00892F2C" w:rsidRPr="00892F2C">
        <w:rPr>
          <w:b/>
        </w:rPr>
        <w:t>– Taktický</w:t>
      </w:r>
      <w:r w:rsidR="00892F2C">
        <w:t xml:space="preserve"> </w:t>
      </w:r>
      <w:r w:rsidR="00CA65B6">
        <w:t>:</w:t>
      </w:r>
      <w:r w:rsidR="007345CF">
        <w:br/>
        <w:t>V</w:t>
      </w:r>
      <w:r w:rsidRPr="00CA1D17">
        <w:t xml:space="preserve">yberá proces ktorý môže byť zaradený </w:t>
      </w:r>
      <w:r w:rsidR="00892F2C">
        <w:t>medzi odložené procesy</w:t>
      </w:r>
      <w:r w:rsidR="000C29D3">
        <w:t xml:space="preserve"> čakajúce na udalosť</w:t>
      </w:r>
      <w:r w:rsidR="00892F2C">
        <w:t xml:space="preserve"> </w:t>
      </w:r>
      <w:r w:rsidR="004604A5">
        <w:t xml:space="preserve">(waiting) </w:t>
      </w:r>
      <w:r w:rsidR="00892F2C">
        <w:t xml:space="preserve">a naopak, </w:t>
      </w:r>
      <w:r w:rsidR="004604A5">
        <w:t>v</w:t>
      </w:r>
      <w:r w:rsidR="00892F2C">
        <w:t>yberá proces ktorý môže byť zaradený medzi pripravené procesy</w:t>
      </w:r>
      <w:r w:rsidR="004604A5">
        <w:t xml:space="preserve"> (ready)</w:t>
      </w:r>
      <w:r w:rsidR="00892F2C">
        <w:t xml:space="preserve">. </w:t>
      </w:r>
    </w:p>
    <w:p w:rsidR="00106E04" w:rsidRPr="00CA1D17" w:rsidRDefault="00106E04" w:rsidP="000D7F6C">
      <w:pPr>
        <w:pStyle w:val="NoSpacing"/>
      </w:pPr>
    </w:p>
    <w:p w:rsidR="00B14B0F" w:rsidRDefault="00CA65B6" w:rsidP="007345CF">
      <w:pPr>
        <w:pStyle w:val="NoSpacing"/>
      </w:pPr>
      <w:r>
        <w:rPr>
          <w:b/>
        </w:rPr>
        <w:t xml:space="preserve">Strace, Definuj + Použitie </w:t>
      </w:r>
      <w:r w:rsidR="007345CF">
        <w:rPr>
          <w:b/>
        </w:rPr>
        <w:t>:</w:t>
      </w:r>
      <w:r w:rsidR="007345CF">
        <w:rPr>
          <w:b/>
        </w:rPr>
        <w:br/>
      </w:r>
      <w:r w:rsidR="00892F2C">
        <w:t>S</w:t>
      </w:r>
      <w:r w:rsidR="000D7F6C" w:rsidRPr="00CA1D17">
        <w:t xml:space="preserve">trace </w:t>
      </w:r>
      <w:r w:rsidR="00B14B0F">
        <w:t>je diagnostický a debugovací nástroj LINUX-u. Monitoruje interakcie medzi procesmi a LINUX-ovým kernelom – to zahŕňa systémové volania, donášky signálu a zmeny v stavoch procesov.</w:t>
      </w:r>
      <w:r w:rsidR="000D7F6C" w:rsidRPr="00CA1D17">
        <w:t xml:space="preserve"> </w:t>
      </w:r>
      <w:r w:rsidR="00B14B0F">
        <w:t>Strace je umožnená schopnosťou kernelu známou ako Ptrace</w:t>
      </w:r>
      <w:r w:rsidR="009244FB">
        <w:t xml:space="preserve"> s pomocou špeciálneho syscallu</w:t>
      </w:r>
      <w:r w:rsidR="000D7F6C" w:rsidRPr="00CA1D17">
        <w:t xml:space="preserve">. </w:t>
      </w:r>
      <w:r w:rsidR="00B14B0F">
        <w:t>Niektoré UNIX-ové systémy poskytujú iné diagnostické nástroje podobné Strace, napríklad Truss.</w:t>
      </w:r>
    </w:p>
    <w:p w:rsidR="00892F2C" w:rsidRDefault="00B14B0F" w:rsidP="007345CF">
      <w:pPr>
        <w:pStyle w:val="NoSpacing"/>
      </w:pPr>
      <w:r>
        <w:t xml:space="preserve"> </w:t>
      </w:r>
    </w:p>
    <w:p w:rsidR="00892F2C" w:rsidRPr="00CA1D17" w:rsidRDefault="009244FB" w:rsidP="007345CF">
      <w:pPr>
        <w:pStyle w:val="NoSpacing"/>
      </w:pPr>
      <w:r>
        <w:t xml:space="preserve">Ptrace - </w:t>
      </w:r>
      <w:r w:rsidR="00892F2C">
        <w:t xml:space="preserve">slúži pre trasovanie bežiaceho kódu programu, </w:t>
      </w:r>
      <w:r>
        <w:t>P</w:t>
      </w:r>
      <w:r w:rsidR="00892F2C">
        <w:t xml:space="preserve">trace je </w:t>
      </w:r>
      <w:r w:rsidR="00CA65B6">
        <w:t>rozsiahly a veľmi robustný nástroj</w:t>
      </w:r>
      <w:r w:rsidR="00EB259B">
        <w:t>, dokáže sa napojiť na proces</w:t>
      </w:r>
      <w:r w:rsidR="00B14B0F">
        <w:t>,</w:t>
      </w:r>
      <w:r w:rsidR="00EB259B">
        <w:t xml:space="preserve"> krokovať ho, zasahovať do jeho pamäti, odchytávať signály a pod.</w:t>
      </w:r>
      <w:r w:rsidR="00CA65B6">
        <w:t xml:space="preserve"> Využívané v GNU, debugerom gdb.</w:t>
      </w:r>
    </w:p>
    <w:p w:rsidR="00106E04" w:rsidRPr="00CA1D17" w:rsidRDefault="00106E04" w:rsidP="00106E04">
      <w:pPr>
        <w:pStyle w:val="NoSpacing"/>
      </w:pPr>
    </w:p>
    <w:p w:rsidR="000C29D3" w:rsidRDefault="00106E04" w:rsidP="007345CF">
      <w:pPr>
        <w:pStyle w:val="NoSpacing"/>
        <w:rPr>
          <w:b/>
        </w:rPr>
      </w:pPr>
      <w:r w:rsidRPr="007345CF">
        <w:rPr>
          <w:b/>
          <w:shd w:val="clear" w:color="auto" w:fill="FFFFFF"/>
        </w:rPr>
        <w:t>pthread_create()</w:t>
      </w:r>
      <w:r w:rsidR="00CA65B6">
        <w:rPr>
          <w:b/>
          <w:shd w:val="clear" w:color="auto" w:fill="FFFFFF"/>
        </w:rPr>
        <w:t>, Definuj :</w:t>
      </w:r>
    </w:p>
    <w:p w:rsidR="00106E04" w:rsidRDefault="000C29D3" w:rsidP="007345CF">
      <w:pPr>
        <w:pStyle w:val="NoSpacing"/>
      </w:pPr>
      <w:r>
        <w:t xml:space="preserve">Slúži na vytváranie vlákien v UNIX-ových systémoch. </w:t>
      </w:r>
      <w:r w:rsidR="00106E04" w:rsidRPr="00CA1D17">
        <w:t>POSIX Threads, obvykle označován</w:t>
      </w:r>
      <w:r w:rsidR="000D1A15">
        <w:t xml:space="preserve">ý </w:t>
      </w:r>
      <w:r w:rsidR="00106E04" w:rsidRPr="00CA1D17">
        <w:t xml:space="preserve">ako Pthreads, je POSIXový </w:t>
      </w:r>
      <w:r>
        <w:t>štandard pre</w:t>
      </w:r>
      <w:r w:rsidR="00106E04" w:rsidRPr="00CA1D17">
        <w:t xml:space="preserve"> vlákno (thread). St</w:t>
      </w:r>
      <w:r w:rsidR="000D1A15">
        <w:t>andard, POSIX.1c, Threads rozšírenie</w:t>
      </w:r>
      <w:r w:rsidR="00106E04" w:rsidRPr="00CA1D17">
        <w:t xml:space="preserve"> (IEEE Std</w:t>
      </w:r>
      <w:r w:rsidR="000D1A15">
        <w:t xml:space="preserve"> 1003.1c-1995), definuje API pre vytváranie a manipuláciu s vláknami</w:t>
      </w:r>
      <w:r w:rsidR="00106E04" w:rsidRPr="00CA1D17">
        <w:t>.</w:t>
      </w:r>
    </w:p>
    <w:p w:rsidR="00B64F1A" w:rsidRPr="000C29D3" w:rsidRDefault="00B64F1A" w:rsidP="007345CF">
      <w:pPr>
        <w:pStyle w:val="NoSpacing"/>
        <w:rPr>
          <w:b/>
        </w:rPr>
      </w:pPr>
    </w:p>
    <w:p w:rsidR="006735A0" w:rsidRDefault="006735A0" w:rsidP="007345CF">
      <w:pPr>
        <w:pStyle w:val="NoSpacing"/>
        <w:rPr>
          <w:b/>
        </w:rPr>
      </w:pPr>
    </w:p>
    <w:p w:rsidR="006735A0" w:rsidRDefault="006735A0" w:rsidP="007345CF">
      <w:pPr>
        <w:pStyle w:val="NoSpacing"/>
        <w:rPr>
          <w:b/>
        </w:rPr>
      </w:pPr>
    </w:p>
    <w:p w:rsidR="006735A0" w:rsidRDefault="006735A0" w:rsidP="007345CF">
      <w:pPr>
        <w:pStyle w:val="NoSpacing"/>
        <w:rPr>
          <w:b/>
        </w:rPr>
      </w:pPr>
    </w:p>
    <w:p w:rsidR="000C29D3" w:rsidRDefault="00EB259B" w:rsidP="007345CF">
      <w:pPr>
        <w:pStyle w:val="NoSpacing"/>
      </w:pPr>
      <w:r w:rsidRPr="000C29D3">
        <w:rPr>
          <w:b/>
        </w:rPr>
        <w:lastRenderedPageBreak/>
        <w:t>CreateThread()</w:t>
      </w:r>
      <w:r w:rsidR="000C29D3">
        <w:t xml:space="preserve">, </w:t>
      </w:r>
      <w:r w:rsidR="000C29D3" w:rsidRPr="000C29D3">
        <w:rPr>
          <w:b/>
        </w:rPr>
        <w:t>Definuj :</w:t>
      </w:r>
      <w:r w:rsidRPr="000C29D3">
        <w:rPr>
          <w:b/>
        </w:rPr>
        <w:t xml:space="preserve"> –</w:t>
      </w:r>
    </w:p>
    <w:p w:rsidR="00EB259B" w:rsidRPr="00CA1D17" w:rsidRDefault="000C29D3" w:rsidP="007345CF">
      <w:pPr>
        <w:pStyle w:val="NoSpacing"/>
      </w:pPr>
      <w:r>
        <w:t xml:space="preserve">Windowsový Ekvivalent POSIX-ovému pthread_create(), funkcia slúžiaca na </w:t>
      </w:r>
      <w:r w:rsidR="00EB259B">
        <w:t xml:space="preserve">vytvorenie vlákana, </w:t>
      </w:r>
      <w:r>
        <w:t>podľa štandardu Win32.</w:t>
      </w:r>
    </w:p>
    <w:p w:rsidR="00106E04" w:rsidRPr="00CA1D17" w:rsidRDefault="00106E04" w:rsidP="007345CF">
      <w:pPr>
        <w:pStyle w:val="NoSpacing"/>
      </w:pPr>
    </w:p>
    <w:p w:rsidR="000D7F6C" w:rsidRDefault="000D1A15" w:rsidP="007345CF">
      <w:pPr>
        <w:pStyle w:val="NoSpacing"/>
      </w:pPr>
      <w:r w:rsidRPr="00F63CC7">
        <w:t>Implementácia</w:t>
      </w:r>
      <w:r w:rsidR="00106E04" w:rsidRPr="00F63CC7">
        <w:t xml:space="preserve"> A</w:t>
      </w:r>
      <w:r w:rsidRPr="00F63CC7">
        <w:t>PI je možná na mnohých Unix operačných systémoch podporujúcich</w:t>
      </w:r>
      <w:r w:rsidR="00106E04" w:rsidRPr="00F63CC7">
        <w:t xml:space="preserve"> POSIX ako </w:t>
      </w:r>
      <w:r w:rsidRPr="00F63CC7">
        <w:t>napr.</w:t>
      </w:r>
      <w:r w:rsidR="00106E04" w:rsidRPr="00F63CC7">
        <w:t xml:space="preserve"> FreeBSD, NetBSD, OpenBSD, GNU/Linux, Mac OS X</w:t>
      </w:r>
      <w:r w:rsidRPr="00F63CC7">
        <w:t>, Solaris, DR-DOS a implementácia pro Microsoft Windows taktiež existuje za použitia podsystému SFU/SUA, ktorý poskytuje nativnu implementá</w:t>
      </w:r>
      <w:r w:rsidR="00106E04" w:rsidRPr="00F63CC7">
        <w:t>ci</w:t>
      </w:r>
      <w:r w:rsidRPr="00F63CC7">
        <w:t>u</w:t>
      </w:r>
      <w:r w:rsidR="00106E04" w:rsidRPr="00F63CC7">
        <w:t xml:space="preserve"> </w:t>
      </w:r>
      <w:r w:rsidRPr="00F63CC7">
        <w:t>niekoľkými POSIX API, poprípade taktiež pri využití balíčku tretej</w:t>
      </w:r>
      <w:r w:rsidR="00106E04" w:rsidRPr="00F63CC7">
        <w:t xml:space="preserve"> strany pthreads-w32,</w:t>
      </w:r>
      <w:r w:rsidRPr="00F63CC7">
        <w:t xml:space="preserve"> kto</w:t>
      </w:r>
      <w:r w:rsidR="00106E04" w:rsidRPr="00F63CC7">
        <w:t>rý implementuje pthreads na vrcholu stávajících Windows API.</w:t>
      </w:r>
    </w:p>
    <w:p w:rsidR="00120DB5" w:rsidRPr="001671B3" w:rsidRDefault="00120DB5" w:rsidP="007345CF">
      <w:pPr>
        <w:pStyle w:val="NoSpacing"/>
        <w:rPr>
          <w:lang w:val="en-US"/>
        </w:rPr>
      </w:pPr>
    </w:p>
    <w:p w:rsidR="00EB259B" w:rsidRDefault="00120DB5" w:rsidP="007345CF">
      <w:pPr>
        <w:pStyle w:val="NoSpacing"/>
        <w:rPr>
          <w:b/>
        </w:rPr>
      </w:pPr>
      <w:r>
        <w:rPr>
          <w:b/>
        </w:rPr>
        <w:t>Typ jadra v UNIX, Uveď  :</w:t>
      </w:r>
    </w:p>
    <w:p w:rsidR="00120DB5" w:rsidRPr="00120DB5" w:rsidRDefault="00120DB5" w:rsidP="007345CF">
      <w:pPr>
        <w:pStyle w:val="NoSpacing"/>
      </w:pPr>
      <w:r>
        <w:t>Modulárne monolitické Jadro</w:t>
      </w:r>
    </w:p>
    <w:p w:rsidR="00EB259B" w:rsidRDefault="00EB259B" w:rsidP="007345CF">
      <w:pPr>
        <w:pStyle w:val="NoSpacing"/>
      </w:pPr>
    </w:p>
    <w:p w:rsidR="00EB259B" w:rsidRDefault="00EB259B" w:rsidP="003277D0">
      <w:pPr>
        <w:pStyle w:val="NoSpacing"/>
      </w:pPr>
      <w:r w:rsidRPr="00EB259B">
        <w:rPr>
          <w:b/>
        </w:rPr>
        <w:t xml:space="preserve">Plánovanie fibers vo </w:t>
      </w:r>
      <w:r w:rsidR="00120DB5">
        <w:rPr>
          <w:b/>
        </w:rPr>
        <w:t>W</w:t>
      </w:r>
      <w:r w:rsidRPr="00EB259B">
        <w:rPr>
          <w:b/>
        </w:rPr>
        <w:t>indows</w:t>
      </w:r>
      <w:r w:rsidR="00120DB5">
        <w:t xml:space="preserve">  :</w:t>
      </w:r>
    </w:p>
    <w:p w:rsidR="00120DB5" w:rsidRPr="004940DF" w:rsidRDefault="00120DB5" w:rsidP="003277D0">
      <w:pPr>
        <w:pStyle w:val="NoSpacing"/>
      </w:pPr>
      <w:r>
        <w:t>Nie sú plánované systémom ani OS, každá aplikácia (proces) si musí vlákna určiť a spravovať osobitne s ohľadom na momentálnu situáciu procesorov.</w:t>
      </w:r>
    </w:p>
    <w:sectPr w:rsidR="00120DB5" w:rsidRPr="004940DF" w:rsidSect="00E64EE9">
      <w:pgSz w:w="11906" w:h="16838"/>
      <w:pgMar w:top="56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67681"/>
    <w:multiLevelType w:val="hybridMultilevel"/>
    <w:tmpl w:val="952AF228"/>
    <w:lvl w:ilvl="0" w:tplc="1714DA26">
      <w:start w:val="16"/>
      <w:numFmt w:val="bullet"/>
      <w:lvlText w:val="-"/>
      <w:lvlJc w:val="left"/>
      <w:pPr>
        <w:ind w:left="720" w:hanging="360"/>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02935FEA"/>
    <w:multiLevelType w:val="hybridMultilevel"/>
    <w:tmpl w:val="A1ACF530"/>
    <w:lvl w:ilvl="0" w:tplc="E47CEA26">
      <w:start w:val="1"/>
      <w:numFmt w:val="bullet"/>
      <w:lvlText w:val=""/>
      <w:lvlJc w:val="left"/>
      <w:pPr>
        <w:tabs>
          <w:tab w:val="num" w:pos="720"/>
        </w:tabs>
        <w:ind w:left="720" w:hanging="360"/>
      </w:pPr>
      <w:rPr>
        <w:rFonts w:ascii="Wingdings" w:hAnsi="Wingdings" w:hint="default"/>
      </w:rPr>
    </w:lvl>
    <w:lvl w:ilvl="1" w:tplc="4A96C32A">
      <w:start w:val="1610"/>
      <w:numFmt w:val="bullet"/>
      <w:lvlText w:val="●"/>
      <w:lvlJc w:val="left"/>
      <w:pPr>
        <w:tabs>
          <w:tab w:val="num" w:pos="1440"/>
        </w:tabs>
        <w:ind w:left="1440" w:hanging="360"/>
      </w:pPr>
      <w:rPr>
        <w:rFonts w:ascii="Arial" w:hAnsi="Arial" w:hint="default"/>
      </w:rPr>
    </w:lvl>
    <w:lvl w:ilvl="2" w:tplc="D1728EE6" w:tentative="1">
      <w:start w:val="1"/>
      <w:numFmt w:val="bullet"/>
      <w:lvlText w:val=""/>
      <w:lvlJc w:val="left"/>
      <w:pPr>
        <w:tabs>
          <w:tab w:val="num" w:pos="2160"/>
        </w:tabs>
        <w:ind w:left="2160" w:hanging="360"/>
      </w:pPr>
      <w:rPr>
        <w:rFonts w:ascii="Wingdings" w:hAnsi="Wingdings" w:hint="default"/>
      </w:rPr>
    </w:lvl>
    <w:lvl w:ilvl="3" w:tplc="84567330" w:tentative="1">
      <w:start w:val="1"/>
      <w:numFmt w:val="bullet"/>
      <w:lvlText w:val=""/>
      <w:lvlJc w:val="left"/>
      <w:pPr>
        <w:tabs>
          <w:tab w:val="num" w:pos="2880"/>
        </w:tabs>
        <w:ind w:left="2880" w:hanging="360"/>
      </w:pPr>
      <w:rPr>
        <w:rFonts w:ascii="Wingdings" w:hAnsi="Wingdings" w:hint="default"/>
      </w:rPr>
    </w:lvl>
    <w:lvl w:ilvl="4" w:tplc="76006EA6" w:tentative="1">
      <w:start w:val="1"/>
      <w:numFmt w:val="bullet"/>
      <w:lvlText w:val=""/>
      <w:lvlJc w:val="left"/>
      <w:pPr>
        <w:tabs>
          <w:tab w:val="num" w:pos="3600"/>
        </w:tabs>
        <w:ind w:left="3600" w:hanging="360"/>
      </w:pPr>
      <w:rPr>
        <w:rFonts w:ascii="Wingdings" w:hAnsi="Wingdings" w:hint="default"/>
      </w:rPr>
    </w:lvl>
    <w:lvl w:ilvl="5" w:tplc="479CAE20" w:tentative="1">
      <w:start w:val="1"/>
      <w:numFmt w:val="bullet"/>
      <w:lvlText w:val=""/>
      <w:lvlJc w:val="left"/>
      <w:pPr>
        <w:tabs>
          <w:tab w:val="num" w:pos="4320"/>
        </w:tabs>
        <w:ind w:left="4320" w:hanging="360"/>
      </w:pPr>
      <w:rPr>
        <w:rFonts w:ascii="Wingdings" w:hAnsi="Wingdings" w:hint="default"/>
      </w:rPr>
    </w:lvl>
    <w:lvl w:ilvl="6" w:tplc="7EE6A26A" w:tentative="1">
      <w:start w:val="1"/>
      <w:numFmt w:val="bullet"/>
      <w:lvlText w:val=""/>
      <w:lvlJc w:val="left"/>
      <w:pPr>
        <w:tabs>
          <w:tab w:val="num" w:pos="5040"/>
        </w:tabs>
        <w:ind w:left="5040" w:hanging="360"/>
      </w:pPr>
      <w:rPr>
        <w:rFonts w:ascii="Wingdings" w:hAnsi="Wingdings" w:hint="default"/>
      </w:rPr>
    </w:lvl>
    <w:lvl w:ilvl="7" w:tplc="486CE1C0" w:tentative="1">
      <w:start w:val="1"/>
      <w:numFmt w:val="bullet"/>
      <w:lvlText w:val=""/>
      <w:lvlJc w:val="left"/>
      <w:pPr>
        <w:tabs>
          <w:tab w:val="num" w:pos="5760"/>
        </w:tabs>
        <w:ind w:left="5760" w:hanging="360"/>
      </w:pPr>
      <w:rPr>
        <w:rFonts w:ascii="Wingdings" w:hAnsi="Wingdings" w:hint="default"/>
      </w:rPr>
    </w:lvl>
    <w:lvl w:ilvl="8" w:tplc="2C680BB2" w:tentative="1">
      <w:start w:val="1"/>
      <w:numFmt w:val="bullet"/>
      <w:lvlText w:val=""/>
      <w:lvlJc w:val="left"/>
      <w:pPr>
        <w:tabs>
          <w:tab w:val="num" w:pos="6480"/>
        </w:tabs>
        <w:ind w:left="6480" w:hanging="360"/>
      </w:pPr>
      <w:rPr>
        <w:rFonts w:ascii="Wingdings" w:hAnsi="Wingdings" w:hint="default"/>
      </w:rPr>
    </w:lvl>
  </w:abstractNum>
  <w:abstractNum w:abstractNumId="2">
    <w:nsid w:val="02B80690"/>
    <w:multiLevelType w:val="hybridMultilevel"/>
    <w:tmpl w:val="F3C43514"/>
    <w:lvl w:ilvl="0" w:tplc="30A8E604">
      <w:start w:val="2"/>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nsid w:val="049A2487"/>
    <w:multiLevelType w:val="hybridMultilevel"/>
    <w:tmpl w:val="07C69BFE"/>
    <w:lvl w:ilvl="0" w:tplc="F03A6C6A">
      <w:start w:val="1"/>
      <w:numFmt w:val="bullet"/>
      <w:lvlText w:val=""/>
      <w:lvlJc w:val="left"/>
      <w:pPr>
        <w:tabs>
          <w:tab w:val="num" w:pos="720"/>
        </w:tabs>
        <w:ind w:left="720" w:hanging="360"/>
      </w:pPr>
      <w:rPr>
        <w:rFonts w:ascii="Wingdings" w:hAnsi="Wingdings" w:hint="default"/>
      </w:rPr>
    </w:lvl>
    <w:lvl w:ilvl="1" w:tplc="B240E46A">
      <w:start w:val="1214"/>
      <w:numFmt w:val="bullet"/>
      <w:lvlText w:val="●"/>
      <w:lvlJc w:val="left"/>
      <w:pPr>
        <w:tabs>
          <w:tab w:val="num" w:pos="1440"/>
        </w:tabs>
        <w:ind w:left="1440" w:hanging="360"/>
      </w:pPr>
      <w:rPr>
        <w:rFonts w:ascii="Arial" w:hAnsi="Arial" w:hint="default"/>
      </w:rPr>
    </w:lvl>
    <w:lvl w:ilvl="2" w:tplc="4342C8D6" w:tentative="1">
      <w:start w:val="1"/>
      <w:numFmt w:val="bullet"/>
      <w:lvlText w:val=""/>
      <w:lvlJc w:val="left"/>
      <w:pPr>
        <w:tabs>
          <w:tab w:val="num" w:pos="2160"/>
        </w:tabs>
        <w:ind w:left="2160" w:hanging="360"/>
      </w:pPr>
      <w:rPr>
        <w:rFonts w:ascii="Wingdings" w:hAnsi="Wingdings" w:hint="default"/>
      </w:rPr>
    </w:lvl>
    <w:lvl w:ilvl="3" w:tplc="4624349C" w:tentative="1">
      <w:start w:val="1"/>
      <w:numFmt w:val="bullet"/>
      <w:lvlText w:val=""/>
      <w:lvlJc w:val="left"/>
      <w:pPr>
        <w:tabs>
          <w:tab w:val="num" w:pos="2880"/>
        </w:tabs>
        <w:ind w:left="2880" w:hanging="360"/>
      </w:pPr>
      <w:rPr>
        <w:rFonts w:ascii="Wingdings" w:hAnsi="Wingdings" w:hint="default"/>
      </w:rPr>
    </w:lvl>
    <w:lvl w:ilvl="4" w:tplc="C116E9BE" w:tentative="1">
      <w:start w:val="1"/>
      <w:numFmt w:val="bullet"/>
      <w:lvlText w:val=""/>
      <w:lvlJc w:val="left"/>
      <w:pPr>
        <w:tabs>
          <w:tab w:val="num" w:pos="3600"/>
        </w:tabs>
        <w:ind w:left="3600" w:hanging="360"/>
      </w:pPr>
      <w:rPr>
        <w:rFonts w:ascii="Wingdings" w:hAnsi="Wingdings" w:hint="default"/>
      </w:rPr>
    </w:lvl>
    <w:lvl w:ilvl="5" w:tplc="BBBEE2E8" w:tentative="1">
      <w:start w:val="1"/>
      <w:numFmt w:val="bullet"/>
      <w:lvlText w:val=""/>
      <w:lvlJc w:val="left"/>
      <w:pPr>
        <w:tabs>
          <w:tab w:val="num" w:pos="4320"/>
        </w:tabs>
        <w:ind w:left="4320" w:hanging="360"/>
      </w:pPr>
      <w:rPr>
        <w:rFonts w:ascii="Wingdings" w:hAnsi="Wingdings" w:hint="default"/>
      </w:rPr>
    </w:lvl>
    <w:lvl w:ilvl="6" w:tplc="79482972" w:tentative="1">
      <w:start w:val="1"/>
      <w:numFmt w:val="bullet"/>
      <w:lvlText w:val=""/>
      <w:lvlJc w:val="left"/>
      <w:pPr>
        <w:tabs>
          <w:tab w:val="num" w:pos="5040"/>
        </w:tabs>
        <w:ind w:left="5040" w:hanging="360"/>
      </w:pPr>
      <w:rPr>
        <w:rFonts w:ascii="Wingdings" w:hAnsi="Wingdings" w:hint="default"/>
      </w:rPr>
    </w:lvl>
    <w:lvl w:ilvl="7" w:tplc="7090C8EA" w:tentative="1">
      <w:start w:val="1"/>
      <w:numFmt w:val="bullet"/>
      <w:lvlText w:val=""/>
      <w:lvlJc w:val="left"/>
      <w:pPr>
        <w:tabs>
          <w:tab w:val="num" w:pos="5760"/>
        </w:tabs>
        <w:ind w:left="5760" w:hanging="360"/>
      </w:pPr>
      <w:rPr>
        <w:rFonts w:ascii="Wingdings" w:hAnsi="Wingdings" w:hint="default"/>
      </w:rPr>
    </w:lvl>
    <w:lvl w:ilvl="8" w:tplc="4FF270CA" w:tentative="1">
      <w:start w:val="1"/>
      <w:numFmt w:val="bullet"/>
      <w:lvlText w:val=""/>
      <w:lvlJc w:val="left"/>
      <w:pPr>
        <w:tabs>
          <w:tab w:val="num" w:pos="6480"/>
        </w:tabs>
        <w:ind w:left="6480" w:hanging="360"/>
      </w:pPr>
      <w:rPr>
        <w:rFonts w:ascii="Wingdings" w:hAnsi="Wingdings" w:hint="default"/>
      </w:rPr>
    </w:lvl>
  </w:abstractNum>
  <w:abstractNum w:abstractNumId="4">
    <w:nsid w:val="06FE789B"/>
    <w:multiLevelType w:val="hybridMultilevel"/>
    <w:tmpl w:val="D6EA6662"/>
    <w:lvl w:ilvl="0" w:tplc="EAE260C4">
      <w:start w:val="1"/>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07EB6C9B"/>
    <w:multiLevelType w:val="hybridMultilevel"/>
    <w:tmpl w:val="70B44C06"/>
    <w:lvl w:ilvl="0" w:tplc="D7DCB28A">
      <w:start w:val="1"/>
      <w:numFmt w:val="bullet"/>
      <w:lvlText w:val=""/>
      <w:lvlJc w:val="left"/>
      <w:pPr>
        <w:tabs>
          <w:tab w:val="num" w:pos="720"/>
        </w:tabs>
        <w:ind w:left="720" w:hanging="360"/>
      </w:pPr>
      <w:rPr>
        <w:rFonts w:ascii="Wingdings" w:hAnsi="Wingdings" w:hint="default"/>
      </w:rPr>
    </w:lvl>
    <w:lvl w:ilvl="1" w:tplc="F8F2121E">
      <w:numFmt w:val="bullet"/>
      <w:lvlText w:val="●"/>
      <w:lvlJc w:val="left"/>
      <w:pPr>
        <w:tabs>
          <w:tab w:val="num" w:pos="1440"/>
        </w:tabs>
        <w:ind w:left="1440" w:hanging="360"/>
      </w:pPr>
      <w:rPr>
        <w:rFonts w:ascii="Arial" w:hAnsi="Arial" w:hint="default"/>
      </w:rPr>
    </w:lvl>
    <w:lvl w:ilvl="2" w:tplc="6DE0C34A">
      <w:numFmt w:val="bullet"/>
      <w:lvlText w:val="●"/>
      <w:lvlJc w:val="left"/>
      <w:pPr>
        <w:tabs>
          <w:tab w:val="num" w:pos="2160"/>
        </w:tabs>
        <w:ind w:left="2160" w:hanging="360"/>
      </w:pPr>
      <w:rPr>
        <w:rFonts w:ascii="Arial" w:hAnsi="Arial" w:hint="default"/>
      </w:rPr>
    </w:lvl>
    <w:lvl w:ilvl="3" w:tplc="90C450DA" w:tentative="1">
      <w:start w:val="1"/>
      <w:numFmt w:val="bullet"/>
      <w:lvlText w:val=""/>
      <w:lvlJc w:val="left"/>
      <w:pPr>
        <w:tabs>
          <w:tab w:val="num" w:pos="2880"/>
        </w:tabs>
        <w:ind w:left="2880" w:hanging="360"/>
      </w:pPr>
      <w:rPr>
        <w:rFonts w:ascii="Wingdings" w:hAnsi="Wingdings" w:hint="default"/>
      </w:rPr>
    </w:lvl>
    <w:lvl w:ilvl="4" w:tplc="4C2EFB3A" w:tentative="1">
      <w:start w:val="1"/>
      <w:numFmt w:val="bullet"/>
      <w:lvlText w:val=""/>
      <w:lvlJc w:val="left"/>
      <w:pPr>
        <w:tabs>
          <w:tab w:val="num" w:pos="3600"/>
        </w:tabs>
        <w:ind w:left="3600" w:hanging="360"/>
      </w:pPr>
      <w:rPr>
        <w:rFonts w:ascii="Wingdings" w:hAnsi="Wingdings" w:hint="default"/>
      </w:rPr>
    </w:lvl>
    <w:lvl w:ilvl="5" w:tplc="6846E316" w:tentative="1">
      <w:start w:val="1"/>
      <w:numFmt w:val="bullet"/>
      <w:lvlText w:val=""/>
      <w:lvlJc w:val="left"/>
      <w:pPr>
        <w:tabs>
          <w:tab w:val="num" w:pos="4320"/>
        </w:tabs>
        <w:ind w:left="4320" w:hanging="360"/>
      </w:pPr>
      <w:rPr>
        <w:rFonts w:ascii="Wingdings" w:hAnsi="Wingdings" w:hint="default"/>
      </w:rPr>
    </w:lvl>
    <w:lvl w:ilvl="6" w:tplc="498E27E2" w:tentative="1">
      <w:start w:val="1"/>
      <w:numFmt w:val="bullet"/>
      <w:lvlText w:val=""/>
      <w:lvlJc w:val="left"/>
      <w:pPr>
        <w:tabs>
          <w:tab w:val="num" w:pos="5040"/>
        </w:tabs>
        <w:ind w:left="5040" w:hanging="360"/>
      </w:pPr>
      <w:rPr>
        <w:rFonts w:ascii="Wingdings" w:hAnsi="Wingdings" w:hint="default"/>
      </w:rPr>
    </w:lvl>
    <w:lvl w:ilvl="7" w:tplc="9588EEC0" w:tentative="1">
      <w:start w:val="1"/>
      <w:numFmt w:val="bullet"/>
      <w:lvlText w:val=""/>
      <w:lvlJc w:val="left"/>
      <w:pPr>
        <w:tabs>
          <w:tab w:val="num" w:pos="5760"/>
        </w:tabs>
        <w:ind w:left="5760" w:hanging="360"/>
      </w:pPr>
      <w:rPr>
        <w:rFonts w:ascii="Wingdings" w:hAnsi="Wingdings" w:hint="default"/>
      </w:rPr>
    </w:lvl>
    <w:lvl w:ilvl="8" w:tplc="D33AE18A" w:tentative="1">
      <w:start w:val="1"/>
      <w:numFmt w:val="bullet"/>
      <w:lvlText w:val=""/>
      <w:lvlJc w:val="left"/>
      <w:pPr>
        <w:tabs>
          <w:tab w:val="num" w:pos="6480"/>
        </w:tabs>
        <w:ind w:left="6480" w:hanging="360"/>
      </w:pPr>
      <w:rPr>
        <w:rFonts w:ascii="Wingdings" w:hAnsi="Wingdings" w:hint="default"/>
      </w:rPr>
    </w:lvl>
  </w:abstractNum>
  <w:abstractNum w:abstractNumId="6">
    <w:nsid w:val="09217248"/>
    <w:multiLevelType w:val="hybridMultilevel"/>
    <w:tmpl w:val="9D6E0E6A"/>
    <w:lvl w:ilvl="0" w:tplc="30A8E604">
      <w:start w:val="1"/>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nsid w:val="0D354C38"/>
    <w:multiLevelType w:val="hybridMultilevel"/>
    <w:tmpl w:val="6EBE0C1C"/>
    <w:lvl w:ilvl="0" w:tplc="DE8EA634">
      <w:start w:val="1"/>
      <w:numFmt w:val="bullet"/>
      <w:lvlText w:val=""/>
      <w:lvlJc w:val="left"/>
      <w:pPr>
        <w:tabs>
          <w:tab w:val="num" w:pos="720"/>
        </w:tabs>
        <w:ind w:left="720" w:hanging="360"/>
      </w:pPr>
      <w:rPr>
        <w:rFonts w:ascii="Wingdings" w:hAnsi="Wingdings" w:hint="default"/>
      </w:rPr>
    </w:lvl>
    <w:lvl w:ilvl="1" w:tplc="8CA2B8BE">
      <w:start w:val="953"/>
      <w:numFmt w:val="bullet"/>
      <w:lvlText w:val="●"/>
      <w:lvlJc w:val="left"/>
      <w:pPr>
        <w:tabs>
          <w:tab w:val="num" w:pos="1440"/>
        </w:tabs>
        <w:ind w:left="1440" w:hanging="360"/>
      </w:pPr>
      <w:rPr>
        <w:rFonts w:ascii="Arial" w:hAnsi="Arial" w:hint="default"/>
      </w:rPr>
    </w:lvl>
    <w:lvl w:ilvl="2" w:tplc="EF10DFC4" w:tentative="1">
      <w:start w:val="1"/>
      <w:numFmt w:val="bullet"/>
      <w:lvlText w:val=""/>
      <w:lvlJc w:val="left"/>
      <w:pPr>
        <w:tabs>
          <w:tab w:val="num" w:pos="2160"/>
        </w:tabs>
        <w:ind w:left="2160" w:hanging="360"/>
      </w:pPr>
      <w:rPr>
        <w:rFonts w:ascii="Wingdings" w:hAnsi="Wingdings" w:hint="default"/>
      </w:rPr>
    </w:lvl>
    <w:lvl w:ilvl="3" w:tplc="F3025F0A" w:tentative="1">
      <w:start w:val="1"/>
      <w:numFmt w:val="bullet"/>
      <w:lvlText w:val=""/>
      <w:lvlJc w:val="left"/>
      <w:pPr>
        <w:tabs>
          <w:tab w:val="num" w:pos="2880"/>
        </w:tabs>
        <w:ind w:left="2880" w:hanging="360"/>
      </w:pPr>
      <w:rPr>
        <w:rFonts w:ascii="Wingdings" w:hAnsi="Wingdings" w:hint="default"/>
      </w:rPr>
    </w:lvl>
    <w:lvl w:ilvl="4" w:tplc="81AE816A" w:tentative="1">
      <w:start w:val="1"/>
      <w:numFmt w:val="bullet"/>
      <w:lvlText w:val=""/>
      <w:lvlJc w:val="left"/>
      <w:pPr>
        <w:tabs>
          <w:tab w:val="num" w:pos="3600"/>
        </w:tabs>
        <w:ind w:left="3600" w:hanging="360"/>
      </w:pPr>
      <w:rPr>
        <w:rFonts w:ascii="Wingdings" w:hAnsi="Wingdings" w:hint="default"/>
      </w:rPr>
    </w:lvl>
    <w:lvl w:ilvl="5" w:tplc="647AF20E" w:tentative="1">
      <w:start w:val="1"/>
      <w:numFmt w:val="bullet"/>
      <w:lvlText w:val=""/>
      <w:lvlJc w:val="left"/>
      <w:pPr>
        <w:tabs>
          <w:tab w:val="num" w:pos="4320"/>
        </w:tabs>
        <w:ind w:left="4320" w:hanging="360"/>
      </w:pPr>
      <w:rPr>
        <w:rFonts w:ascii="Wingdings" w:hAnsi="Wingdings" w:hint="default"/>
      </w:rPr>
    </w:lvl>
    <w:lvl w:ilvl="6" w:tplc="B038EABA" w:tentative="1">
      <w:start w:val="1"/>
      <w:numFmt w:val="bullet"/>
      <w:lvlText w:val=""/>
      <w:lvlJc w:val="left"/>
      <w:pPr>
        <w:tabs>
          <w:tab w:val="num" w:pos="5040"/>
        </w:tabs>
        <w:ind w:left="5040" w:hanging="360"/>
      </w:pPr>
      <w:rPr>
        <w:rFonts w:ascii="Wingdings" w:hAnsi="Wingdings" w:hint="default"/>
      </w:rPr>
    </w:lvl>
    <w:lvl w:ilvl="7" w:tplc="7264E1EA" w:tentative="1">
      <w:start w:val="1"/>
      <w:numFmt w:val="bullet"/>
      <w:lvlText w:val=""/>
      <w:lvlJc w:val="left"/>
      <w:pPr>
        <w:tabs>
          <w:tab w:val="num" w:pos="5760"/>
        </w:tabs>
        <w:ind w:left="5760" w:hanging="360"/>
      </w:pPr>
      <w:rPr>
        <w:rFonts w:ascii="Wingdings" w:hAnsi="Wingdings" w:hint="default"/>
      </w:rPr>
    </w:lvl>
    <w:lvl w:ilvl="8" w:tplc="4A82E218" w:tentative="1">
      <w:start w:val="1"/>
      <w:numFmt w:val="bullet"/>
      <w:lvlText w:val=""/>
      <w:lvlJc w:val="left"/>
      <w:pPr>
        <w:tabs>
          <w:tab w:val="num" w:pos="6480"/>
        </w:tabs>
        <w:ind w:left="6480" w:hanging="360"/>
      </w:pPr>
      <w:rPr>
        <w:rFonts w:ascii="Wingdings" w:hAnsi="Wingdings" w:hint="default"/>
      </w:rPr>
    </w:lvl>
  </w:abstractNum>
  <w:abstractNum w:abstractNumId="8">
    <w:nsid w:val="175010C6"/>
    <w:multiLevelType w:val="hybridMultilevel"/>
    <w:tmpl w:val="5A362B96"/>
    <w:lvl w:ilvl="0" w:tplc="5696195C">
      <w:start w:val="16"/>
      <w:numFmt w:val="bullet"/>
      <w:lvlText w:val="-"/>
      <w:lvlJc w:val="left"/>
      <w:pPr>
        <w:ind w:left="720" w:hanging="360"/>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nsid w:val="190D463C"/>
    <w:multiLevelType w:val="hybridMultilevel"/>
    <w:tmpl w:val="7D1E764C"/>
    <w:lvl w:ilvl="0" w:tplc="30A8E604">
      <w:start w:val="5"/>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nsid w:val="1EAF45A7"/>
    <w:multiLevelType w:val="hybridMultilevel"/>
    <w:tmpl w:val="0258211E"/>
    <w:lvl w:ilvl="0" w:tplc="30A8E604">
      <w:start w:val="1"/>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nsid w:val="2AB17701"/>
    <w:multiLevelType w:val="hybridMultilevel"/>
    <w:tmpl w:val="830CC676"/>
    <w:lvl w:ilvl="0" w:tplc="6D245F2C">
      <w:start w:val="14"/>
      <w:numFmt w:val="bullet"/>
      <w:lvlText w:val="-"/>
      <w:lvlJc w:val="left"/>
      <w:pPr>
        <w:ind w:left="720" w:hanging="360"/>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nsid w:val="2C0D2BB7"/>
    <w:multiLevelType w:val="hybridMultilevel"/>
    <w:tmpl w:val="20CEE8C2"/>
    <w:lvl w:ilvl="0" w:tplc="AC34C28C">
      <w:start w:val="14"/>
      <w:numFmt w:val="bullet"/>
      <w:lvlText w:val="-"/>
      <w:lvlJc w:val="left"/>
      <w:pPr>
        <w:ind w:left="720" w:hanging="360"/>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nsid w:val="2D1F2BBE"/>
    <w:multiLevelType w:val="hybridMultilevel"/>
    <w:tmpl w:val="4B705EE8"/>
    <w:lvl w:ilvl="0" w:tplc="17346432">
      <w:start w:val="1"/>
      <w:numFmt w:val="bullet"/>
      <w:lvlText w:val="-"/>
      <w:lvlJc w:val="left"/>
      <w:pPr>
        <w:ind w:left="1068" w:hanging="360"/>
      </w:pPr>
      <w:rPr>
        <w:rFonts w:ascii="Calibri" w:eastAsia="Times New Roman" w:hAnsi="Calibri" w:cs="Courier New"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14">
    <w:nsid w:val="348756CA"/>
    <w:multiLevelType w:val="hybridMultilevel"/>
    <w:tmpl w:val="A524C438"/>
    <w:lvl w:ilvl="0" w:tplc="2DC89D24">
      <w:start w:val="1"/>
      <w:numFmt w:val="bullet"/>
      <w:lvlText w:val="●"/>
      <w:lvlJc w:val="left"/>
      <w:pPr>
        <w:tabs>
          <w:tab w:val="num" w:pos="720"/>
        </w:tabs>
        <w:ind w:left="720" w:hanging="360"/>
      </w:pPr>
      <w:rPr>
        <w:rFonts w:ascii="Arial" w:hAnsi="Arial" w:hint="default"/>
      </w:rPr>
    </w:lvl>
    <w:lvl w:ilvl="1" w:tplc="08C0048E">
      <w:start w:val="1008"/>
      <w:numFmt w:val="bullet"/>
      <w:lvlText w:val="●"/>
      <w:lvlJc w:val="left"/>
      <w:pPr>
        <w:tabs>
          <w:tab w:val="num" w:pos="1440"/>
        </w:tabs>
        <w:ind w:left="1440" w:hanging="360"/>
      </w:pPr>
      <w:rPr>
        <w:rFonts w:ascii="Arial" w:hAnsi="Arial" w:hint="default"/>
      </w:rPr>
    </w:lvl>
    <w:lvl w:ilvl="2" w:tplc="0F907ABC">
      <w:start w:val="1"/>
      <w:numFmt w:val="bullet"/>
      <w:lvlText w:val="●"/>
      <w:lvlJc w:val="left"/>
      <w:pPr>
        <w:tabs>
          <w:tab w:val="num" w:pos="2160"/>
        </w:tabs>
        <w:ind w:left="2160" w:hanging="360"/>
      </w:pPr>
      <w:rPr>
        <w:rFonts w:ascii="Arial" w:hAnsi="Arial" w:hint="default"/>
      </w:rPr>
    </w:lvl>
    <w:lvl w:ilvl="3" w:tplc="03367566" w:tentative="1">
      <w:start w:val="1"/>
      <w:numFmt w:val="bullet"/>
      <w:lvlText w:val="●"/>
      <w:lvlJc w:val="left"/>
      <w:pPr>
        <w:tabs>
          <w:tab w:val="num" w:pos="2880"/>
        </w:tabs>
        <w:ind w:left="2880" w:hanging="360"/>
      </w:pPr>
      <w:rPr>
        <w:rFonts w:ascii="Arial" w:hAnsi="Arial" w:hint="default"/>
      </w:rPr>
    </w:lvl>
    <w:lvl w:ilvl="4" w:tplc="6C80FAC8" w:tentative="1">
      <w:start w:val="1"/>
      <w:numFmt w:val="bullet"/>
      <w:lvlText w:val="●"/>
      <w:lvlJc w:val="left"/>
      <w:pPr>
        <w:tabs>
          <w:tab w:val="num" w:pos="3600"/>
        </w:tabs>
        <w:ind w:left="3600" w:hanging="360"/>
      </w:pPr>
      <w:rPr>
        <w:rFonts w:ascii="Arial" w:hAnsi="Arial" w:hint="default"/>
      </w:rPr>
    </w:lvl>
    <w:lvl w:ilvl="5" w:tplc="590CAAE8" w:tentative="1">
      <w:start w:val="1"/>
      <w:numFmt w:val="bullet"/>
      <w:lvlText w:val="●"/>
      <w:lvlJc w:val="left"/>
      <w:pPr>
        <w:tabs>
          <w:tab w:val="num" w:pos="4320"/>
        </w:tabs>
        <w:ind w:left="4320" w:hanging="360"/>
      </w:pPr>
      <w:rPr>
        <w:rFonts w:ascii="Arial" w:hAnsi="Arial" w:hint="default"/>
      </w:rPr>
    </w:lvl>
    <w:lvl w:ilvl="6" w:tplc="0A165E50" w:tentative="1">
      <w:start w:val="1"/>
      <w:numFmt w:val="bullet"/>
      <w:lvlText w:val="●"/>
      <w:lvlJc w:val="left"/>
      <w:pPr>
        <w:tabs>
          <w:tab w:val="num" w:pos="5040"/>
        </w:tabs>
        <w:ind w:left="5040" w:hanging="360"/>
      </w:pPr>
      <w:rPr>
        <w:rFonts w:ascii="Arial" w:hAnsi="Arial" w:hint="default"/>
      </w:rPr>
    </w:lvl>
    <w:lvl w:ilvl="7" w:tplc="7A0EDB2A" w:tentative="1">
      <w:start w:val="1"/>
      <w:numFmt w:val="bullet"/>
      <w:lvlText w:val="●"/>
      <w:lvlJc w:val="left"/>
      <w:pPr>
        <w:tabs>
          <w:tab w:val="num" w:pos="5760"/>
        </w:tabs>
        <w:ind w:left="5760" w:hanging="360"/>
      </w:pPr>
      <w:rPr>
        <w:rFonts w:ascii="Arial" w:hAnsi="Arial" w:hint="default"/>
      </w:rPr>
    </w:lvl>
    <w:lvl w:ilvl="8" w:tplc="82EADB36" w:tentative="1">
      <w:start w:val="1"/>
      <w:numFmt w:val="bullet"/>
      <w:lvlText w:val="●"/>
      <w:lvlJc w:val="left"/>
      <w:pPr>
        <w:tabs>
          <w:tab w:val="num" w:pos="6480"/>
        </w:tabs>
        <w:ind w:left="6480" w:hanging="360"/>
      </w:pPr>
      <w:rPr>
        <w:rFonts w:ascii="Arial" w:hAnsi="Arial" w:hint="default"/>
      </w:rPr>
    </w:lvl>
  </w:abstractNum>
  <w:abstractNum w:abstractNumId="15">
    <w:nsid w:val="3B447191"/>
    <w:multiLevelType w:val="hybridMultilevel"/>
    <w:tmpl w:val="A3E4D148"/>
    <w:lvl w:ilvl="0" w:tplc="A746BD9C">
      <w:start w:val="2"/>
      <w:numFmt w:val="bullet"/>
      <w:lvlText w:val="-"/>
      <w:lvlJc w:val="left"/>
      <w:pPr>
        <w:ind w:left="720" w:hanging="360"/>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nsid w:val="4410557D"/>
    <w:multiLevelType w:val="hybridMultilevel"/>
    <w:tmpl w:val="1B029A3C"/>
    <w:lvl w:ilvl="0" w:tplc="D9D09442">
      <w:start w:val="24"/>
      <w:numFmt w:val="bullet"/>
      <w:lvlText w:val="-"/>
      <w:lvlJc w:val="left"/>
      <w:pPr>
        <w:ind w:left="408" w:hanging="360"/>
      </w:pPr>
      <w:rPr>
        <w:rFonts w:ascii="Calibri" w:eastAsiaTheme="minorHAnsi" w:hAnsi="Calibri" w:cstheme="minorBidi" w:hint="default"/>
      </w:rPr>
    </w:lvl>
    <w:lvl w:ilvl="1" w:tplc="041B0003" w:tentative="1">
      <w:start w:val="1"/>
      <w:numFmt w:val="bullet"/>
      <w:lvlText w:val="o"/>
      <w:lvlJc w:val="left"/>
      <w:pPr>
        <w:ind w:left="1128" w:hanging="360"/>
      </w:pPr>
      <w:rPr>
        <w:rFonts w:ascii="Courier New" w:hAnsi="Courier New" w:cs="Courier New" w:hint="default"/>
      </w:rPr>
    </w:lvl>
    <w:lvl w:ilvl="2" w:tplc="041B0005" w:tentative="1">
      <w:start w:val="1"/>
      <w:numFmt w:val="bullet"/>
      <w:lvlText w:val=""/>
      <w:lvlJc w:val="left"/>
      <w:pPr>
        <w:ind w:left="1848" w:hanging="360"/>
      </w:pPr>
      <w:rPr>
        <w:rFonts w:ascii="Wingdings" w:hAnsi="Wingdings" w:hint="default"/>
      </w:rPr>
    </w:lvl>
    <w:lvl w:ilvl="3" w:tplc="041B0001" w:tentative="1">
      <w:start w:val="1"/>
      <w:numFmt w:val="bullet"/>
      <w:lvlText w:val=""/>
      <w:lvlJc w:val="left"/>
      <w:pPr>
        <w:ind w:left="2568" w:hanging="360"/>
      </w:pPr>
      <w:rPr>
        <w:rFonts w:ascii="Symbol" w:hAnsi="Symbol" w:hint="default"/>
      </w:rPr>
    </w:lvl>
    <w:lvl w:ilvl="4" w:tplc="041B0003" w:tentative="1">
      <w:start w:val="1"/>
      <w:numFmt w:val="bullet"/>
      <w:lvlText w:val="o"/>
      <w:lvlJc w:val="left"/>
      <w:pPr>
        <w:ind w:left="3288" w:hanging="360"/>
      </w:pPr>
      <w:rPr>
        <w:rFonts w:ascii="Courier New" w:hAnsi="Courier New" w:cs="Courier New" w:hint="default"/>
      </w:rPr>
    </w:lvl>
    <w:lvl w:ilvl="5" w:tplc="041B0005" w:tentative="1">
      <w:start w:val="1"/>
      <w:numFmt w:val="bullet"/>
      <w:lvlText w:val=""/>
      <w:lvlJc w:val="left"/>
      <w:pPr>
        <w:ind w:left="4008" w:hanging="360"/>
      </w:pPr>
      <w:rPr>
        <w:rFonts w:ascii="Wingdings" w:hAnsi="Wingdings" w:hint="default"/>
      </w:rPr>
    </w:lvl>
    <w:lvl w:ilvl="6" w:tplc="041B0001" w:tentative="1">
      <w:start w:val="1"/>
      <w:numFmt w:val="bullet"/>
      <w:lvlText w:val=""/>
      <w:lvlJc w:val="left"/>
      <w:pPr>
        <w:ind w:left="4728" w:hanging="360"/>
      </w:pPr>
      <w:rPr>
        <w:rFonts w:ascii="Symbol" w:hAnsi="Symbol" w:hint="default"/>
      </w:rPr>
    </w:lvl>
    <w:lvl w:ilvl="7" w:tplc="041B0003" w:tentative="1">
      <w:start w:val="1"/>
      <w:numFmt w:val="bullet"/>
      <w:lvlText w:val="o"/>
      <w:lvlJc w:val="left"/>
      <w:pPr>
        <w:ind w:left="5448" w:hanging="360"/>
      </w:pPr>
      <w:rPr>
        <w:rFonts w:ascii="Courier New" w:hAnsi="Courier New" w:cs="Courier New" w:hint="default"/>
      </w:rPr>
    </w:lvl>
    <w:lvl w:ilvl="8" w:tplc="041B0005" w:tentative="1">
      <w:start w:val="1"/>
      <w:numFmt w:val="bullet"/>
      <w:lvlText w:val=""/>
      <w:lvlJc w:val="left"/>
      <w:pPr>
        <w:ind w:left="6168" w:hanging="360"/>
      </w:pPr>
      <w:rPr>
        <w:rFonts w:ascii="Wingdings" w:hAnsi="Wingdings" w:hint="default"/>
      </w:rPr>
    </w:lvl>
  </w:abstractNum>
  <w:abstractNum w:abstractNumId="17">
    <w:nsid w:val="48245137"/>
    <w:multiLevelType w:val="hybridMultilevel"/>
    <w:tmpl w:val="252AFF3C"/>
    <w:lvl w:ilvl="0" w:tplc="30A8E604">
      <w:start w:val="1"/>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nsid w:val="4B1C3739"/>
    <w:multiLevelType w:val="hybridMultilevel"/>
    <w:tmpl w:val="98266586"/>
    <w:lvl w:ilvl="0" w:tplc="50E85F0C">
      <w:start w:val="1"/>
      <w:numFmt w:val="bullet"/>
      <w:lvlText w:val=""/>
      <w:lvlJc w:val="left"/>
      <w:pPr>
        <w:tabs>
          <w:tab w:val="num" w:pos="720"/>
        </w:tabs>
        <w:ind w:left="720" w:hanging="360"/>
      </w:pPr>
      <w:rPr>
        <w:rFonts w:ascii="Wingdings" w:hAnsi="Wingdings" w:hint="default"/>
      </w:rPr>
    </w:lvl>
    <w:lvl w:ilvl="1" w:tplc="B66CEEBE">
      <w:numFmt w:val="bullet"/>
      <w:lvlText w:val="●"/>
      <w:lvlJc w:val="left"/>
      <w:pPr>
        <w:tabs>
          <w:tab w:val="num" w:pos="1440"/>
        </w:tabs>
        <w:ind w:left="1440" w:hanging="360"/>
      </w:pPr>
      <w:rPr>
        <w:rFonts w:ascii="Arial" w:hAnsi="Arial" w:hint="default"/>
      </w:rPr>
    </w:lvl>
    <w:lvl w:ilvl="2" w:tplc="98E2AE06" w:tentative="1">
      <w:start w:val="1"/>
      <w:numFmt w:val="bullet"/>
      <w:lvlText w:val=""/>
      <w:lvlJc w:val="left"/>
      <w:pPr>
        <w:tabs>
          <w:tab w:val="num" w:pos="2160"/>
        </w:tabs>
        <w:ind w:left="2160" w:hanging="360"/>
      </w:pPr>
      <w:rPr>
        <w:rFonts w:ascii="Wingdings" w:hAnsi="Wingdings" w:hint="default"/>
      </w:rPr>
    </w:lvl>
    <w:lvl w:ilvl="3" w:tplc="AF76DDF2" w:tentative="1">
      <w:start w:val="1"/>
      <w:numFmt w:val="bullet"/>
      <w:lvlText w:val=""/>
      <w:lvlJc w:val="left"/>
      <w:pPr>
        <w:tabs>
          <w:tab w:val="num" w:pos="2880"/>
        </w:tabs>
        <w:ind w:left="2880" w:hanging="360"/>
      </w:pPr>
      <w:rPr>
        <w:rFonts w:ascii="Wingdings" w:hAnsi="Wingdings" w:hint="default"/>
      </w:rPr>
    </w:lvl>
    <w:lvl w:ilvl="4" w:tplc="0F8E01E4" w:tentative="1">
      <w:start w:val="1"/>
      <w:numFmt w:val="bullet"/>
      <w:lvlText w:val=""/>
      <w:lvlJc w:val="left"/>
      <w:pPr>
        <w:tabs>
          <w:tab w:val="num" w:pos="3600"/>
        </w:tabs>
        <w:ind w:left="3600" w:hanging="360"/>
      </w:pPr>
      <w:rPr>
        <w:rFonts w:ascii="Wingdings" w:hAnsi="Wingdings" w:hint="default"/>
      </w:rPr>
    </w:lvl>
    <w:lvl w:ilvl="5" w:tplc="BFD27EFC" w:tentative="1">
      <w:start w:val="1"/>
      <w:numFmt w:val="bullet"/>
      <w:lvlText w:val=""/>
      <w:lvlJc w:val="left"/>
      <w:pPr>
        <w:tabs>
          <w:tab w:val="num" w:pos="4320"/>
        </w:tabs>
        <w:ind w:left="4320" w:hanging="360"/>
      </w:pPr>
      <w:rPr>
        <w:rFonts w:ascii="Wingdings" w:hAnsi="Wingdings" w:hint="default"/>
      </w:rPr>
    </w:lvl>
    <w:lvl w:ilvl="6" w:tplc="EC425406" w:tentative="1">
      <w:start w:val="1"/>
      <w:numFmt w:val="bullet"/>
      <w:lvlText w:val=""/>
      <w:lvlJc w:val="left"/>
      <w:pPr>
        <w:tabs>
          <w:tab w:val="num" w:pos="5040"/>
        </w:tabs>
        <w:ind w:left="5040" w:hanging="360"/>
      </w:pPr>
      <w:rPr>
        <w:rFonts w:ascii="Wingdings" w:hAnsi="Wingdings" w:hint="default"/>
      </w:rPr>
    </w:lvl>
    <w:lvl w:ilvl="7" w:tplc="F462EF60" w:tentative="1">
      <w:start w:val="1"/>
      <w:numFmt w:val="bullet"/>
      <w:lvlText w:val=""/>
      <w:lvlJc w:val="left"/>
      <w:pPr>
        <w:tabs>
          <w:tab w:val="num" w:pos="5760"/>
        </w:tabs>
        <w:ind w:left="5760" w:hanging="360"/>
      </w:pPr>
      <w:rPr>
        <w:rFonts w:ascii="Wingdings" w:hAnsi="Wingdings" w:hint="default"/>
      </w:rPr>
    </w:lvl>
    <w:lvl w:ilvl="8" w:tplc="DDFA4812" w:tentative="1">
      <w:start w:val="1"/>
      <w:numFmt w:val="bullet"/>
      <w:lvlText w:val=""/>
      <w:lvlJc w:val="left"/>
      <w:pPr>
        <w:tabs>
          <w:tab w:val="num" w:pos="6480"/>
        </w:tabs>
        <w:ind w:left="6480" w:hanging="360"/>
      </w:pPr>
      <w:rPr>
        <w:rFonts w:ascii="Wingdings" w:hAnsi="Wingdings" w:hint="default"/>
      </w:rPr>
    </w:lvl>
  </w:abstractNum>
  <w:abstractNum w:abstractNumId="19">
    <w:nsid w:val="6634175D"/>
    <w:multiLevelType w:val="hybridMultilevel"/>
    <w:tmpl w:val="EF008530"/>
    <w:lvl w:ilvl="0" w:tplc="0E82F312">
      <w:start w:val="1"/>
      <w:numFmt w:val="bullet"/>
      <w:lvlText w:val=""/>
      <w:lvlJc w:val="left"/>
      <w:pPr>
        <w:tabs>
          <w:tab w:val="num" w:pos="720"/>
        </w:tabs>
        <w:ind w:left="720" w:hanging="360"/>
      </w:pPr>
      <w:rPr>
        <w:rFonts w:ascii="Wingdings" w:hAnsi="Wingdings" w:hint="default"/>
      </w:rPr>
    </w:lvl>
    <w:lvl w:ilvl="1" w:tplc="B7E8DB00">
      <w:start w:val="918"/>
      <w:numFmt w:val="bullet"/>
      <w:lvlText w:val="●"/>
      <w:lvlJc w:val="left"/>
      <w:pPr>
        <w:tabs>
          <w:tab w:val="num" w:pos="1440"/>
        </w:tabs>
        <w:ind w:left="1440" w:hanging="360"/>
      </w:pPr>
      <w:rPr>
        <w:rFonts w:ascii="Arial" w:hAnsi="Arial" w:hint="default"/>
      </w:rPr>
    </w:lvl>
    <w:lvl w:ilvl="2" w:tplc="264A4D44" w:tentative="1">
      <w:start w:val="1"/>
      <w:numFmt w:val="bullet"/>
      <w:lvlText w:val=""/>
      <w:lvlJc w:val="left"/>
      <w:pPr>
        <w:tabs>
          <w:tab w:val="num" w:pos="2160"/>
        </w:tabs>
        <w:ind w:left="2160" w:hanging="360"/>
      </w:pPr>
      <w:rPr>
        <w:rFonts w:ascii="Wingdings" w:hAnsi="Wingdings" w:hint="default"/>
      </w:rPr>
    </w:lvl>
    <w:lvl w:ilvl="3" w:tplc="AA982C9A" w:tentative="1">
      <w:start w:val="1"/>
      <w:numFmt w:val="bullet"/>
      <w:lvlText w:val=""/>
      <w:lvlJc w:val="left"/>
      <w:pPr>
        <w:tabs>
          <w:tab w:val="num" w:pos="2880"/>
        </w:tabs>
        <w:ind w:left="2880" w:hanging="360"/>
      </w:pPr>
      <w:rPr>
        <w:rFonts w:ascii="Wingdings" w:hAnsi="Wingdings" w:hint="default"/>
      </w:rPr>
    </w:lvl>
    <w:lvl w:ilvl="4" w:tplc="85708696" w:tentative="1">
      <w:start w:val="1"/>
      <w:numFmt w:val="bullet"/>
      <w:lvlText w:val=""/>
      <w:lvlJc w:val="left"/>
      <w:pPr>
        <w:tabs>
          <w:tab w:val="num" w:pos="3600"/>
        </w:tabs>
        <w:ind w:left="3600" w:hanging="360"/>
      </w:pPr>
      <w:rPr>
        <w:rFonts w:ascii="Wingdings" w:hAnsi="Wingdings" w:hint="default"/>
      </w:rPr>
    </w:lvl>
    <w:lvl w:ilvl="5" w:tplc="AD8A19BC" w:tentative="1">
      <w:start w:val="1"/>
      <w:numFmt w:val="bullet"/>
      <w:lvlText w:val=""/>
      <w:lvlJc w:val="left"/>
      <w:pPr>
        <w:tabs>
          <w:tab w:val="num" w:pos="4320"/>
        </w:tabs>
        <w:ind w:left="4320" w:hanging="360"/>
      </w:pPr>
      <w:rPr>
        <w:rFonts w:ascii="Wingdings" w:hAnsi="Wingdings" w:hint="default"/>
      </w:rPr>
    </w:lvl>
    <w:lvl w:ilvl="6" w:tplc="9BC8DE66" w:tentative="1">
      <w:start w:val="1"/>
      <w:numFmt w:val="bullet"/>
      <w:lvlText w:val=""/>
      <w:lvlJc w:val="left"/>
      <w:pPr>
        <w:tabs>
          <w:tab w:val="num" w:pos="5040"/>
        </w:tabs>
        <w:ind w:left="5040" w:hanging="360"/>
      </w:pPr>
      <w:rPr>
        <w:rFonts w:ascii="Wingdings" w:hAnsi="Wingdings" w:hint="default"/>
      </w:rPr>
    </w:lvl>
    <w:lvl w:ilvl="7" w:tplc="8D00A5EE" w:tentative="1">
      <w:start w:val="1"/>
      <w:numFmt w:val="bullet"/>
      <w:lvlText w:val=""/>
      <w:lvlJc w:val="left"/>
      <w:pPr>
        <w:tabs>
          <w:tab w:val="num" w:pos="5760"/>
        </w:tabs>
        <w:ind w:left="5760" w:hanging="360"/>
      </w:pPr>
      <w:rPr>
        <w:rFonts w:ascii="Wingdings" w:hAnsi="Wingdings" w:hint="default"/>
      </w:rPr>
    </w:lvl>
    <w:lvl w:ilvl="8" w:tplc="240E7438" w:tentative="1">
      <w:start w:val="1"/>
      <w:numFmt w:val="bullet"/>
      <w:lvlText w:val=""/>
      <w:lvlJc w:val="left"/>
      <w:pPr>
        <w:tabs>
          <w:tab w:val="num" w:pos="6480"/>
        </w:tabs>
        <w:ind w:left="6480" w:hanging="360"/>
      </w:pPr>
      <w:rPr>
        <w:rFonts w:ascii="Wingdings" w:hAnsi="Wingdings" w:hint="default"/>
      </w:rPr>
    </w:lvl>
  </w:abstractNum>
  <w:abstractNum w:abstractNumId="20">
    <w:nsid w:val="6AD36C3F"/>
    <w:multiLevelType w:val="hybridMultilevel"/>
    <w:tmpl w:val="05841638"/>
    <w:lvl w:ilvl="0" w:tplc="E480938E">
      <w:start w:val="1"/>
      <w:numFmt w:val="bullet"/>
      <w:lvlText w:val=""/>
      <w:lvlJc w:val="left"/>
      <w:pPr>
        <w:tabs>
          <w:tab w:val="num" w:pos="720"/>
        </w:tabs>
        <w:ind w:left="720" w:hanging="360"/>
      </w:pPr>
      <w:rPr>
        <w:rFonts w:ascii="Wingdings" w:hAnsi="Wingdings" w:hint="default"/>
      </w:rPr>
    </w:lvl>
    <w:lvl w:ilvl="1" w:tplc="121E876E">
      <w:start w:val="1669"/>
      <w:numFmt w:val="bullet"/>
      <w:lvlText w:val="●"/>
      <w:lvlJc w:val="left"/>
      <w:pPr>
        <w:tabs>
          <w:tab w:val="num" w:pos="1440"/>
        </w:tabs>
        <w:ind w:left="1440" w:hanging="360"/>
      </w:pPr>
      <w:rPr>
        <w:rFonts w:ascii="Arial" w:hAnsi="Arial" w:hint="default"/>
      </w:rPr>
    </w:lvl>
    <w:lvl w:ilvl="2" w:tplc="0F34958C">
      <w:start w:val="1669"/>
      <w:numFmt w:val="bullet"/>
      <w:lvlText w:val="●"/>
      <w:lvlJc w:val="left"/>
      <w:pPr>
        <w:tabs>
          <w:tab w:val="num" w:pos="2160"/>
        </w:tabs>
        <w:ind w:left="2160" w:hanging="360"/>
      </w:pPr>
      <w:rPr>
        <w:rFonts w:ascii="Arial" w:hAnsi="Arial" w:hint="default"/>
      </w:rPr>
    </w:lvl>
    <w:lvl w:ilvl="3" w:tplc="B1548848" w:tentative="1">
      <w:start w:val="1"/>
      <w:numFmt w:val="bullet"/>
      <w:lvlText w:val=""/>
      <w:lvlJc w:val="left"/>
      <w:pPr>
        <w:tabs>
          <w:tab w:val="num" w:pos="2880"/>
        </w:tabs>
        <w:ind w:left="2880" w:hanging="360"/>
      </w:pPr>
      <w:rPr>
        <w:rFonts w:ascii="Wingdings" w:hAnsi="Wingdings" w:hint="default"/>
      </w:rPr>
    </w:lvl>
    <w:lvl w:ilvl="4" w:tplc="C05E4840" w:tentative="1">
      <w:start w:val="1"/>
      <w:numFmt w:val="bullet"/>
      <w:lvlText w:val=""/>
      <w:lvlJc w:val="left"/>
      <w:pPr>
        <w:tabs>
          <w:tab w:val="num" w:pos="3600"/>
        </w:tabs>
        <w:ind w:left="3600" w:hanging="360"/>
      </w:pPr>
      <w:rPr>
        <w:rFonts w:ascii="Wingdings" w:hAnsi="Wingdings" w:hint="default"/>
      </w:rPr>
    </w:lvl>
    <w:lvl w:ilvl="5" w:tplc="1AC8DA6C" w:tentative="1">
      <w:start w:val="1"/>
      <w:numFmt w:val="bullet"/>
      <w:lvlText w:val=""/>
      <w:lvlJc w:val="left"/>
      <w:pPr>
        <w:tabs>
          <w:tab w:val="num" w:pos="4320"/>
        </w:tabs>
        <w:ind w:left="4320" w:hanging="360"/>
      </w:pPr>
      <w:rPr>
        <w:rFonts w:ascii="Wingdings" w:hAnsi="Wingdings" w:hint="default"/>
      </w:rPr>
    </w:lvl>
    <w:lvl w:ilvl="6" w:tplc="231E80DC" w:tentative="1">
      <w:start w:val="1"/>
      <w:numFmt w:val="bullet"/>
      <w:lvlText w:val=""/>
      <w:lvlJc w:val="left"/>
      <w:pPr>
        <w:tabs>
          <w:tab w:val="num" w:pos="5040"/>
        </w:tabs>
        <w:ind w:left="5040" w:hanging="360"/>
      </w:pPr>
      <w:rPr>
        <w:rFonts w:ascii="Wingdings" w:hAnsi="Wingdings" w:hint="default"/>
      </w:rPr>
    </w:lvl>
    <w:lvl w:ilvl="7" w:tplc="0526CBBA" w:tentative="1">
      <w:start w:val="1"/>
      <w:numFmt w:val="bullet"/>
      <w:lvlText w:val=""/>
      <w:lvlJc w:val="left"/>
      <w:pPr>
        <w:tabs>
          <w:tab w:val="num" w:pos="5760"/>
        </w:tabs>
        <w:ind w:left="5760" w:hanging="360"/>
      </w:pPr>
      <w:rPr>
        <w:rFonts w:ascii="Wingdings" w:hAnsi="Wingdings" w:hint="default"/>
      </w:rPr>
    </w:lvl>
    <w:lvl w:ilvl="8" w:tplc="48DEE222" w:tentative="1">
      <w:start w:val="1"/>
      <w:numFmt w:val="bullet"/>
      <w:lvlText w:val=""/>
      <w:lvlJc w:val="left"/>
      <w:pPr>
        <w:tabs>
          <w:tab w:val="num" w:pos="6480"/>
        </w:tabs>
        <w:ind w:left="6480" w:hanging="360"/>
      </w:pPr>
      <w:rPr>
        <w:rFonts w:ascii="Wingdings" w:hAnsi="Wingdings" w:hint="default"/>
      </w:rPr>
    </w:lvl>
  </w:abstractNum>
  <w:abstractNum w:abstractNumId="21">
    <w:nsid w:val="7E526A51"/>
    <w:multiLevelType w:val="hybridMultilevel"/>
    <w:tmpl w:val="718EF802"/>
    <w:lvl w:ilvl="0" w:tplc="ED1CFE18">
      <w:start w:val="14"/>
      <w:numFmt w:val="bullet"/>
      <w:lvlText w:val="-"/>
      <w:lvlJc w:val="left"/>
      <w:pPr>
        <w:ind w:left="720" w:hanging="360"/>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20"/>
  </w:num>
  <w:num w:numId="2">
    <w:abstractNumId w:val="14"/>
  </w:num>
  <w:num w:numId="3">
    <w:abstractNumId w:val="7"/>
  </w:num>
  <w:num w:numId="4">
    <w:abstractNumId w:val="3"/>
  </w:num>
  <w:num w:numId="5">
    <w:abstractNumId w:val="1"/>
  </w:num>
  <w:num w:numId="6">
    <w:abstractNumId w:val="11"/>
  </w:num>
  <w:num w:numId="7">
    <w:abstractNumId w:val="12"/>
  </w:num>
  <w:num w:numId="8">
    <w:abstractNumId w:val="21"/>
  </w:num>
  <w:num w:numId="9">
    <w:abstractNumId w:val="8"/>
  </w:num>
  <w:num w:numId="10">
    <w:abstractNumId w:val="0"/>
  </w:num>
  <w:num w:numId="11">
    <w:abstractNumId w:val="5"/>
  </w:num>
  <w:num w:numId="12">
    <w:abstractNumId w:val="19"/>
  </w:num>
  <w:num w:numId="13">
    <w:abstractNumId w:val="18"/>
  </w:num>
  <w:num w:numId="14">
    <w:abstractNumId w:val="13"/>
  </w:num>
  <w:num w:numId="15">
    <w:abstractNumId w:val="15"/>
  </w:num>
  <w:num w:numId="16">
    <w:abstractNumId w:val="16"/>
  </w:num>
  <w:num w:numId="17">
    <w:abstractNumId w:val="4"/>
  </w:num>
  <w:num w:numId="18">
    <w:abstractNumId w:val="10"/>
  </w:num>
  <w:num w:numId="19">
    <w:abstractNumId w:val="6"/>
  </w:num>
  <w:num w:numId="20">
    <w:abstractNumId w:val="17"/>
  </w:num>
  <w:num w:numId="21">
    <w:abstractNumId w:val="9"/>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2"/>
  </w:compat>
  <w:rsids>
    <w:rsidRoot w:val="00376785"/>
    <w:rsid w:val="00040A33"/>
    <w:rsid w:val="000436BC"/>
    <w:rsid w:val="000448D4"/>
    <w:rsid w:val="00062D26"/>
    <w:rsid w:val="000640D5"/>
    <w:rsid w:val="0007363A"/>
    <w:rsid w:val="000C29D3"/>
    <w:rsid w:val="000D1A15"/>
    <w:rsid w:val="000D7F6C"/>
    <w:rsid w:val="000E7021"/>
    <w:rsid w:val="000F2A7B"/>
    <w:rsid w:val="00106E04"/>
    <w:rsid w:val="00114B8A"/>
    <w:rsid w:val="00120DB5"/>
    <w:rsid w:val="0013342B"/>
    <w:rsid w:val="00137E06"/>
    <w:rsid w:val="0015716F"/>
    <w:rsid w:val="001604CF"/>
    <w:rsid w:val="001671B3"/>
    <w:rsid w:val="00177B95"/>
    <w:rsid w:val="00187C9A"/>
    <w:rsid w:val="001E07C1"/>
    <w:rsid w:val="001E2DCF"/>
    <w:rsid w:val="00214760"/>
    <w:rsid w:val="00237100"/>
    <w:rsid w:val="0025262E"/>
    <w:rsid w:val="002B0F9E"/>
    <w:rsid w:val="002D7C74"/>
    <w:rsid w:val="002E10CE"/>
    <w:rsid w:val="002F4C3A"/>
    <w:rsid w:val="003012B5"/>
    <w:rsid w:val="00305DEA"/>
    <w:rsid w:val="00316832"/>
    <w:rsid w:val="003277D0"/>
    <w:rsid w:val="003338D0"/>
    <w:rsid w:val="00336577"/>
    <w:rsid w:val="00365343"/>
    <w:rsid w:val="003709A6"/>
    <w:rsid w:val="00371933"/>
    <w:rsid w:val="00375517"/>
    <w:rsid w:val="00376785"/>
    <w:rsid w:val="003935F7"/>
    <w:rsid w:val="003A4D80"/>
    <w:rsid w:val="003D6AED"/>
    <w:rsid w:val="003F2151"/>
    <w:rsid w:val="0043083E"/>
    <w:rsid w:val="00432031"/>
    <w:rsid w:val="004531AA"/>
    <w:rsid w:val="004604A5"/>
    <w:rsid w:val="00472563"/>
    <w:rsid w:val="004929D0"/>
    <w:rsid w:val="004940DF"/>
    <w:rsid w:val="004B5607"/>
    <w:rsid w:val="004C18FC"/>
    <w:rsid w:val="004C7BEB"/>
    <w:rsid w:val="004D24BA"/>
    <w:rsid w:val="004D33FD"/>
    <w:rsid w:val="004D37F9"/>
    <w:rsid w:val="004D62D1"/>
    <w:rsid w:val="00517E62"/>
    <w:rsid w:val="005350CC"/>
    <w:rsid w:val="00546878"/>
    <w:rsid w:val="00557406"/>
    <w:rsid w:val="00570FE3"/>
    <w:rsid w:val="005B65A5"/>
    <w:rsid w:val="005C7336"/>
    <w:rsid w:val="005D3813"/>
    <w:rsid w:val="005E0F6F"/>
    <w:rsid w:val="005E4B66"/>
    <w:rsid w:val="005E5EF4"/>
    <w:rsid w:val="0060086F"/>
    <w:rsid w:val="00602127"/>
    <w:rsid w:val="00607803"/>
    <w:rsid w:val="00614E52"/>
    <w:rsid w:val="0061569C"/>
    <w:rsid w:val="006255AF"/>
    <w:rsid w:val="00626301"/>
    <w:rsid w:val="00626E60"/>
    <w:rsid w:val="006337E9"/>
    <w:rsid w:val="00637173"/>
    <w:rsid w:val="00640D38"/>
    <w:rsid w:val="00642E89"/>
    <w:rsid w:val="006735A0"/>
    <w:rsid w:val="0067397E"/>
    <w:rsid w:val="00674546"/>
    <w:rsid w:val="00682391"/>
    <w:rsid w:val="00682A26"/>
    <w:rsid w:val="006878E1"/>
    <w:rsid w:val="0069275F"/>
    <w:rsid w:val="006A24EB"/>
    <w:rsid w:val="006B779C"/>
    <w:rsid w:val="006C0881"/>
    <w:rsid w:val="006C4EAB"/>
    <w:rsid w:val="006C602D"/>
    <w:rsid w:val="006E2D29"/>
    <w:rsid w:val="006F31F3"/>
    <w:rsid w:val="00712E32"/>
    <w:rsid w:val="007345CF"/>
    <w:rsid w:val="00763276"/>
    <w:rsid w:val="0076432A"/>
    <w:rsid w:val="00766319"/>
    <w:rsid w:val="00796BE4"/>
    <w:rsid w:val="007A0A23"/>
    <w:rsid w:val="007D0594"/>
    <w:rsid w:val="007D780D"/>
    <w:rsid w:val="00806807"/>
    <w:rsid w:val="00807D44"/>
    <w:rsid w:val="008104DF"/>
    <w:rsid w:val="008432BD"/>
    <w:rsid w:val="00853F5B"/>
    <w:rsid w:val="00857553"/>
    <w:rsid w:val="00857E52"/>
    <w:rsid w:val="00864B62"/>
    <w:rsid w:val="008746AC"/>
    <w:rsid w:val="00892F2C"/>
    <w:rsid w:val="008B6FEE"/>
    <w:rsid w:val="008C055C"/>
    <w:rsid w:val="008D3DE2"/>
    <w:rsid w:val="008D473A"/>
    <w:rsid w:val="008E6B5C"/>
    <w:rsid w:val="00903F1E"/>
    <w:rsid w:val="00914E1F"/>
    <w:rsid w:val="009244FB"/>
    <w:rsid w:val="00935403"/>
    <w:rsid w:val="00936FE7"/>
    <w:rsid w:val="009419B5"/>
    <w:rsid w:val="00942156"/>
    <w:rsid w:val="00955922"/>
    <w:rsid w:val="0096172F"/>
    <w:rsid w:val="009975EC"/>
    <w:rsid w:val="009D1882"/>
    <w:rsid w:val="009F76C9"/>
    <w:rsid w:val="00A043E6"/>
    <w:rsid w:val="00A272EB"/>
    <w:rsid w:val="00A47E3A"/>
    <w:rsid w:val="00A5780E"/>
    <w:rsid w:val="00A873CF"/>
    <w:rsid w:val="00A94D24"/>
    <w:rsid w:val="00A9548E"/>
    <w:rsid w:val="00AE67A3"/>
    <w:rsid w:val="00B14B0F"/>
    <w:rsid w:val="00B21F40"/>
    <w:rsid w:val="00B362F9"/>
    <w:rsid w:val="00B64F1A"/>
    <w:rsid w:val="00B74C42"/>
    <w:rsid w:val="00BA4423"/>
    <w:rsid w:val="00BA7B2F"/>
    <w:rsid w:val="00BD5A35"/>
    <w:rsid w:val="00BE268B"/>
    <w:rsid w:val="00C1570E"/>
    <w:rsid w:val="00C2105A"/>
    <w:rsid w:val="00C23860"/>
    <w:rsid w:val="00C25306"/>
    <w:rsid w:val="00C359F0"/>
    <w:rsid w:val="00C802B1"/>
    <w:rsid w:val="00C9653A"/>
    <w:rsid w:val="00CA1D17"/>
    <w:rsid w:val="00CA65B6"/>
    <w:rsid w:val="00CD4AC8"/>
    <w:rsid w:val="00CD7AB2"/>
    <w:rsid w:val="00CE50DD"/>
    <w:rsid w:val="00D06294"/>
    <w:rsid w:val="00D12E91"/>
    <w:rsid w:val="00D250DA"/>
    <w:rsid w:val="00D31588"/>
    <w:rsid w:val="00D34C2F"/>
    <w:rsid w:val="00D43484"/>
    <w:rsid w:val="00D44DD8"/>
    <w:rsid w:val="00D476B5"/>
    <w:rsid w:val="00D54BC7"/>
    <w:rsid w:val="00D60A14"/>
    <w:rsid w:val="00D60EAD"/>
    <w:rsid w:val="00D64AAE"/>
    <w:rsid w:val="00D809AA"/>
    <w:rsid w:val="00DA7C51"/>
    <w:rsid w:val="00DB1B72"/>
    <w:rsid w:val="00DC4B72"/>
    <w:rsid w:val="00E02E82"/>
    <w:rsid w:val="00E2339E"/>
    <w:rsid w:val="00E23715"/>
    <w:rsid w:val="00E471CE"/>
    <w:rsid w:val="00E51427"/>
    <w:rsid w:val="00E64EE9"/>
    <w:rsid w:val="00E87436"/>
    <w:rsid w:val="00EA48E4"/>
    <w:rsid w:val="00EA5EEF"/>
    <w:rsid w:val="00EB15A7"/>
    <w:rsid w:val="00EB259B"/>
    <w:rsid w:val="00EC16B3"/>
    <w:rsid w:val="00ED1D0D"/>
    <w:rsid w:val="00EF4E8C"/>
    <w:rsid w:val="00EF5C91"/>
    <w:rsid w:val="00F02E7F"/>
    <w:rsid w:val="00F3677D"/>
    <w:rsid w:val="00F63CC7"/>
    <w:rsid w:val="00F76D2E"/>
    <w:rsid w:val="00F94A52"/>
    <w:rsid w:val="00F94CA1"/>
    <w:rsid w:val="00F94DF6"/>
    <w:rsid w:val="00FB1E10"/>
    <w:rsid w:val="00FB278D"/>
    <w:rsid w:val="00FD3BC1"/>
    <w:rsid w:val="00FF6436"/>
    <w:rsid w:val="00FF7C38"/>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6878"/>
  </w:style>
  <w:style w:type="paragraph" w:styleId="Heading1">
    <w:name w:val="heading 1"/>
    <w:basedOn w:val="Normal"/>
    <w:next w:val="Normal"/>
    <w:link w:val="Heading1Char"/>
    <w:uiPriority w:val="9"/>
    <w:qFormat/>
    <w:rsid w:val="0037678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678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6156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69C"/>
    <w:rPr>
      <w:rFonts w:ascii="Tahoma" w:hAnsi="Tahoma" w:cs="Tahoma"/>
      <w:sz w:val="16"/>
      <w:szCs w:val="16"/>
    </w:rPr>
  </w:style>
  <w:style w:type="paragraph" w:styleId="NoSpacing">
    <w:name w:val="No Spacing"/>
    <w:uiPriority w:val="1"/>
    <w:qFormat/>
    <w:rsid w:val="003277D0"/>
    <w:pPr>
      <w:spacing w:after="0" w:line="240" w:lineRule="auto"/>
    </w:pPr>
  </w:style>
  <w:style w:type="paragraph" w:styleId="NormalWeb">
    <w:name w:val="Normal (Web)"/>
    <w:basedOn w:val="Normal"/>
    <w:uiPriority w:val="99"/>
    <w:semiHidden/>
    <w:unhideWhenUsed/>
    <w:rsid w:val="00E2339E"/>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customStyle="1" w:styleId="apple-converted-space">
    <w:name w:val="apple-converted-space"/>
    <w:basedOn w:val="DefaultParagraphFont"/>
    <w:rsid w:val="00E2339E"/>
  </w:style>
  <w:style w:type="table" w:styleId="TableGrid">
    <w:name w:val="Table Grid"/>
    <w:basedOn w:val="TableNormal"/>
    <w:uiPriority w:val="59"/>
    <w:rsid w:val="00892F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8178">
      <w:bodyDiv w:val="1"/>
      <w:marLeft w:val="0"/>
      <w:marRight w:val="0"/>
      <w:marTop w:val="0"/>
      <w:marBottom w:val="0"/>
      <w:divBdr>
        <w:top w:val="none" w:sz="0" w:space="0" w:color="auto"/>
        <w:left w:val="none" w:sz="0" w:space="0" w:color="auto"/>
        <w:bottom w:val="none" w:sz="0" w:space="0" w:color="auto"/>
        <w:right w:val="none" w:sz="0" w:space="0" w:color="auto"/>
      </w:divBdr>
      <w:divsChild>
        <w:div w:id="1946764122">
          <w:marLeft w:val="619"/>
          <w:marRight w:val="0"/>
          <w:marTop w:val="360"/>
          <w:marBottom w:val="0"/>
          <w:divBdr>
            <w:top w:val="none" w:sz="0" w:space="0" w:color="auto"/>
            <w:left w:val="none" w:sz="0" w:space="0" w:color="auto"/>
            <w:bottom w:val="none" w:sz="0" w:space="0" w:color="auto"/>
            <w:right w:val="none" w:sz="0" w:space="0" w:color="auto"/>
          </w:divBdr>
        </w:div>
      </w:divsChild>
    </w:div>
    <w:div w:id="967053089">
      <w:bodyDiv w:val="1"/>
      <w:marLeft w:val="0"/>
      <w:marRight w:val="0"/>
      <w:marTop w:val="0"/>
      <w:marBottom w:val="0"/>
      <w:divBdr>
        <w:top w:val="none" w:sz="0" w:space="0" w:color="auto"/>
        <w:left w:val="none" w:sz="0" w:space="0" w:color="auto"/>
        <w:bottom w:val="none" w:sz="0" w:space="0" w:color="auto"/>
        <w:right w:val="none" w:sz="0" w:space="0" w:color="auto"/>
      </w:divBdr>
      <w:divsChild>
        <w:div w:id="1470513727">
          <w:marLeft w:val="619"/>
          <w:marRight w:val="0"/>
          <w:marTop w:val="360"/>
          <w:marBottom w:val="0"/>
          <w:divBdr>
            <w:top w:val="none" w:sz="0" w:space="0" w:color="auto"/>
            <w:left w:val="none" w:sz="0" w:space="0" w:color="auto"/>
            <w:bottom w:val="none" w:sz="0" w:space="0" w:color="auto"/>
            <w:right w:val="none" w:sz="0" w:space="0" w:color="auto"/>
          </w:divBdr>
        </w:div>
        <w:div w:id="1965773828">
          <w:marLeft w:val="1138"/>
          <w:marRight w:val="0"/>
          <w:marTop w:val="120"/>
          <w:marBottom w:val="0"/>
          <w:divBdr>
            <w:top w:val="none" w:sz="0" w:space="0" w:color="auto"/>
            <w:left w:val="none" w:sz="0" w:space="0" w:color="auto"/>
            <w:bottom w:val="none" w:sz="0" w:space="0" w:color="auto"/>
            <w:right w:val="none" w:sz="0" w:space="0" w:color="auto"/>
          </w:divBdr>
        </w:div>
        <w:div w:id="1283153642">
          <w:marLeft w:val="1138"/>
          <w:marRight w:val="0"/>
          <w:marTop w:val="120"/>
          <w:marBottom w:val="0"/>
          <w:divBdr>
            <w:top w:val="none" w:sz="0" w:space="0" w:color="auto"/>
            <w:left w:val="none" w:sz="0" w:space="0" w:color="auto"/>
            <w:bottom w:val="none" w:sz="0" w:space="0" w:color="auto"/>
            <w:right w:val="none" w:sz="0" w:space="0" w:color="auto"/>
          </w:divBdr>
        </w:div>
        <w:div w:id="1569849980">
          <w:marLeft w:val="1138"/>
          <w:marRight w:val="0"/>
          <w:marTop w:val="120"/>
          <w:marBottom w:val="0"/>
          <w:divBdr>
            <w:top w:val="none" w:sz="0" w:space="0" w:color="auto"/>
            <w:left w:val="none" w:sz="0" w:space="0" w:color="auto"/>
            <w:bottom w:val="none" w:sz="0" w:space="0" w:color="auto"/>
            <w:right w:val="none" w:sz="0" w:space="0" w:color="auto"/>
          </w:divBdr>
        </w:div>
        <w:div w:id="1195966520">
          <w:marLeft w:val="1138"/>
          <w:marRight w:val="0"/>
          <w:marTop w:val="120"/>
          <w:marBottom w:val="0"/>
          <w:divBdr>
            <w:top w:val="none" w:sz="0" w:space="0" w:color="auto"/>
            <w:left w:val="none" w:sz="0" w:space="0" w:color="auto"/>
            <w:bottom w:val="none" w:sz="0" w:space="0" w:color="auto"/>
            <w:right w:val="none" w:sz="0" w:space="0" w:color="auto"/>
          </w:divBdr>
        </w:div>
        <w:div w:id="1692802694">
          <w:marLeft w:val="1138"/>
          <w:marRight w:val="0"/>
          <w:marTop w:val="120"/>
          <w:marBottom w:val="0"/>
          <w:divBdr>
            <w:top w:val="none" w:sz="0" w:space="0" w:color="auto"/>
            <w:left w:val="none" w:sz="0" w:space="0" w:color="auto"/>
            <w:bottom w:val="none" w:sz="0" w:space="0" w:color="auto"/>
            <w:right w:val="none" w:sz="0" w:space="0" w:color="auto"/>
          </w:divBdr>
        </w:div>
        <w:div w:id="2124835573">
          <w:marLeft w:val="619"/>
          <w:marRight w:val="0"/>
          <w:marTop w:val="360"/>
          <w:marBottom w:val="0"/>
          <w:divBdr>
            <w:top w:val="none" w:sz="0" w:space="0" w:color="auto"/>
            <w:left w:val="none" w:sz="0" w:space="0" w:color="auto"/>
            <w:bottom w:val="none" w:sz="0" w:space="0" w:color="auto"/>
            <w:right w:val="none" w:sz="0" w:space="0" w:color="auto"/>
          </w:divBdr>
        </w:div>
        <w:div w:id="1585528299">
          <w:marLeft w:val="1138"/>
          <w:marRight w:val="0"/>
          <w:marTop w:val="120"/>
          <w:marBottom w:val="0"/>
          <w:divBdr>
            <w:top w:val="none" w:sz="0" w:space="0" w:color="auto"/>
            <w:left w:val="none" w:sz="0" w:space="0" w:color="auto"/>
            <w:bottom w:val="none" w:sz="0" w:space="0" w:color="auto"/>
            <w:right w:val="none" w:sz="0" w:space="0" w:color="auto"/>
          </w:divBdr>
        </w:div>
        <w:div w:id="2087262441">
          <w:marLeft w:val="1699"/>
          <w:marRight w:val="0"/>
          <w:marTop w:val="120"/>
          <w:marBottom w:val="0"/>
          <w:divBdr>
            <w:top w:val="none" w:sz="0" w:space="0" w:color="auto"/>
            <w:left w:val="none" w:sz="0" w:space="0" w:color="auto"/>
            <w:bottom w:val="none" w:sz="0" w:space="0" w:color="auto"/>
            <w:right w:val="none" w:sz="0" w:space="0" w:color="auto"/>
          </w:divBdr>
        </w:div>
      </w:divsChild>
    </w:div>
    <w:div w:id="1147555054">
      <w:bodyDiv w:val="1"/>
      <w:marLeft w:val="0"/>
      <w:marRight w:val="0"/>
      <w:marTop w:val="0"/>
      <w:marBottom w:val="0"/>
      <w:divBdr>
        <w:top w:val="none" w:sz="0" w:space="0" w:color="auto"/>
        <w:left w:val="none" w:sz="0" w:space="0" w:color="auto"/>
        <w:bottom w:val="none" w:sz="0" w:space="0" w:color="auto"/>
        <w:right w:val="none" w:sz="0" w:space="0" w:color="auto"/>
      </w:divBdr>
      <w:divsChild>
        <w:div w:id="347144717">
          <w:marLeft w:val="619"/>
          <w:marRight w:val="0"/>
          <w:marTop w:val="360"/>
          <w:marBottom w:val="0"/>
          <w:divBdr>
            <w:top w:val="none" w:sz="0" w:space="0" w:color="auto"/>
            <w:left w:val="none" w:sz="0" w:space="0" w:color="auto"/>
            <w:bottom w:val="none" w:sz="0" w:space="0" w:color="auto"/>
            <w:right w:val="none" w:sz="0" w:space="0" w:color="auto"/>
          </w:divBdr>
        </w:div>
      </w:divsChild>
    </w:div>
    <w:div w:id="1245070434">
      <w:bodyDiv w:val="1"/>
      <w:marLeft w:val="0"/>
      <w:marRight w:val="0"/>
      <w:marTop w:val="0"/>
      <w:marBottom w:val="0"/>
      <w:divBdr>
        <w:top w:val="none" w:sz="0" w:space="0" w:color="auto"/>
        <w:left w:val="none" w:sz="0" w:space="0" w:color="auto"/>
        <w:bottom w:val="none" w:sz="0" w:space="0" w:color="auto"/>
        <w:right w:val="none" w:sz="0" w:space="0" w:color="auto"/>
      </w:divBdr>
    </w:div>
    <w:div w:id="1676613184">
      <w:bodyDiv w:val="1"/>
      <w:marLeft w:val="0"/>
      <w:marRight w:val="0"/>
      <w:marTop w:val="0"/>
      <w:marBottom w:val="0"/>
      <w:divBdr>
        <w:top w:val="none" w:sz="0" w:space="0" w:color="auto"/>
        <w:left w:val="none" w:sz="0" w:space="0" w:color="auto"/>
        <w:bottom w:val="none" w:sz="0" w:space="0" w:color="auto"/>
        <w:right w:val="none" w:sz="0" w:space="0" w:color="auto"/>
      </w:divBdr>
      <w:divsChild>
        <w:div w:id="792603148">
          <w:marLeft w:val="1699"/>
          <w:marRight w:val="0"/>
          <w:marTop w:val="120"/>
          <w:marBottom w:val="0"/>
          <w:divBdr>
            <w:top w:val="none" w:sz="0" w:space="0" w:color="auto"/>
            <w:left w:val="none" w:sz="0" w:space="0" w:color="auto"/>
            <w:bottom w:val="none" w:sz="0" w:space="0" w:color="auto"/>
            <w:right w:val="none" w:sz="0" w:space="0" w:color="auto"/>
          </w:divBdr>
        </w:div>
        <w:div w:id="521281003">
          <w:marLeft w:val="1699"/>
          <w:marRight w:val="0"/>
          <w:marTop w:val="120"/>
          <w:marBottom w:val="0"/>
          <w:divBdr>
            <w:top w:val="none" w:sz="0" w:space="0" w:color="auto"/>
            <w:left w:val="none" w:sz="0" w:space="0" w:color="auto"/>
            <w:bottom w:val="none" w:sz="0" w:space="0" w:color="auto"/>
            <w:right w:val="none" w:sz="0" w:space="0" w:color="auto"/>
          </w:divBdr>
        </w:div>
        <w:div w:id="1114061282">
          <w:marLeft w:val="1699"/>
          <w:marRight w:val="0"/>
          <w:marTop w:val="120"/>
          <w:marBottom w:val="0"/>
          <w:divBdr>
            <w:top w:val="none" w:sz="0" w:space="0" w:color="auto"/>
            <w:left w:val="none" w:sz="0" w:space="0" w:color="auto"/>
            <w:bottom w:val="none" w:sz="0" w:space="0" w:color="auto"/>
            <w:right w:val="none" w:sz="0" w:space="0" w:color="auto"/>
          </w:divBdr>
        </w:div>
        <w:div w:id="507060636">
          <w:marLeft w:val="1699"/>
          <w:marRight w:val="0"/>
          <w:marTop w:val="120"/>
          <w:marBottom w:val="0"/>
          <w:divBdr>
            <w:top w:val="none" w:sz="0" w:space="0" w:color="auto"/>
            <w:left w:val="none" w:sz="0" w:space="0" w:color="auto"/>
            <w:bottom w:val="none" w:sz="0" w:space="0" w:color="auto"/>
            <w:right w:val="none" w:sz="0" w:space="0" w:color="auto"/>
          </w:divBdr>
        </w:div>
        <w:div w:id="1615795360">
          <w:marLeft w:val="1138"/>
          <w:marRight w:val="0"/>
          <w:marTop w:val="120"/>
          <w:marBottom w:val="0"/>
          <w:divBdr>
            <w:top w:val="none" w:sz="0" w:space="0" w:color="auto"/>
            <w:left w:val="none" w:sz="0" w:space="0" w:color="auto"/>
            <w:bottom w:val="none" w:sz="0" w:space="0" w:color="auto"/>
            <w:right w:val="none" w:sz="0" w:space="0" w:color="auto"/>
          </w:divBdr>
        </w:div>
        <w:div w:id="1463772827">
          <w:marLeft w:val="1138"/>
          <w:marRight w:val="0"/>
          <w:marTop w:val="120"/>
          <w:marBottom w:val="0"/>
          <w:divBdr>
            <w:top w:val="none" w:sz="0" w:space="0" w:color="auto"/>
            <w:left w:val="none" w:sz="0" w:space="0" w:color="auto"/>
            <w:bottom w:val="none" w:sz="0" w:space="0" w:color="auto"/>
            <w:right w:val="none" w:sz="0" w:space="0" w:color="auto"/>
          </w:divBdr>
        </w:div>
      </w:divsChild>
    </w:div>
    <w:div w:id="1923637206">
      <w:bodyDiv w:val="1"/>
      <w:marLeft w:val="0"/>
      <w:marRight w:val="0"/>
      <w:marTop w:val="0"/>
      <w:marBottom w:val="0"/>
      <w:divBdr>
        <w:top w:val="none" w:sz="0" w:space="0" w:color="auto"/>
        <w:left w:val="none" w:sz="0" w:space="0" w:color="auto"/>
        <w:bottom w:val="none" w:sz="0" w:space="0" w:color="auto"/>
        <w:right w:val="none" w:sz="0" w:space="0" w:color="auto"/>
      </w:divBdr>
      <w:divsChild>
        <w:div w:id="1045107107">
          <w:marLeft w:val="619"/>
          <w:marRight w:val="0"/>
          <w:marTop w:val="360"/>
          <w:marBottom w:val="0"/>
          <w:divBdr>
            <w:top w:val="none" w:sz="0" w:space="0" w:color="auto"/>
            <w:left w:val="none" w:sz="0" w:space="0" w:color="auto"/>
            <w:bottom w:val="none" w:sz="0" w:space="0" w:color="auto"/>
            <w:right w:val="none" w:sz="0" w:space="0" w:color="auto"/>
          </w:divBdr>
        </w:div>
        <w:div w:id="1811437515">
          <w:marLeft w:val="1138"/>
          <w:marRight w:val="0"/>
          <w:marTop w:val="120"/>
          <w:marBottom w:val="0"/>
          <w:divBdr>
            <w:top w:val="none" w:sz="0" w:space="0" w:color="auto"/>
            <w:left w:val="none" w:sz="0" w:space="0" w:color="auto"/>
            <w:bottom w:val="none" w:sz="0" w:space="0" w:color="auto"/>
            <w:right w:val="none" w:sz="0" w:space="0" w:color="auto"/>
          </w:divBdr>
        </w:div>
        <w:div w:id="1569919148">
          <w:marLeft w:val="1138"/>
          <w:marRight w:val="0"/>
          <w:marTop w:val="120"/>
          <w:marBottom w:val="0"/>
          <w:divBdr>
            <w:top w:val="none" w:sz="0" w:space="0" w:color="auto"/>
            <w:left w:val="none" w:sz="0" w:space="0" w:color="auto"/>
            <w:bottom w:val="none" w:sz="0" w:space="0" w:color="auto"/>
            <w:right w:val="none" w:sz="0" w:space="0" w:color="auto"/>
          </w:divBdr>
        </w:div>
        <w:div w:id="1868908238">
          <w:marLeft w:val="1138"/>
          <w:marRight w:val="0"/>
          <w:marTop w:val="120"/>
          <w:marBottom w:val="0"/>
          <w:divBdr>
            <w:top w:val="none" w:sz="0" w:space="0" w:color="auto"/>
            <w:left w:val="none" w:sz="0" w:space="0" w:color="auto"/>
            <w:bottom w:val="none" w:sz="0" w:space="0" w:color="auto"/>
            <w:right w:val="none" w:sz="0" w:space="0" w:color="auto"/>
          </w:divBdr>
        </w:div>
        <w:div w:id="2040157136">
          <w:marLeft w:val="1138"/>
          <w:marRight w:val="0"/>
          <w:marTop w:val="120"/>
          <w:marBottom w:val="0"/>
          <w:divBdr>
            <w:top w:val="none" w:sz="0" w:space="0" w:color="auto"/>
            <w:left w:val="none" w:sz="0" w:space="0" w:color="auto"/>
            <w:bottom w:val="none" w:sz="0" w:space="0" w:color="auto"/>
            <w:right w:val="none" w:sz="0" w:space="0" w:color="auto"/>
          </w:divBdr>
        </w:div>
        <w:div w:id="722410107">
          <w:marLeft w:val="1138"/>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1730</TotalTime>
  <Pages>7</Pages>
  <Words>2111</Words>
  <Characters>12033</Characters>
  <Application>Microsoft Office Word</Application>
  <DocSecurity>0</DocSecurity>
  <Lines>100</Lines>
  <Paragraphs>28</Paragraphs>
  <ScaleCrop>false</ScaleCrop>
  <HeadingPairs>
    <vt:vector size="6" baseType="variant">
      <vt:variant>
        <vt:lpstr>Title</vt:lpstr>
      </vt:variant>
      <vt:variant>
        <vt:i4>1</vt:i4>
      </vt:variant>
      <vt:variant>
        <vt:lpstr>Název</vt:lpstr>
      </vt:variant>
      <vt:variant>
        <vt:i4>1</vt:i4>
      </vt:variant>
      <vt:variant>
        <vt:lpstr>Názov</vt:lpstr>
      </vt:variant>
      <vt:variant>
        <vt:i4>1</vt:i4>
      </vt:variant>
    </vt:vector>
  </HeadingPairs>
  <TitlesOfParts>
    <vt:vector size="3" baseType="lpstr">
      <vt:lpstr/>
      <vt:lpstr/>
      <vt:lpstr/>
    </vt:vector>
  </TitlesOfParts>
  <Company/>
  <LinksUpToDate>false</LinksUpToDate>
  <CharactersWithSpaces>14116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Miroslav Kubus</dc:creator>
  <cp:lastModifiedBy>user</cp:lastModifiedBy>
  <cp:revision>41</cp:revision>
  <dcterms:created xsi:type="dcterms:W3CDTF">2015-05-02T11:34:00Z</dcterms:created>
  <dcterms:modified xsi:type="dcterms:W3CDTF">2017-05-25T13:13:00Z</dcterms:modified>
</cp:coreProperties>
</file>