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29" w:rsidRPr="00500D29" w:rsidRDefault="00500D29" w:rsidP="00500D2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cs-CZ" w:bidi="ar-SA"/>
        </w:rPr>
      </w:pPr>
      <w:proofErr w:type="spellStart"/>
      <w:r w:rsidRPr="00500D29">
        <w:rPr>
          <w:rFonts w:ascii="Times New Roman" w:eastAsia="Times New Roman" w:hAnsi="Times New Roman"/>
          <w:b/>
          <w:bCs/>
          <w:sz w:val="27"/>
          <w:szCs w:val="27"/>
          <w:lang w:eastAsia="cs-CZ" w:bidi="ar-SA"/>
        </w:rPr>
        <w:t>Odpovědník</w:t>
      </w:r>
      <w:proofErr w:type="spellEnd"/>
      <w:r w:rsidRPr="00500D29">
        <w:rPr>
          <w:rFonts w:ascii="Times New Roman" w:eastAsia="Times New Roman" w:hAnsi="Times New Roman"/>
          <w:b/>
          <w:bCs/>
          <w:sz w:val="27"/>
          <w:szCs w:val="27"/>
          <w:lang w:eastAsia="cs-CZ" w:bidi="ar-SA"/>
        </w:rPr>
        <w:t xml:space="preserve"> písemka 2012-06-07</w:t>
      </w:r>
    </w:p>
    <w:p w:rsidR="00500D29" w:rsidRPr="00500D29" w:rsidRDefault="00500D29" w:rsidP="00500D29">
      <w:pPr>
        <w:rPr>
          <w:rFonts w:ascii="Times New Roman" w:eastAsia="Times New Roman" w:hAnsi="Times New Roman"/>
          <w:lang w:eastAsia="cs-CZ" w:bidi="ar-SA"/>
        </w:rPr>
      </w:pPr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 xml:space="preserve">Odpovědi k průchodu Po 4. 6. 2012 20:58.28, operaci Pá 8. 6. 2012 12:56.06, osobě M. </w:t>
      </w:r>
      <w:proofErr w:type="spellStart"/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>Filinger</w:t>
      </w:r>
      <w:proofErr w:type="spellEnd"/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 xml:space="preserve">, </w:t>
      </w:r>
      <w:proofErr w:type="spellStart"/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>učo</w:t>
      </w:r>
      <w:proofErr w:type="spellEnd"/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 xml:space="preserve"> 391860 (číslo zadání: 166)</w:t>
      </w:r>
    </w:p>
    <w:tbl>
      <w:tblPr>
        <w:tblW w:w="8250" w:type="dxa"/>
        <w:tblCellSpacing w:w="15" w:type="dxa"/>
        <w:shd w:val="clear" w:color="auto" w:fill="FBF78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0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FBF785"/>
            <w:vAlign w:val="center"/>
            <w:hideMark/>
          </w:tcPr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Na každou otázku přiloženého testu je právě jedna správná odpověď. </w:t>
            </w:r>
          </w:p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Zkontrolujte si, zda máte stejné číslo zadání i na dalších listech zadání. </w:t>
            </w:r>
          </w:p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Označíte-li správnou odpověď, získáte +2 body. Špatná odpověď nebo více než jedna odpověď je hodnocena -1 bodem. Žádná odpověď je hodnocena nulovým počtem bodů. </w:t>
            </w:r>
          </w:p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Čtěte velmi pozorně zadání a všechny odpovědi. Nejlépe několikrát. Je to test, proto velmi často záleží "na slovíčku". </w:t>
            </w:r>
          </w:p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Správné odpovědi si nejprve zaškrtávejte v zadání. Do zadání si můžete činit poznámky. Hodnotí se však pouze obsah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odpovědního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listu. Na odpovědní list odpovědi přeneste až před odevzdáním. Gumování v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odpovědním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listu nemusí vždy dopadnout dobře. Pokud uděláte chybu v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odpovědním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listu, požádejte o nový a starý natrhněte. Odpovědní list nepřekládejte. </w:t>
            </w:r>
          </w:p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Odevzdávejte jak odpovědní list, tak i zadání. Bez odevzdání zadání nelze písemku opravit. </w:t>
            </w:r>
          </w:p>
          <w:p w:rsidR="00500D29" w:rsidRPr="00500D29" w:rsidRDefault="00500D29" w:rsidP="00500D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Nepřehlédněte: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apostrof/obrácený/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úvozovky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: ' ` " nebo 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' ` "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lang w:eastAsia="cs-CZ" w:bidi="ar-SA"/>
        </w:rPr>
      </w:pPr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 xml:space="preserve">• Klikněte: </w:t>
      </w:r>
      <w:r w:rsidRPr="00500D29">
        <w:rPr>
          <w:rFonts w:ascii="Times New Roman" w:eastAsia="Times New Roman" w:hAnsi="Times New Roman"/>
          <w:sz w:val="20"/>
          <w:szCs w:val="20"/>
          <w:u w:val="single"/>
          <w:lang w:eastAsia="cs-CZ" w:bidi="ar-SA"/>
        </w:rPr>
        <w:t>Ukaž</w:t>
      </w:r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 xml:space="preserve"> Přehled nastavení parametrů </w:t>
      </w:r>
      <w:proofErr w:type="spellStart"/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>odpovědníku</w:t>
      </w:r>
      <w:proofErr w:type="spellEnd"/>
      <w:r w:rsidRPr="00500D29">
        <w:rPr>
          <w:rFonts w:ascii="Times New Roman" w:eastAsia="Times New Roman" w:hAnsi="Times New Roman"/>
          <w:sz w:val="20"/>
          <w:szCs w:val="20"/>
          <w:lang w:eastAsia="cs-CZ" w:bidi="ar-SA"/>
        </w:rPr>
        <w:t>.</w:t>
      </w:r>
      <w:r w:rsidRPr="00500D29">
        <w:rPr>
          <w:rFonts w:ascii="Times New Roman" w:eastAsia="Times New Roman" w:hAnsi="Times New Roman"/>
          <w:lang w:eastAsia="cs-CZ" w:bidi="ar-SA"/>
        </w:rPr>
        <w:t xml:space="preserve"> </w:t>
      </w:r>
    </w:p>
    <w:p w:rsidR="00500D29" w:rsidRPr="00500D29" w:rsidRDefault="00500D29" w:rsidP="00500D29">
      <w:pPr>
        <w:spacing w:before="100" w:beforeAutospacing="1" w:after="100" w:afterAutospacing="1"/>
        <w:rPr>
          <w:rFonts w:ascii="Times New Roman" w:eastAsia="Times New Roman" w:hAnsi="Times New Roman"/>
          <w:lang w:eastAsia="cs-CZ" w:bidi="ar-SA"/>
        </w:rPr>
      </w:pPr>
      <w:r w:rsidRPr="00500D29">
        <w:rPr>
          <w:rFonts w:ascii="Times New Roman" w:eastAsia="Times New Roman" w:hAnsi="Times New Roman"/>
          <w:color w:val="008000"/>
          <w:sz w:val="20"/>
          <w:szCs w:val="20"/>
          <w:lang w:eastAsia="cs-CZ" w:bidi="ar-SA"/>
        </w:rPr>
        <w:t>Zeleně jsou vyznačeny správné odpovědi.</w:t>
      </w:r>
    </w:p>
    <w:p w:rsidR="00500D29" w:rsidRPr="00500D29" w:rsidRDefault="00500D29" w:rsidP="00500D2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cs-CZ" w:bidi="ar-SA"/>
        </w:rPr>
      </w:pPr>
      <w:r w:rsidRPr="00500D29">
        <w:rPr>
          <w:rFonts w:ascii="Arial" w:eastAsia="Times New Roman" w:hAnsi="Arial" w:cs="Arial"/>
          <w:vanish/>
          <w:sz w:val="16"/>
          <w:szCs w:val="16"/>
          <w:lang w:eastAsia="cs-CZ" w:bidi="ar-SA"/>
        </w:rPr>
        <w:t>Začátek formuláře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Která posloupnost představuje korektní vytvoření a použití pojmenované roury?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0" type="#_x0000_t75" style="width:20.25pt;height:18pt" o:ole="">
                  <v:imagedata r:id="rId5" o:title=""/>
                </v:shape>
                <w:control r:id="rId6" w:name="DefaultOcxName" w:shapeid="_x0000_i1620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mkdir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dev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null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&gt; roura &amp;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9" type="#_x0000_t75" style="width:20.25pt;height:18pt" o:ole="">
                  <v:imagedata r:id="rId5" o:title=""/>
                </v:shape>
                <w:control r:id="rId7" w:name="DefaultOcxName1" w:shapeid="_x0000_i1619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&gt;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&amp;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mknod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8" type="#_x0000_t75" style="width:20.25pt;height:18pt" o:ole="">
                  <v:imagedata r:id="rId5" o:title=""/>
                </v:shape>
                <w:control r:id="rId8" w:name="DefaultOcxName2" w:shapeid="_x0000_i1618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mknod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&gt; roura &amp;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rmnod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7" type="#_x0000_t75" style="width:20.25pt;height:18pt" o:ole="">
                  <v:imagedata r:id="rId5" o:title=""/>
                </v:shape>
                <w:control r:id="rId9" w:name="DefaultOcxName3" w:shapeid="_x0000_i1617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mknod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&gt;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&amp;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rmnod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6" type="#_x0000_t75" style="width:20.25pt;height:18pt" o:ole="">
                  <v:imagedata r:id="rId10" o:title=""/>
                </v:shape>
                <w:control r:id="rId11" w:name="DefaultOcxName4" w:shapeid="_x0000_i1616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" name="obrázek 1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mknod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 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&gt; roura &amp;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roura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Příkazem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stty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 xml:space="preserve"> -a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5" type="#_x0000_t75" style="width:20.25pt;height:18pt" o:ole="">
                  <v:imagedata r:id="rId5" o:title=""/>
                </v:shape>
                <w:control r:id="rId13" w:name="DefaultOcxName5" w:shapeid="_x0000_i161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se uživateli zpřístupní všechny terminály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4" type="#_x0000_t75" style="width:20.25pt;height:18pt" o:ole="">
                  <v:imagedata r:id="rId5" o:title=""/>
                </v:shape>
                <w:control r:id="rId14" w:name="DefaultOcxName6" w:shapeid="_x0000_i161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se uživatel odhlásí ze sezení u terminálu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3" type="#_x0000_t75" style="width:20.25pt;height:18pt" o:ole="">
                  <v:imagedata r:id="rId10" o:title=""/>
                </v:shape>
                <w:control r:id="rId15" w:name="DefaultOcxName7" w:shapeid="_x0000_i1613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" name="obrázek 2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se uživateli sdělí nastavení terminálu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2" type="#_x0000_t75" style="width:20.25pt;height:18pt" o:ole="">
                  <v:imagedata r:id="rId5" o:title=""/>
                </v:shape>
                <w:control r:id="rId16" w:name="DefaultOcxName8" w:shapeid="_x0000_i161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se uživateli obnoví výchozí nastavení terminálu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1" type="#_x0000_t75" style="width:20.25pt;height:18pt" o:ole="">
                  <v:imagedata r:id="rId5" o:title=""/>
                </v:shape>
                <w:control r:id="rId17" w:name="DefaultOcxName9" w:shapeid="_x0000_i1611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se uživateli přepne terminál do ascii režimu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K oddělování adresářů a jména souboru v zápisu cesty se používá znak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10" type="#_x0000_t75" style="width:20.25pt;height:18pt" o:ole="">
                  <v:imagedata r:id="rId5" o:title=""/>
                </v:shape>
                <w:control r:id="rId18" w:name="DefaultOcxName10" w:shapeid="_x0000_i161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|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9" type="#_x0000_t75" style="width:20.25pt;height:18pt" o:ole="">
                  <v:imagedata r:id="rId10" o:title=""/>
                </v:shape>
                <w:control r:id="rId19" w:name="DefaultOcxName11" w:shapeid="_x0000_i1609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" name="obrázek 3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/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8" type="#_x0000_t75" style="width:20.25pt;height:18pt" o:ole="">
                  <v:imagedata r:id="rId5" o:title=""/>
                </v:shape>
                <w:control r:id="rId20" w:name="DefaultOcxName12" w:shapeid="_x0000_i160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\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lastRenderedPageBreak/>
              <w:t>4.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Kterým příkazem předáme na standardní výstup cesty k souborům, které buď ve jméně souboru, nebo ve svém obsahu mají podřetězec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'? Soubory hledejte ve svém domovském adresáři a ve všech jeho podadresářích.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7" type="#_x0000_t75" style="width:20.25pt;height:18pt" o:ole="">
                  <v:imagedata r:id="rId5" o:title=""/>
                </v:shape>
                <w:control r:id="rId21" w:name="DefaultOcxName13" w:shapeid="_x0000_i1607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~ -type f \(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name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'*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*'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exec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grep -q '*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*' {} \; \)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6" type="#_x0000_t75" style="width:20.25pt;height:18pt" o:ole="">
                  <v:imagedata r:id="rId5" o:title=""/>
                </v:shape>
                <w:control r:id="rId22" w:name="DefaultOcxName14" w:shapeid="_x0000_i1606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~ -type f (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name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exec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grep -q '*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*' {} \; )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5" type="#_x0000_t75" style="width:20.25pt;height:18pt" o:ole="">
                  <v:imagedata r:id="rId5" o:title=""/>
                </v:shape>
                <w:control r:id="rId23" w:name="DefaultOcxName15" w:shapeid="_x0000_i1605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~ -type f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exec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grep -q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{} \;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name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'*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*'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4" type="#_x0000_t75" style="width:20.25pt;height:18pt" o:ole="">
                  <v:imagedata r:id="rId10" o:title=""/>
                </v:shape>
                <w:control r:id="rId24" w:name="DefaultOcxName16" w:shapeid="_x0000_i1604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4" name="obrázek 4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~ -type f \(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name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'*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*'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exec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grep -q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brno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{} \; \)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5.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Proces běžící na popředí pozastavím speciálním znakem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3" type="#_x0000_t75" style="width:20.25pt;height:18pt" o:ole="">
                  <v:imagedata r:id="rId5" o:title=""/>
                </v:shape>
                <w:control r:id="rId25" w:name="DefaultOcxName17" w:shapeid="_x0000_i1603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supr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2" type="#_x0000_t75" style="width:20.25pt;height:18pt" o:ole="">
                  <v:imagedata r:id="rId10" o:title=""/>
                </v:shape>
                <w:control r:id="rId26" w:name="DefaultOcxName18" w:shapeid="_x0000_i160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5" name="obrázek 5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susp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1" type="#_x0000_t75" style="width:20.25pt;height:18pt" o:ole="">
                  <v:imagedata r:id="rId5" o:title=""/>
                </v:shape>
                <w:control r:id="rId27" w:name="DefaultOcxName19" w:shapeid="_x0000_i1601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eof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600" type="#_x0000_t75" style="width:20.25pt;height:18pt" o:ole="">
                  <v:imagedata r:id="rId5" o:title=""/>
                </v:shape>
                <w:control r:id="rId28" w:name="DefaultOcxName20" w:shapeid="_x0000_i1600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intr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9" type="#_x0000_t75" style="width:20.25pt;height:18pt" o:ole="">
                  <v:imagedata r:id="rId5" o:title=""/>
                </v:shape>
                <w:control r:id="rId29" w:name="DefaultOcxName21" w:shapeid="_x0000_i1599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6.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Co provede příkaz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ls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 xml:space="preserve"> -a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(označte nejsprávnější odpověď):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8" type="#_x0000_t75" style="width:20.25pt;height:18pt" o:ole="">
                  <v:imagedata r:id="rId5" o:title=""/>
                </v:shape>
                <w:control r:id="rId30" w:name="DefaultOcxName22" w:shapeid="_x0000_i159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vypíše seznam všech souborů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7" type="#_x0000_t75" style="width:20.25pt;height:18pt" o:ole="">
                  <v:imagedata r:id="rId5" o:title=""/>
                </v:shape>
                <w:control r:id="rId31" w:name="DefaultOcxName23" w:shapeid="_x0000_i159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vypíše seznam všech podadresářů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6" type="#_x0000_t75" style="width:20.25pt;height:18pt" o:ole="">
                  <v:imagedata r:id="rId5" o:title=""/>
                </v:shape>
                <w:control r:id="rId32" w:name="DefaultOcxName24" w:shapeid="_x0000_i159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vypíše seznam všech položek se jménem začínajícím tečkou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5" type="#_x0000_t75" style="width:20.25pt;height:18pt" o:ole="">
                  <v:imagedata r:id="rId10" o:title=""/>
                </v:shape>
                <w:control r:id="rId33" w:name="DefaultOcxName25" w:shapeid="_x0000_i1595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6" name="obrázek 6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vypíše seznam všech podadresářů a souborů a položek se jménem začínajícím tečkou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4" type="#_x0000_t75" style="width:20.25pt;height:18pt" o:ole="">
                  <v:imagedata r:id="rId5" o:title=""/>
                </v:shape>
                <w:control r:id="rId34" w:name="DefaultOcxName26" w:shapeid="_x0000_i159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provede totéž jako příkaz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bez parametru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7.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Při kterém volání skriptu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gram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#!/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bin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/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bash</w:t>
            </w:r>
            <w:proofErr w:type="spellEnd"/>
            <w:proofErr w:type="gramEnd"/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proofErr w:type="gram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if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[ $# = 4 -a $1 != $2 ];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then</w:t>
            </w:r>
            <w:proofErr w:type="spellEnd"/>
            <w:proofErr w:type="gram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echo ok;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fi</w:t>
            </w:r>
            <w:proofErr w:type="spellEnd"/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se předá na standardní výstup 'ok'?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3" type="#_x0000_t75" style="width:20.25pt;height:18pt" o:ole="">
                  <v:imagedata r:id="rId5" o:title=""/>
                </v:shape>
                <w:control r:id="rId35" w:name="DefaultOcxName27" w:shapeid="_x0000_i1593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./skript 1 2 '' 3 4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2" type="#_x0000_t75" style="width:20.25pt;height:18pt" o:ole="">
                  <v:imagedata r:id="rId10" o:title=""/>
                </v:shape>
                <w:control r:id="rId36" w:name="DefaultOcxName28" w:shapeid="_x0000_i159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7" name="obrázek 7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./skript</w:t>
            </w:r>
            <w:proofErr w:type="gramEnd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 xml:space="preserve"> 1 2 '' 4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1" type="#_x0000_t75" style="width:20.25pt;height:18pt" o:ole="">
                  <v:imagedata r:id="rId5" o:title=""/>
                </v:shape>
                <w:control r:id="rId37" w:name="DefaultOcxName29" w:shapeid="_x0000_i1591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 xml:space="preserve">./skript 'a' `echo a` a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90" type="#_x0000_t75" style="width:20.25pt;height:18pt" o:ole="">
                  <v:imagedata r:id="rId5" o:title=""/>
                </v:shape>
                <w:control r:id="rId38" w:name="DefaultOcxName30" w:shapeid="_x0000_i1590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./skript a \a b \b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8.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Jaká syntaxe příkazu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chmod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je chybná?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9" type="#_x0000_t75" style="width:20.25pt;height:18pt" o:ole="">
                  <v:imagedata r:id="rId5" o:title=""/>
                </v:shape>
                <w:control r:id="rId39" w:name="DefaultOcxName31" w:shapeid="_x0000_i1589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chmod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go+X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8" type="#_x0000_t75" style="width:20.25pt;height:18pt" o:ole="">
                  <v:imagedata r:id="rId5" o:title=""/>
                </v:shape>
                <w:control r:id="rId40" w:name="DefaultOcxName32" w:shapeid="_x0000_i1588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chmod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go=o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7" type="#_x0000_t75" style="width:20.25pt;height:18pt" o:ole="">
                  <v:imagedata r:id="rId5" o:title=""/>
                </v:shape>
                <w:control r:id="rId41" w:name="DefaultOcxName33" w:shapeid="_x0000_i1587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chmod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u-s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6" type="#_x0000_t75" style="width:20.25pt;height:18pt" o:ole="">
                  <v:imagedata r:id="rId5" o:title=""/>
                </v:shape>
                <w:control r:id="rId42" w:name="DefaultOcxName34" w:shapeid="_x0000_i1586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chmod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go+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rx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5" type="#_x0000_t75" style="width:20.25pt;height:18pt" o:ole="">
                  <v:imagedata r:id="rId10" o:title=""/>
                </v:shape>
                <w:control r:id="rId43" w:name="DefaultOcxName35" w:shapeid="_x0000_i1585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8" name="obrázek 8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chmod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x+a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75"/>
        <w:gridCol w:w="88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9.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Příkaz A=5;</w:t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B=2;echo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C=$A+$B předá na standardní výstup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4" type="#_x0000_t75" style="width:20.25pt;height:18pt" o:ole="">
                  <v:imagedata r:id="rId5" o:title=""/>
                </v:shape>
                <w:control r:id="rId44" w:name="DefaultOcxName36" w:shapeid="_x0000_i158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nic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3" type="#_x0000_t75" style="width:20.25pt;height:18pt" o:ole="">
                  <v:imagedata r:id="rId5" o:title=""/>
                </v:shape>
                <w:control r:id="rId45" w:name="DefaultOcxName37" w:shapeid="_x0000_i158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C=A+B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2" type="#_x0000_t75" style="width:20.25pt;height:18pt" o:ole="">
                  <v:imagedata r:id="rId10" o:title=""/>
                </v:shape>
                <w:control r:id="rId46" w:name="DefaultOcxName38" w:shapeid="_x0000_i158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9" name="obrázek 9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C=5+2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1" type="#_x0000_t75" style="width:20.25pt;height:18pt" o:ole="">
                  <v:imagedata r:id="rId5" o:title=""/>
                </v:shape>
                <w:control r:id="rId47" w:name="DefaultOcxName39" w:shapeid="_x0000_i1581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7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80" type="#_x0000_t75" style="width:20.25pt;height:18pt" o:ole="">
                  <v:imagedata r:id="rId5" o:title=""/>
                </v:shape>
                <w:control r:id="rId48" w:name="DefaultOcxName40" w:shapeid="_x0000_i158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C=7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10.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Mějme skript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gram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#!/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bin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/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sh</w:t>
            </w:r>
            <w:proofErr w:type="spellEnd"/>
            <w:proofErr w:type="gramEnd"/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echo $4$1$3$2</w:t>
            </w:r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Co předá na standardní výstup </w:t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příkaz 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./skript</w:t>
            </w:r>
            <w:proofErr w:type="gramEnd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 xml:space="preserve"> a "" b f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9" type="#_x0000_t75" style="width:20.25pt;height:18pt" o:ole="">
                  <v:imagedata r:id="rId5" o:title=""/>
                </v:shape>
                <w:control r:id="rId49" w:name="DefaultOcxName41" w:shapeid="_x0000_i1579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f a b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8" type="#_x0000_t75" style="width:20.25pt;height:18pt" o:ole="">
                  <v:imagedata r:id="rId5" o:title=""/>
                </v:shape>
                <w:control r:id="rId50" w:name="DefaultOcxName42" w:shapeid="_x0000_i1578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af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b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7" type="#_x0000_t75" style="width:20.25pt;height:18pt" o:ole="">
                  <v:imagedata r:id="rId5" o:title=""/>
                </v:shape>
                <w:control r:id="rId51" w:name="DefaultOcxName43" w:shapeid="_x0000_i1577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afb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6" type="#_x0000_t75" style="width:20.25pt;height:18pt" o:ole="">
                  <v:imagedata r:id="rId10" o:title=""/>
                </v:shape>
                <w:control r:id="rId52" w:name="DefaultOcxName44" w:shapeid="_x0000_i1576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0" name="obrázek 10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fab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5" type="#_x0000_t75" style="width:20.25pt;height:18pt" o:ole="">
                  <v:imagedata r:id="rId5" o:title=""/>
                </v:shape>
                <w:control r:id="rId53" w:name="DefaultOcxName45" w:shapeid="_x0000_i157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b a f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11.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Jaká je korektní syntaxe zápisu vyhodnocení podmínky?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4" type="#_x0000_t75" style="width:20.25pt;height:18pt" o:ole="">
                  <v:imagedata r:id="rId10" o:title=""/>
                </v:shape>
                <w:control r:id="rId54" w:name="DefaultOcxName46" w:shapeid="_x0000_i1574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1" name="obrázek 11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if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then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3" type="#_x0000_t75" style="width:20.25pt;height:18pt" o:ole="">
                  <v:imagedata r:id="rId5" o:title=""/>
                </v:shape>
                <w:control r:id="rId55" w:name="DefaultOcxName47" w:shapeid="_x0000_i1573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if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soubor';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then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2" type="#_x0000_t75" style="width:20.25pt;height:18pt" o:ole="">
                  <v:imagedata r:id="rId5" o:title=""/>
                </v:shape>
                <w:control r:id="rId56" w:name="DefaultOcxName48" w:shapeid="_x0000_i1572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if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[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 ];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then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1" type="#_x0000_t75" style="width:20.25pt;height:18pt" o:ole="">
                  <v:imagedata r:id="rId5" o:title=""/>
                </v:shape>
                <w:control r:id="rId57" w:name="DefaultOcxName49" w:shapeid="_x0000_i1571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if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`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soubor`;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then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rm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soubor;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12.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Kterým příkazem pošleme správně celý text e-mailem na zadanou adresu?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70" type="#_x0000_t75" style="width:20.25pt;height:18pt" o:ole="">
                  <v:imagedata r:id="rId5" o:title=""/>
                </v:shape>
                <w:control r:id="rId58" w:name="DefaultOcxName50" w:shapeid="_x0000_i157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(echo Milý Jeníčku,;echo posílám Ti seznam souborů;</w:t>
            </w:r>
            <w:proofErr w:type="spellStart"/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;echo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;echo Tvůj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Pepík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)&gt;mail adresa@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nekde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9" type="#_x0000_t75" style="width:20.25pt;height:18pt" o:ole="">
                  <v:imagedata r:id="rId10" o:title=""/>
                </v:shape>
                <w:control r:id="rId59" w:name="DefaultOcxName51" w:shapeid="_x0000_i1569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2" name="obrázek 12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(echo Milý Jeníčku,;echo posílám Ti seznam souborů;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;echo;echo Tvůj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Pepík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)|mail adresa@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nekde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8" type="#_x0000_t75" style="width:20.25pt;height:18pt" o:ole="">
                  <v:imagedata r:id="rId5" o:title=""/>
                </v:shape>
                <w:control r:id="rId60" w:name="DefaultOcxName52" w:shapeid="_x0000_i156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echo Milý Jeníčku,;echo posílám Ti seznam souborů;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;echo;echo Tvůj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Pepík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|mail adresa@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nekde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7" type="#_x0000_t75" style="width:20.25pt;height:18pt" o:ole="">
                  <v:imagedata r:id="rId5" o:title=""/>
                </v:shape>
                <w:control r:id="rId61" w:name="DefaultOcxName53" w:shapeid="_x0000_i156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echo Milý Jeníčku,;echo posílám Ti seznam souborů;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;echo;echo Tvůj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Pepík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&gt;mail adresa@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nekde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13.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Kterým příkazem </w:t>
            </w:r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nelze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získat obsah (předpokládejme textového) souboru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6" type="#_x0000_t75" style="width:20.25pt;height:18pt" o:ole="">
                  <v:imagedata r:id="rId5" o:title=""/>
                </v:shape>
                <w:control r:id="rId62" w:name="DefaultOcxName54" w:shapeid="_x0000_i1566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cat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5" type="#_x0000_t75" style="width:20.25pt;height:18pt" o:ole="">
                  <v:imagedata r:id="rId5" o:title=""/>
                </v:shape>
                <w:control r:id="rId63" w:name="DefaultOcxName55" w:shapeid="_x0000_i156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všemi uvedenými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4" type="#_x0000_t75" style="width:20.25pt;height:18pt" o:ole="">
                  <v:imagedata r:id="rId5" o:title=""/>
                </v:shape>
                <w:control r:id="rId64" w:name="DefaultOcxName56" w:shapeid="_x0000_i156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more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object w:dxaOrig="1440" w:dyaOrig="1440">
                <v:shape id="_x0000_i1563" type="#_x0000_t75" style="width:20.25pt;height:18pt" o:ole="">
                  <v:imagedata r:id="rId5" o:title=""/>
                </v:shape>
                <w:control r:id="rId65" w:name="DefaultOcxName57" w:shapeid="_x0000_i1563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less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2" type="#_x0000_t75" style="width:20.25pt;height:18pt" o:ole="">
                  <v:imagedata r:id="rId10" o:title=""/>
                </v:shape>
                <w:control r:id="rId66" w:name="DefaultOcxName58" w:shapeid="_x0000_i156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3" name="obrázek 13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pwd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14.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Jakým substitučním příkazem editoru </w:t>
            </w:r>
            <w:proofErr w:type="spellStart"/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vi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zrušíme nadbytečné mezery na běžném řádku (tzn. řetězce mezer delší než 1 znak nahradit jednou mezerou)?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1" type="#_x0000_t75" style="width:20.25pt;height:18pt" o:ole="">
                  <v:imagedata r:id="rId10" o:title=""/>
                </v:shape>
                <w:control r:id="rId67" w:name="DefaultOcxName59" w:shapeid="_x0000_i1561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4" name="obrázek 14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s/[ ][ ]*/ /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60" type="#_x0000_t75" style="width:20.25pt;height:18pt" o:ole="">
                  <v:imagedata r:id="rId5" o:title=""/>
                </v:shape>
                <w:control r:id="rId68" w:name="DefaultOcxName60" w:shapeid="_x0000_i1560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s/[ ]*/ /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9" type="#_x0000_t75" style="width:20.25pt;height:18pt" o:ole="">
                  <v:imagedata r:id="rId5" o:title=""/>
                </v:shape>
                <w:control r:id="rId69" w:name="DefaultOcxName61" w:shapeid="_x0000_i1559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s/[ ][ ]*/[ ]/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8" type="#_x0000_t75" style="width:20.25pt;height:18pt" o:ole="">
                  <v:imagedata r:id="rId5" o:title=""/>
                </v:shape>
                <w:control r:id="rId70" w:name="DefaultOcxName62" w:shapeid="_x0000_i1558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s/ [ ]*/[ ]/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15.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Příkazem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ls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adresar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2&gt;/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dev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/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null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||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mkdir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adresar</w:t>
            </w:r>
            <w:proofErr w:type="spellEnd"/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7" type="#_x0000_t75" style="width:20.25pt;height:18pt" o:ole="">
                  <v:imagedata r:id="rId5" o:title=""/>
                </v:shape>
                <w:control r:id="rId71" w:name="DefaultOcxName63" w:shapeid="_x0000_i155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vytvoříme adresář, pokud příkaz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vrátil nulový návratový kód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6" type="#_x0000_t75" style="width:20.25pt;height:18pt" o:ole="">
                  <v:imagedata r:id="rId5" o:title=""/>
                </v:shape>
                <w:control r:id="rId72" w:name="DefaultOcxName64" w:shapeid="_x0000_i155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vypíšeme obsah adresáře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5" type="#_x0000_t75" style="width:20.25pt;height:18pt" o:ole="">
                  <v:imagedata r:id="rId5" o:title=""/>
                </v:shape>
                <w:control r:id="rId73" w:name="DefaultOcxName65" w:shapeid="_x0000_i155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vypíšeme vždy obsah adresáře a vytvoříme nový adresář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4" type="#_x0000_t75" style="width:20.25pt;height:18pt" o:ole="">
                  <v:imagedata r:id="rId10" o:title=""/>
                </v:shape>
                <w:control r:id="rId74" w:name="DefaultOcxName66" w:shapeid="_x0000_i1554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5" name="obrázek 15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vytvoříme adresář, pokud neexistuje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FF0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16.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Proces, který spustím ze spustitelného souboru obsahujícího proveditelný binární kód a </w:t>
            </w:r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ne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majícího nastavený SUID bit, poběží vždy pod identifikací (uživatelem)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3" type="#_x0000_t75" style="width:20.25pt;height:18pt" o:ole="">
                  <v:imagedata r:id="rId10" o:title=""/>
                </v:shape>
                <w:control r:id="rId75" w:name="DefaultOcxName67" w:shapeid="_x0000_i1553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190500" cy="152400"/>
                  <wp:effectExtent l="19050" t="0" r="0" b="0"/>
                  <wp:docPr id="16" name="obrázek 16" descr="špat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špat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uživatele, který vlastní soubor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2" type="#_x0000_t75" style="width:20.25pt;height:18pt" o:ole="">
                  <v:imagedata r:id="rId5" o:title=""/>
                </v:shape>
                <w:control r:id="rId77" w:name="DefaultOcxName68" w:shapeid="_x0000_i1552"/>
              </w:object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uživatele, který proces spustil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1" type="#_x0000_t75" style="width:20.25pt;height:18pt" o:ole="">
                  <v:imagedata r:id="rId5" o:title=""/>
                </v:shape>
                <w:control r:id="rId78" w:name="DefaultOcxName69" w:shapeid="_x0000_i1551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superuživatele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nok = -1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17.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Příkazem 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 xml:space="preserve">test -d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aaa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zjišťujeme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50" type="#_x0000_t75" style="width:20.25pt;height:18pt" o:ole="">
                  <v:imagedata r:id="rId10" o:title=""/>
                </v:shape>
                <w:control r:id="rId79" w:name="DefaultOcxName70" w:shapeid="_x0000_i1550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7" name="obrázek 17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existenci adresáře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aaa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9" type="#_x0000_t75" style="width:20.25pt;height:18pt" o:ole="">
                  <v:imagedata r:id="rId5" o:title=""/>
                </v:shape>
                <w:control r:id="rId80" w:name="DefaultOcxName71" w:shapeid="_x0000_i1549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existenci diskového svazku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aaa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8" type="#_x0000_t75" style="width:20.25pt;height:18pt" o:ole="">
                  <v:imagedata r:id="rId5" o:title=""/>
                </v:shape>
                <w:control r:id="rId81" w:name="DefaultOcxName72" w:shapeid="_x0000_i154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existenci souboru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aaa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libovolného typu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7" type="#_x0000_t75" style="width:20.25pt;height:18pt" o:ole="">
                  <v:imagedata r:id="rId5" o:title=""/>
                </v:shape>
                <w:control r:id="rId82" w:name="DefaultOcxName73" w:shapeid="_x0000_i154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existenci spustitelného souboru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aaa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18.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Jakým substitučním příkazem editoru </w:t>
            </w:r>
            <w:proofErr w:type="spellStart"/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vi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nahradíte v textovém souboru všechny posloupnosti mezer (řetězce tvořené jedním či více znaky mezera bezprostředně za sebou) právě jednou mezerou? (Tzn. zkrátit všechny posloupnosti mezer na jedinou mezeru.)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6" type="#_x0000_t75" style="width:20.25pt;height:18pt" o:ole="">
                  <v:imagedata r:id="rId5" o:title=""/>
                </v:shape>
                <w:control r:id="rId83" w:name="DefaultOcxName74" w:shapeid="_x0000_i154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1,%s/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[ ][ ]*/[ ]/g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5" type="#_x0000_t75" style="width:20.25pt;height:18pt" o:ole="">
                  <v:imagedata r:id="rId5" o:title=""/>
                </v:shape>
                <w:control r:id="rId84" w:name="DefaultOcxName75" w:shapeid="_x0000_i154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1,%s/[ ]*/[ ]/g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4" type="#_x0000_t75" style="width:20.25pt;height:18pt" o:ole="">
                  <v:imagedata r:id="rId10" o:title=""/>
                </v:shape>
                <w:control r:id="rId85" w:name="DefaultOcxName76" w:shapeid="_x0000_i1544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8" name="obrázek 18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1,%s/[ ][ ]*/ /g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3" type="#_x0000_t75" style="width:20.25pt;height:18pt" o:ole="">
                  <v:imagedata r:id="rId5" o:title=""/>
                </v:shape>
                <w:control r:id="rId86" w:name="DefaultOcxName77" w:shapeid="_x0000_i154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1,%s/[ ]*/ /g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19.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Seznam skupin uživatelů v systému je uložen v souboru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object w:dxaOrig="1440" w:dyaOrig="1440">
                <v:shape id="_x0000_i1542" type="#_x0000_t75" style="width:20.25pt;height:18pt" o:ole="">
                  <v:imagedata r:id="rId5" o:title=""/>
                </v:shape>
                <w:control r:id="rId87" w:name="DefaultOcxName78" w:shapeid="_x0000_i154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teams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1" type="#_x0000_t75" style="width:20.25pt;height:18pt" o:ole="">
                  <v:imagedata r:id="rId5" o:title=""/>
                </v:shape>
                <w:control r:id="rId88" w:name="DefaultOcxName79" w:shapeid="_x0000_i1541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groups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40" type="#_x0000_t75" style="width:20.25pt;height:18pt" o:ole="">
                  <v:imagedata r:id="rId5" o:title=""/>
                </v:shape>
                <w:control r:id="rId89" w:name="DefaultOcxName80" w:shapeid="_x0000_i154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/cluster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9" type="#_x0000_t75" style="width:20.25pt;height:18pt" o:ole="">
                  <v:imagedata r:id="rId10" o:title=""/>
                </v:shape>
                <w:control r:id="rId90" w:name="DefaultOcxName81" w:shapeid="_x0000_i1539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19" name="obrázek 19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group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8" type="#_x0000_t75" style="width:20.25pt;height:18pt" o:ole="">
                  <v:imagedata r:id="rId5" o:title=""/>
                </v:shape>
                <w:control r:id="rId91" w:name="DefaultOcxName82" w:shapeid="_x0000_i153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/team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20.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Superblok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je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7" type="#_x0000_t75" style="width:20.25pt;height:18pt" o:ole="">
                  <v:imagedata r:id="rId5" o:title=""/>
                </v:shape>
                <w:control r:id="rId92" w:name="DefaultOcxName83" w:shapeid="_x0000_i153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náhradní blok za vadné sektory na disku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6" type="#_x0000_t75" style="width:20.25pt;height:18pt" o:ole="">
                  <v:imagedata r:id="rId10" o:title=""/>
                </v:shape>
                <w:control r:id="rId93" w:name="DefaultOcxName84" w:shapeid="_x0000_i1536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0" name="obrázek 20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informační struktura o systému souborů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5" type="#_x0000_t75" style="width:20.25pt;height:18pt" o:ole="">
                  <v:imagedata r:id="rId5" o:title=""/>
                </v:shape>
                <w:control r:id="rId94" w:name="DefaultOcxName85" w:shapeid="_x0000_i153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blok dat se zašifrovanou informací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4" type="#_x0000_t75" style="width:20.25pt;height:18pt" o:ole="">
                  <v:imagedata r:id="rId5" o:title=""/>
                </v:shape>
                <w:control r:id="rId95" w:name="DefaultOcxName86" w:shapeid="_x0000_i153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oblast pro uložení dat souborů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21.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Hvězdička mezi expanzními znaky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shellu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znamená: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3" type="#_x0000_t75" style="width:20.25pt;height:18pt" o:ole="">
                  <v:imagedata r:id="rId5" o:title=""/>
                </v:shape>
                <w:control r:id="rId96" w:name="DefaultOcxName87" w:shapeid="_x0000_i153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libovolný počet opakování libovolných znaků kdekoli v řetězci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2" type="#_x0000_t75" style="width:20.25pt;height:18pt" o:ole="">
                  <v:imagedata r:id="rId10" o:title=""/>
                </v:shape>
                <w:control r:id="rId97" w:name="DefaultOcxName88" w:shapeid="_x0000_i153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1" name="obrázek 21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libovolný počet libovolných znaků na jejím místě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1" type="#_x0000_t75" style="width:20.25pt;height:18pt" o:ole="">
                  <v:imagedata r:id="rId5" o:title=""/>
                </v:shape>
                <w:control r:id="rId98" w:name="DefaultOcxName89" w:shapeid="_x0000_i1531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libovolný počet opakování předchozího znaku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30" type="#_x0000_t75" style="width:20.25pt;height:18pt" o:ole="">
                  <v:imagedata r:id="rId5" o:title=""/>
                </v:shape>
                <w:control r:id="rId99" w:name="DefaultOcxName90" w:shapeid="_x0000_i153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libovolný počet opakování hvězdiček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22.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Který z příkazů předá na standardní výstup nejprve řádek obsahující 'b' a potom řádek obsahující 'a'?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9" type="#_x0000_t75" style="width:20.25pt;height:18pt" o:ole="">
                  <v:imagedata r:id="rId10" o:title=""/>
                </v:shape>
                <w:control r:id="rId100" w:name="DefaultOcxName91" w:shapeid="_x0000_i1529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2" name="obrázek 22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(</w:t>
            </w:r>
            <w:proofErr w:type="spellStart"/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2;echo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a)&amp;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1;echo b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8" type="#_x0000_t75" style="width:20.25pt;height:18pt" o:ole="">
                  <v:imagedata r:id="rId5" o:title=""/>
                </v:shape>
                <w:control r:id="rId101" w:name="DefaultOcxName92" w:shapeid="_x0000_i152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(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1;echo a)&amp;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2;echo b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7" type="#_x0000_t75" style="width:20.25pt;height:18pt" o:ole="">
                  <v:imagedata r:id="rId5" o:title=""/>
                </v:shape>
                <w:control r:id="rId102" w:name="DefaultOcxName93" w:shapeid="_x0000_i1527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2;echo a&amp;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1;echo b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6" type="#_x0000_t75" style="width:20.25pt;height:18pt" o:ole="">
                  <v:imagedata r:id="rId5" o:title=""/>
                </v:shape>
                <w:control r:id="rId103" w:name="DefaultOcxName94" w:shapeid="_x0000_i1526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1;echo a&amp;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sleep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2;echo b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23.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Jakým příkazem </w:t>
            </w:r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ne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předáte na standardní výstup seznam cest k adresářovým položkám, které nejsou ani normální soubor, ani adresář? Hledejte v běžném adresáři a všech jeho podadresářích.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5" type="#_x0000_t75" style="width:20.25pt;height:18pt" o:ole="">
                  <v:imagedata r:id="rId10" o:title=""/>
                </v:shape>
                <w:control r:id="rId104" w:name="DefaultOcxName95" w:shapeid="_x0000_i1525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3" name="obrázek 23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proofErr w:type="spellStart"/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. ! \( -type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f -a -type d \)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4" type="#_x0000_t75" style="width:20.25pt;height:18pt" o:ole="">
                  <v:imagedata r:id="rId5" o:title=""/>
                </v:shape>
                <w:control r:id="rId105" w:name="DefaultOcxName96" w:shapeid="_x0000_i1524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. ! \( -type f -o -type d \)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3" type="#_x0000_t75" style="width:20.25pt;height:18pt" o:ole="">
                  <v:imagedata r:id="rId5" o:title=""/>
                </v:shape>
                <w:control r:id="rId106" w:name="DefaultOcxName97" w:shapeid="_x0000_i1523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find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. ! -type f ! -type d -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print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24.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Operátory přesměrování jsou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2" type="#_x0000_t75" style="width:20.25pt;height:18pt" o:ole="">
                  <v:imagedata r:id="rId10" o:title=""/>
                </v:shape>
                <w:control r:id="rId107" w:name="DefaultOcxName98" w:shapeid="_x0000_i152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4" name="obrázek 24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&gt;&amp;, &gt;, &gt;&gt;, &lt;&lt;-, &lt;&gt;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1" type="#_x0000_t75" style="width:20.25pt;height:18pt" o:ole="">
                  <v:imagedata r:id="rId5" o:title=""/>
                </v:shape>
                <w:control r:id="rId108" w:name="DefaultOcxName99" w:shapeid="_x0000_i1521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&lt;&lt;, &gt;&amp;, &lt;-&gt;, &lt;&amp;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20" type="#_x0000_t75" style="width:20.25pt;height:18pt" o:ole="">
                  <v:imagedata r:id="rId5" o:title=""/>
                </v:shape>
                <w:control r:id="rId109" w:name="DefaultOcxName100" w:shapeid="_x0000_i1520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&gt;&gt;, &lt;&lt;, &lt;$, &lt;, &gt;, $&gt;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9" type="#_x0000_t75" style="width:20.25pt;height:18pt" o:ole="">
                  <v:imagedata r:id="rId5" o:title=""/>
                </v:shape>
                <w:control r:id="rId110" w:name="DefaultOcxName101" w:shapeid="_x0000_i1519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&lt;, &gt;, &gt;|, &lt;=, &gt;&gt;&gt;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25.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Příkazem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rmdir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8" type="#_x0000_t75" style="width:20.25pt;height:18pt" o:ole="">
                  <v:imagedata r:id="rId5" o:title=""/>
                </v:shape>
                <w:control r:id="rId111" w:name="DefaultOcxName102" w:shapeid="_x0000_i151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vymažeme skrytý adresář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7" type="#_x0000_t75" style="width:20.25pt;height:18pt" o:ole="">
                  <v:imagedata r:id="rId5" o:title=""/>
                </v:shape>
                <w:control r:id="rId112" w:name="DefaultOcxName103" w:shapeid="_x0000_i151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vyprázdníme koš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6" type="#_x0000_t75" style="width:20.25pt;height:18pt" o:ole="">
                  <v:imagedata r:id="rId5" o:title=""/>
                </v:shape>
                <w:control r:id="rId113" w:name="DefaultOcxName104" w:shapeid="_x0000_i151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přesuneme prázdný nebo neprázdný adresář do koše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5" type="#_x0000_t75" style="width:20.25pt;height:18pt" o:ole="">
                  <v:imagedata r:id="rId10" o:title=""/>
                </v:shape>
                <w:control r:id="rId114" w:name="DefaultOcxName105" w:shapeid="_x0000_i1515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5" name="obrázek 25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vymažeme prázdný adresář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4" type="#_x0000_t75" style="width:20.25pt;height:18pt" o:ole="">
                  <v:imagedata r:id="rId5" o:title=""/>
                </v:shape>
                <w:control r:id="rId115" w:name="DefaultOcxName106" w:shapeid="_x0000_i151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přesuneme prázdný adresář do koše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26.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Posloupnost příkazů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cat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&lt;&lt;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ukazka</w:t>
            </w:r>
            <w:proofErr w:type="spellEnd"/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ls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-l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ukazka</w:t>
            </w:r>
            <w:proofErr w:type="spellEnd"/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ukazka</w:t>
            </w:r>
            <w:proofErr w:type="spellEnd"/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předá na standardní výstup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3" type="#_x0000_t75" style="width:20.25pt;height:18pt" o:ole="">
                  <v:imagedata r:id="rId5" o:title=""/>
                </v:shape>
                <w:control r:id="rId116" w:name="DefaultOcxName107" w:shapeid="_x0000_i151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obsah souboru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ukazka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', výstup příkazu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-l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ukazka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', spustí se program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ukazka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' z běžného adresáře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2" type="#_x0000_t75" style="width:20.25pt;height:18pt" o:ole="">
                  <v:imagedata r:id="rId5" o:title=""/>
                </v:shape>
                <w:control r:id="rId117" w:name="DefaultOcxName108" w:shapeid="_x0000_i151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text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ukazka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'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1" type="#_x0000_t75" style="width:20.25pt;height:18pt" o:ole="">
                  <v:imagedata r:id="rId10" o:title=""/>
                </v:shape>
                <w:control r:id="rId118" w:name="DefaultOcxName109" w:shapeid="_x0000_i1511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6" name="obrázek 26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text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-l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ukazka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'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10" type="#_x0000_t75" style="width:20.25pt;height:18pt" o:ole="">
                  <v:imagedata r:id="rId5" o:title=""/>
                </v:shape>
                <w:control r:id="rId119" w:name="DefaultOcxName110" w:shapeid="_x0000_i151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nepředá se nic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9" type="#_x0000_t75" style="width:20.25pt;height:18pt" o:ole="">
                  <v:imagedata r:id="rId5" o:title=""/>
                </v:shape>
                <w:control r:id="rId120" w:name="DefaultOcxName111" w:shapeid="_x0000_i1509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předá se výstup programu '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ukazka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'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27.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Jakým příkazem z proměnné PATH vyřadíme adresář /</w:t>
            </w:r>
            <w:proofErr w:type="spellStart"/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bin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? Pro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jednoduchost předpokládejte, že není ani na začátku, ani na konci.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8" type="#_x0000_t75" style="width:20.25pt;height:18pt" o:ole="">
                  <v:imagedata r:id="rId10" o:title=""/>
                </v:shape>
                <w:control r:id="rId121" w:name="DefaultOcxName112" w:shapeid="_x0000_i1508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7" name="obrázek 27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PATH=`echo $PATH|sed 's/:\/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bin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:/:/'`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7" type="#_x0000_t75" style="width:20.25pt;height:18pt" o:ole="">
                  <v:imagedata r:id="rId5" o:title=""/>
                </v:shape>
                <w:control r:id="rId122" w:name="DefaultOcxName113" w:shapeid="_x0000_i150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PATH=echo $PATH|`sed 's/:\/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bin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:/:/'`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6" type="#_x0000_t75" style="width:20.25pt;height:18pt" o:ole="">
                  <v:imagedata r:id="rId5" o:title=""/>
                </v:shape>
                <w:control r:id="rId123" w:name="DefaultOcxName114" w:shapeid="_x0000_i150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PATH=`sed 's/:\/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bin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:/:/'`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28.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Co se stane po provedení příkazu "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cd -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"?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  <w:t>Bude nastaven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5" type="#_x0000_t75" style="width:20.25pt;height:18pt" o:ole="">
                  <v:imagedata r:id="rId5" o:title=""/>
                </v:shape>
                <w:control r:id="rId124" w:name="DefaultOcxName115" w:shapeid="_x0000_i150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domovský adresář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superuživatele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4" type="#_x0000_t75" style="width:20.25pt;height:18pt" o:ole="">
                  <v:imagedata r:id="rId5" o:title=""/>
                </v:shape>
                <w:control r:id="rId125" w:name="DefaultOcxName116" w:shapeid="_x0000_i150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speciální adresář definovaný v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3" type="#_x0000_t75" style="width:20.25pt;height:18pt" o:ole="">
                  <v:imagedata r:id="rId5" o:title=""/>
                </v:shape>
                <w:control r:id="rId126" w:name="DefaultOcxName117" w:shapeid="_x0000_i150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domovský adresář aktuálního uživatele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2" type="#_x0000_t75" style="width:20.25pt;height:18pt" o:ole="">
                  <v:imagedata r:id="rId10" o:title=""/>
                </v:shape>
                <w:control r:id="rId127" w:name="DefaultOcxName118" w:shapeid="_x0000_i150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8" name="obrázek 28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předchozí pracovní adresář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29.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Přístupová práva se nastavují v pořadí a s počátečními písmeny zkratky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1" type="#_x0000_t75" style="width:20.25pt;height:18pt" o:ole="">
                  <v:imagedata r:id="rId10" o:title=""/>
                </v:shape>
                <w:control r:id="rId128" w:name="DefaultOcxName119" w:shapeid="_x0000_i1501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29" name="obrázek 29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user,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group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others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500" type="#_x0000_t75" style="width:20.25pt;height:18pt" o:ole="">
                  <v:imagedata r:id="rId5" o:title=""/>
                </v:shape>
                <w:control r:id="rId129" w:name="DefaultOcxName120" w:shapeid="_x0000_i1500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root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world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execute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9" type="#_x0000_t75" style="width:20.25pt;height:18pt" o:ole="">
                  <v:imagedata r:id="rId5" o:title=""/>
                </v:shape>
                <w:control r:id="rId130" w:name="DefaultOcxName121" w:shapeid="_x0000_i1499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owner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group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world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8" type="#_x0000_t75" style="width:20.25pt;height:18pt" o:ole="">
                  <v:imagedata r:id="rId5" o:title=""/>
                </v:shape>
                <w:control r:id="rId131" w:name="DefaultOcxName122" w:shapeid="_x0000_i149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user,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root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,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others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30.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Uživatelů </w:t>
            </w:r>
            <w:proofErr w:type="spellStart"/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root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smí být v systému zavedeno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7" type="#_x0000_t75" style="width:20.25pt;height:18pt" o:ole="">
                  <v:imagedata r:id="rId5" o:title=""/>
                </v:shape>
                <w:control r:id="rId132" w:name="DefaultOcxName123" w:shapeid="_x0000_i149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dva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6" type="#_x0000_t75" style="width:20.25pt;height:18pt" o:ole="">
                  <v:imagedata r:id="rId5" o:title=""/>
                </v:shape>
                <w:control r:id="rId133" w:name="DefaultOcxName124" w:shapeid="_x0000_i149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žádný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5" type="#_x0000_t75" style="width:20.25pt;height:18pt" o:ole="">
                  <v:imagedata r:id="rId10" o:title=""/>
                </v:shape>
                <w:control r:id="rId134" w:name="DefaultOcxName125" w:shapeid="_x0000_i1495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0" name="obrázek 30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jeden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4" type="#_x0000_t75" style="width:20.25pt;height:18pt" o:ole="">
                  <v:imagedata r:id="rId5" o:title=""/>
                </v:shape>
                <w:control r:id="rId135" w:name="DefaultOcxName126" w:shapeid="_x0000_i149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tolik, kolik jich je zavedeno v souboru 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etc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>/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passwd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31.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Chci-li spustit skript </w:t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příkazem 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./skript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>, musím mít na soubor se skriptem právo minimálně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3" type="#_x0000_t75" style="width:20.25pt;height:18pt" o:ole="">
                  <v:imagedata r:id="rId5" o:title=""/>
                </v:shape>
                <w:control r:id="rId136" w:name="DefaultOcxName127" w:shapeid="_x0000_i149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čtení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2" type="#_x0000_t75" style="width:20.25pt;height:18pt" o:ole="">
                  <v:imagedata r:id="rId10" o:title=""/>
                </v:shape>
                <w:control r:id="rId137" w:name="DefaultOcxName128" w:shapeid="_x0000_i1492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1" name="obrázek 31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čtení a spuštění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1" type="#_x0000_t75" style="width:20.25pt;height:18pt" o:ole="">
                  <v:imagedata r:id="rId5" o:title=""/>
                </v:shape>
                <w:control r:id="rId138" w:name="DefaultOcxName129" w:shapeid="_x0000_i1491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spuštění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90" type="#_x0000_t75" style="width:20.25pt;height:18pt" o:ole="">
                  <v:imagedata r:id="rId5" o:title=""/>
                </v:shape>
                <w:control r:id="rId139" w:name="DefaultOcxName130" w:shapeid="_x0000_i149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čtení, zápis a spuštění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9" type="#_x0000_t75" style="width:20.25pt;height:18pt" o:ole="">
                  <v:imagedata r:id="rId5" o:title=""/>
                </v:shape>
                <w:control r:id="rId140" w:name="DefaultOcxName131" w:shapeid="_x0000_i1489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zápis a spuštění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32.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Kterým substitučním příkazem editoru </w:t>
            </w:r>
            <w:proofErr w:type="spellStart"/>
            <w:r w:rsidRPr="00500D29">
              <w:rPr>
                <w:rFonts w:ascii="Times New Roman" w:eastAsia="Times New Roman" w:hAnsi="Times New Roman"/>
                <w:b/>
                <w:bCs/>
                <w:lang w:eastAsia="cs-CZ" w:bidi="ar-SA"/>
              </w:rPr>
              <w:t>vi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v celém souboru vyprázdníme všechny řádky, které obsahují pouze řetězec 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ahoj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?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8" type="#_x0000_t75" style="width:20.25pt;height:18pt" o:ole="">
                  <v:imagedata r:id="rId10" o:title=""/>
                </v:shape>
                <w:control r:id="rId141" w:name="DefaultOcxName132" w:shapeid="_x0000_i1488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2" name="obrázek 32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1,$s/^ahoj$//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7" type="#_x0000_t75" style="width:20.25pt;height:18pt" o:ole="">
                  <v:imagedata r:id="rId5" o:title=""/>
                </v:shape>
                <w:control r:id="rId142" w:name="DefaultOcxName133" w:shapeid="_x0000_i1487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1,$s/*ahoj*//g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6" type="#_x0000_t75" style="width:20.25pt;height:18pt" o:ole="">
                  <v:imagedata r:id="rId5" o:title=""/>
                </v:shape>
                <w:control r:id="rId143" w:name="DefaultOcxName134" w:shapeid="_x0000_i1486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1,$s/[^ ]*ahoj[^ ]*//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5" type="#_x0000_t75" style="width:20.25pt;height:18pt" o:ole="">
                  <v:imagedata r:id="rId5" o:title=""/>
                </v:shape>
                <w:control r:id="rId144" w:name="DefaultOcxName135" w:shapeid="_x0000_i1485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1,$s/\^ahoj\$//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4" type="#_x0000_t75" style="width:20.25pt;height:18pt" o:ole="">
                  <v:imagedata r:id="rId5" o:title=""/>
                </v:shape>
                <w:control r:id="rId145" w:name="DefaultOcxName136" w:shapeid="_x0000_i1484"/>
              </w:object>
            </w:r>
            <w:r w:rsidRPr="00500D29">
              <w:rPr>
                <w:rFonts w:ascii="Courier New" w:eastAsia="Times New Roman" w:hAnsi="Courier New" w:cs="Courier New"/>
                <w:sz w:val="20"/>
                <w:lang w:eastAsia="cs-CZ" w:bidi="ar-SA"/>
              </w:rPr>
              <w:t>1,$s/ahoj//g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33.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Soubor (s proveditelným binárním kódem) smím spustit, pokud mám právo alespoň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3" type="#_x0000_t75" style="width:20.25pt;height:18pt" o:ole="">
                  <v:imagedata r:id="rId5" o:title=""/>
                </v:shape>
                <w:control r:id="rId146" w:name="DefaultOcxName137" w:shapeid="_x0000_i148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na čtení souboru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2" type="#_x0000_t75" style="width:20.25pt;height:18pt" o:ole="">
                  <v:imagedata r:id="rId5" o:title=""/>
                </v:shape>
                <w:control r:id="rId147" w:name="DefaultOcxName138" w:shapeid="_x0000_i148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čtení adresáře a spuštění souboru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1" type="#_x0000_t75" style="width:20.25pt;height:18pt" o:ole="">
                  <v:imagedata r:id="rId10" o:title=""/>
                </v:shape>
                <w:control r:id="rId148" w:name="DefaultOcxName139" w:shapeid="_x0000_i1481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3" name="obrázek 33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vstup do adresáře a spuštění souboru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80" type="#_x0000_t75" style="width:20.25pt;height:18pt" o:ole="">
                  <v:imagedata r:id="rId5" o:title=""/>
                </v:shape>
                <w:control r:id="rId149" w:name="DefaultOcxName140" w:shapeid="_x0000_i148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vstup do adresáře, spuštění souboru a čtení souboru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9" type="#_x0000_t75" style="width:20.25pt;height:18pt" o:ole="">
                  <v:imagedata r:id="rId5" o:title=""/>
                </v:shape>
                <w:control r:id="rId150" w:name="DefaultOcxName141" w:shapeid="_x0000_i1479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vstup do adresáře a čtení souboru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34.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Tzv.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sticky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bitem zapínáme následující chování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8" type="#_x0000_t75" style="width:20.25pt;height:18pt" o:ole="">
                  <v:imagedata r:id="rId5" o:title=""/>
                </v:shape>
                <w:control r:id="rId151" w:name="DefaultOcxName142" w:shapeid="_x0000_i147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soubory v adresáři smí rušit pouze jejich vlastník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7" type="#_x0000_t75" style="width:20.25pt;height:18pt" o:ole="">
                  <v:imagedata r:id="rId5" o:title=""/>
                </v:shape>
                <w:control r:id="rId152" w:name="DefaultOcxName143" w:shapeid="_x0000_i147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soubory v adresáři smí vytvářet pouze vlastník adresáře nebo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superuživatel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6" type="#_x0000_t75" style="width:20.25pt;height:18pt" o:ole="">
                  <v:imagedata r:id="rId10" o:title=""/>
                </v:shape>
                <w:control r:id="rId153" w:name="DefaultOcxName144" w:shapeid="_x0000_i1476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4" name="obrázek 34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soubory v adresáři smí rušit pouze jejich vlastník a vlastník adresáře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5" type="#_x0000_t75" style="width:20.25pt;height:18pt" o:ole="">
                  <v:imagedata r:id="rId5" o:title=""/>
                </v:shape>
                <w:control r:id="rId154" w:name="DefaultOcxName145" w:shapeid="_x0000_i147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soubory v adresáři smí vytvářet pouze vlastník adresáře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4" type="#_x0000_t75" style="width:20.25pt;height:18pt" o:ole="">
                  <v:imagedata r:id="rId5" o:title=""/>
                </v:shape>
                <w:control r:id="rId155" w:name="DefaultOcxName146" w:shapeid="_x0000_i147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soubory v adresáři smí rušit pouze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superuživatel</w:t>
            </w:r>
            <w:proofErr w:type="spellEnd"/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35.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Provedením příkazu </w:t>
            </w:r>
            <w:proofErr w:type="spellStart"/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ln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-s se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počet odkazů na objekt typicky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3" type="#_x0000_t75" style="width:20.25pt;height:18pt" o:ole="">
                  <v:imagedata r:id="rId5" o:title=""/>
                </v:shape>
                <w:control r:id="rId156" w:name="DefaultOcxName147" w:shapeid="_x0000_i147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zvyšuje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2" type="#_x0000_t75" style="width:20.25pt;height:18pt" o:ole="">
                  <v:imagedata r:id="rId5" o:title=""/>
                </v:shape>
                <w:control r:id="rId157" w:name="DefaultOcxName148" w:shapeid="_x0000_i147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snižuje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1" type="#_x0000_t75" style="width:20.25pt;height:18pt" o:ole="">
                  <v:imagedata r:id="rId10" o:title=""/>
                </v:shape>
                <w:control r:id="rId158" w:name="DefaultOcxName149" w:shapeid="_x0000_i1471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5" name="obrázek 35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nemění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36.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Co předá na standardní výstup příkaz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touch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asdf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; test -f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asdf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; echo $?</w:t>
            </w:r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Předpokládejte, že se vše podaří tak, jak má.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70" type="#_x0000_t75" style="width:20.25pt;height:18pt" o:ole="">
                  <v:imagedata r:id="rId5" o:title=""/>
                </v:shape>
                <w:control r:id="rId159" w:name="DefaultOcxName150" w:shapeid="_x0000_i147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1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9" type="#_x0000_t75" style="width:20.25pt;height:18pt" o:ole="">
                  <v:imagedata r:id="rId5" o:title=""/>
                </v:shape>
                <w:control r:id="rId160" w:name="DefaultOcxName151" w:shapeid="_x0000_i1469"/>
              </w:objec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asdf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8" type="#_x0000_t75" style="width:20.25pt;height:18pt" o:ole="">
                  <v:imagedata r:id="rId10" o:title=""/>
                </v:shape>
                <w:control r:id="rId161" w:name="DefaultOcxName152" w:shapeid="_x0000_i1468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6" name="obrázek 36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0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7" type="#_x0000_t75" style="width:20.25pt;height:18pt" o:ole="">
                  <v:imagedata r:id="rId5" o:title=""/>
                </v:shape>
                <w:control r:id="rId162" w:name="DefaultOcxName153" w:shapeid="_x0000_i146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$?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37.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Po provedení příkazu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echo a &gt; b &gt; c</w:t>
            </w:r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6" type="#_x0000_t75" style="width:20.25pt;height:18pt" o:ole="">
                  <v:imagedata r:id="rId10" o:title=""/>
                </v:shape>
                <w:control r:id="rId163" w:name="DefaultOcxName154" w:shapeid="_x0000_i1466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7" name="obrázek 37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bude soubor 'b' prázdný a soubor 'c' neprázdný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5" type="#_x0000_t75" style="width:20.25pt;height:18pt" o:ole="">
                  <v:imagedata r:id="rId5" o:title=""/>
                </v:shape>
                <w:control r:id="rId164" w:name="DefaultOcxName155" w:shapeid="_x0000_i1465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bude soubor 'b' neprázdný a soubor 'c' prázdný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4" type="#_x0000_t75" style="width:20.25pt;height:18pt" o:ole="">
                  <v:imagedata r:id="rId5" o:title=""/>
                </v:shape>
                <w:control r:id="rId165" w:name="DefaultOcxName156" w:shapeid="_x0000_i146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budou soubory 'b' a 'c' stejně velké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3" type="#_x0000_t75" style="width:20.25pt;height:18pt" o:ole="">
                  <v:imagedata r:id="rId5" o:title=""/>
                </v:shape>
                <w:control r:id="rId166" w:name="DefaultOcxName157" w:shapeid="_x0000_i146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soubor 'b' nebude existovat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2" type="#_x0000_t75" style="width:20.25pt;height:18pt" o:ole="">
                  <v:imagedata r:id="rId5" o:title=""/>
                </v:shape>
                <w:control r:id="rId167" w:name="DefaultOcxName158" w:shapeid="_x0000_i146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soubor 'a' se vyprázdní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38.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Jméno souboru musí být jedinečné (</w:t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tzn.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totéž jméno souboru se </w:t>
            </w:r>
            <w:proofErr w:type="gram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nesmí</w:t>
            </w:r>
            <w:proofErr w:type="gram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opakovat)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1" type="#_x0000_t75" style="width:20.25pt;height:18pt" o:ole="">
                  <v:imagedata r:id="rId5" o:title=""/>
                </v:shape>
                <w:control r:id="rId168" w:name="DefaultOcxName159" w:shapeid="_x0000_i1461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 adresáři a všech jeho podadresářích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60" type="#_x0000_t75" style="width:20.25pt;height:18pt" o:ole="">
                  <v:imagedata r:id="rId5" o:title=""/>
                </v:shape>
                <w:control r:id="rId169" w:name="DefaultOcxName160" w:shapeid="_x0000_i146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 jednom systému souborů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9" type="#_x0000_t75" style="width:20.25pt;height:18pt" o:ole="">
                  <v:imagedata r:id="rId10" o:title=""/>
                </v:shape>
                <w:control r:id="rId170" w:name="DefaultOcxName161" w:shapeid="_x0000_i1459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8" name="obrázek 38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v adresáři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8" type="#_x0000_t75" style="width:20.25pt;height:18pt" o:ole="">
                  <v:imagedata r:id="rId5" o:title=""/>
                </v:shape>
                <w:control r:id="rId171" w:name="DefaultOcxName162" w:shapeid="_x0000_i1458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ve všech připojených systémech souborů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39.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Návratový kód seznamu</w:t>
            </w:r>
          </w:p>
          <w:p w:rsidR="00500D29" w:rsidRPr="00500D29" w:rsidRDefault="00500D29" w:rsidP="00500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</w:pP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rm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-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rf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adr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;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touch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</w:t>
            </w:r>
            <w:proofErr w:type="spellStart"/>
            <w:proofErr w:type="gram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adr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/soubor;echo</w:t>
            </w:r>
            <w:proofErr w:type="gram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adr</w:t>
            </w:r>
            <w:proofErr w:type="spellEnd"/>
            <w:r w:rsidRPr="00500D29">
              <w:rPr>
                <w:rFonts w:ascii="Courier New" w:eastAsia="Times New Roman" w:hAnsi="Courier New" w:cs="Courier New"/>
                <w:sz w:val="20"/>
                <w:szCs w:val="20"/>
                <w:lang w:eastAsia="cs-CZ" w:bidi="ar-SA"/>
              </w:rPr>
              <w:t>/soubor|sort|grep soubor</w:t>
            </w:r>
          </w:p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bude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7" type="#_x0000_t75" style="width:20.25pt;height:18pt" o:ole="">
                  <v:imagedata r:id="rId5" o:title=""/>
                </v:shape>
                <w:control r:id="rId172" w:name="DefaultOcxName163" w:shapeid="_x0000_i1457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nenulové kladné číslo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6" type="#_x0000_t75" style="width:20.25pt;height:18pt" o:ole="">
                  <v:imagedata r:id="rId5" o:title=""/>
                </v:shape>
                <w:control r:id="rId173" w:name="DefaultOcxName164" w:shapeid="_x0000_i1456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nenulové záporné číslo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5" type="#_x0000_t75" style="width:20.25pt;height:18pt" o:ole="">
                  <v:imagedata r:id="rId10" o:title=""/>
                </v:shape>
                <w:control r:id="rId174" w:name="DefaultOcxName165" w:shapeid="_x0000_i1455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39" name="obrázek 39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0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4" type="#_x0000_t75" style="width:20.25pt;height:18pt" o:ole="">
                  <v:imagedata r:id="rId5" o:title=""/>
                </v:shape>
                <w:control r:id="rId175" w:name="DefaultOcxName166" w:shapeid="_x0000_i1454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prázdný řetězec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3" type="#_x0000_t75" style="width:20.25pt;height:18pt" o:ole="">
                  <v:imagedata r:id="rId5" o:title=""/>
                </v:shape>
                <w:control r:id="rId176" w:name="DefaultOcxName167" w:shapeid="_x0000_i1453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text s chybovým hlášením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50"/>
        <w:gridCol w:w="75"/>
        <w:gridCol w:w="8747"/>
      </w:tblGrid>
      <w:tr w:rsidR="00500D29" w:rsidRPr="00500D29" w:rsidTr="00500D29">
        <w:trPr>
          <w:tblCellSpacing w:w="0" w:type="dxa"/>
        </w:trPr>
        <w:tc>
          <w:tcPr>
            <w:tcW w:w="75" w:type="dxa"/>
            <w:shd w:val="clear" w:color="auto" w:fill="008000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sz w:val="20"/>
                <w:szCs w:val="20"/>
                <w:lang w:eastAsia="cs-CZ" w:bidi="ar-SA"/>
              </w:rPr>
              <w:t>40.</w:t>
            </w:r>
          </w:p>
        </w:tc>
        <w:tc>
          <w:tcPr>
            <w:tcW w:w="75" w:type="dxa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 </w:t>
            </w:r>
          </w:p>
        </w:tc>
        <w:tc>
          <w:tcPr>
            <w:tcW w:w="0" w:type="auto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Historie zadaných příkazů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shellu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bash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se ukládá do souboru s historií příkazů, když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lastRenderedPageBreak/>
              <w:object w:dxaOrig="1440" w:dyaOrig="1440">
                <v:shape id="_x0000_i1452" type="#_x0000_t75" style="width:20.25pt;height:18pt" o:ole="">
                  <v:imagedata r:id="rId5" o:title=""/>
                </v:shape>
                <w:control r:id="rId177" w:name="DefaultOcxName168" w:shapeid="_x0000_i1452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uživatel zadává jakýkoli příkaz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1" type="#_x0000_t75" style="width:20.25pt;height:18pt" o:ole="">
                  <v:imagedata r:id="rId10" o:title=""/>
                </v:shape>
                <w:control r:id="rId178" w:name="DefaultOcxName169" w:shapeid="_x0000_i1451"/>
              </w:object>
            </w:r>
            <w:r>
              <w:rPr>
                <w:rFonts w:ascii="Times New Roman" w:eastAsia="Times New Roman" w:hAnsi="Times New Roman"/>
                <w:noProof/>
                <w:lang w:eastAsia="cs-CZ" w:bidi="ar-SA"/>
              </w:rPr>
              <w:drawing>
                <wp:inline distT="0" distB="0" distL="0" distR="0">
                  <wp:extent cx="209550" cy="152400"/>
                  <wp:effectExtent l="0" t="0" r="0" b="0"/>
                  <wp:docPr id="40" name="obrázek 40" descr="správ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právn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D29">
              <w:rPr>
                <w:rFonts w:ascii="Times New Roman" w:eastAsia="Times New Roman" w:hAnsi="Times New Roman"/>
                <w:color w:val="008000"/>
                <w:lang w:eastAsia="cs-CZ" w:bidi="ar-SA"/>
              </w:rPr>
              <w:t>*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se uživatel odhlašuje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50" type="#_x0000_t75" style="width:20.25pt;height:18pt" o:ole="">
                  <v:imagedata r:id="rId5" o:title=""/>
                </v:shape>
                <w:control r:id="rId179" w:name="DefaultOcxName170" w:shapeid="_x0000_i1450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uživatel zadá příkaz </w:t>
            </w:r>
            <w:proofErr w:type="spellStart"/>
            <w:r w:rsidRPr="00500D29">
              <w:rPr>
                <w:rFonts w:ascii="Times New Roman" w:eastAsia="Times New Roman" w:hAnsi="Times New Roman"/>
                <w:lang w:eastAsia="cs-CZ" w:bidi="ar-SA"/>
              </w:rPr>
              <w:t>history</w:t>
            </w:r>
            <w:proofErr w:type="spellEnd"/>
            <w:r w:rsidRPr="00500D29">
              <w:rPr>
                <w:rFonts w:ascii="Times New Roman" w:eastAsia="Times New Roman" w:hAnsi="Times New Roman"/>
                <w:lang w:eastAsia="cs-CZ" w:bidi="ar-SA"/>
              </w:rPr>
              <w:t xml:space="preserve"> </w: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br/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object w:dxaOrig="1440" w:dyaOrig="1440">
                <v:shape id="_x0000_i1449" type="#_x0000_t75" style="width:20.25pt;height:18pt" o:ole="">
                  <v:imagedata r:id="rId5" o:title=""/>
                </v:shape>
                <w:control r:id="rId180" w:name="DefaultOcxName171" w:shapeid="_x0000_i1449"/>
              </w:object>
            </w:r>
            <w:r w:rsidRPr="00500D29">
              <w:rPr>
                <w:rFonts w:ascii="Times New Roman" w:eastAsia="Times New Roman" w:hAnsi="Times New Roman"/>
                <w:lang w:eastAsia="cs-CZ" w:bidi="ar-SA"/>
              </w:rPr>
              <w:t>se uživatel přihlašuje</w:t>
            </w:r>
          </w:p>
        </w:tc>
      </w:tr>
    </w:tbl>
    <w:p w:rsidR="00500D29" w:rsidRPr="00500D29" w:rsidRDefault="00500D29" w:rsidP="00500D29">
      <w:pPr>
        <w:rPr>
          <w:rFonts w:ascii="Times New Roman" w:eastAsia="Times New Roman" w:hAnsi="Times New Roman"/>
          <w:vanish/>
          <w:lang w:eastAsia="cs-CZ" w:bidi="ar-SA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500D29" w:rsidRPr="00500D29" w:rsidTr="00500D29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500D29" w:rsidRPr="00500D29" w:rsidRDefault="00500D29" w:rsidP="00500D29">
            <w:pPr>
              <w:rPr>
                <w:rFonts w:ascii="Times New Roman" w:eastAsia="Times New Roman" w:hAnsi="Times New Roman"/>
                <w:lang w:eastAsia="cs-CZ" w:bidi="ar-SA"/>
              </w:rPr>
            </w:pPr>
            <w:r w:rsidRPr="00500D29">
              <w:rPr>
                <w:rFonts w:ascii="Times New Roman" w:eastAsia="Times New Roman" w:hAnsi="Times New Roman"/>
                <w:lang w:eastAsia="cs-CZ" w:bidi="ar-SA"/>
              </w:rPr>
              <w:t>body = ok = 2</w:t>
            </w:r>
          </w:p>
        </w:tc>
      </w:tr>
    </w:tbl>
    <w:p w:rsidR="00500D29" w:rsidRPr="00500D29" w:rsidRDefault="00500D29" w:rsidP="00500D29">
      <w:pPr>
        <w:spacing w:before="100" w:beforeAutospacing="1" w:after="100" w:afterAutospacing="1"/>
        <w:rPr>
          <w:rFonts w:ascii="Times New Roman" w:eastAsia="Times New Roman" w:hAnsi="Times New Roman"/>
          <w:lang w:eastAsia="cs-CZ" w:bidi="ar-SA"/>
        </w:rPr>
      </w:pPr>
      <w:r w:rsidRPr="00500D29">
        <w:rPr>
          <w:rFonts w:ascii="Times New Roman" w:eastAsia="Times New Roman" w:hAnsi="Times New Roman"/>
          <w:b/>
          <w:bCs/>
          <w:lang w:eastAsia="cs-CZ" w:bidi="ar-SA"/>
        </w:rPr>
        <w:t xml:space="preserve">Celkem bodů: 77 (z maximálních </w:t>
      </w:r>
      <w:proofErr w:type="gramStart"/>
      <w:r w:rsidRPr="00500D29">
        <w:rPr>
          <w:rFonts w:ascii="Times New Roman" w:eastAsia="Times New Roman" w:hAnsi="Times New Roman"/>
          <w:b/>
          <w:bCs/>
          <w:lang w:eastAsia="cs-CZ" w:bidi="ar-SA"/>
        </w:rPr>
        <w:t>80)</w:t>
      </w:r>
      <w:r w:rsidRPr="00500D29">
        <w:rPr>
          <w:rFonts w:ascii="Times New Roman" w:eastAsia="Times New Roman" w:hAnsi="Times New Roman"/>
          <w:lang w:eastAsia="cs-CZ" w:bidi="ar-SA"/>
        </w:rPr>
        <w:t xml:space="preserve"> (celkem</w:t>
      </w:r>
      <w:proofErr w:type="gramEnd"/>
      <w:r w:rsidRPr="00500D29">
        <w:rPr>
          <w:rFonts w:ascii="Times New Roman" w:eastAsia="Times New Roman" w:hAnsi="Times New Roman"/>
          <w:lang w:eastAsia="cs-CZ" w:bidi="ar-SA"/>
        </w:rPr>
        <w:t xml:space="preserve"> otázek: 40, z toho špatně 1, nezodpovězených 0)</w:t>
      </w:r>
    </w:p>
    <w:p w:rsidR="00500D29" w:rsidRPr="00500D29" w:rsidRDefault="00500D29" w:rsidP="00500D2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cs-CZ" w:bidi="ar-SA"/>
        </w:rPr>
      </w:pPr>
      <w:r w:rsidRPr="00500D29">
        <w:rPr>
          <w:rFonts w:ascii="Arial" w:eastAsia="Times New Roman" w:hAnsi="Arial" w:cs="Arial"/>
          <w:vanish/>
          <w:sz w:val="16"/>
          <w:szCs w:val="16"/>
          <w:lang w:eastAsia="cs-CZ" w:bidi="ar-SA"/>
        </w:rPr>
        <w:t>Konec formuláře</w:t>
      </w:r>
    </w:p>
    <w:p w:rsidR="0051531A" w:rsidRDefault="0051531A"/>
    <w:sectPr w:rsidR="0051531A" w:rsidSect="00515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32F45"/>
    <w:multiLevelType w:val="multilevel"/>
    <w:tmpl w:val="074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D29"/>
    <w:rsid w:val="0000478F"/>
    <w:rsid w:val="00145B38"/>
    <w:rsid w:val="00265CFD"/>
    <w:rsid w:val="00500D29"/>
    <w:rsid w:val="0051531A"/>
    <w:rsid w:val="005565A4"/>
    <w:rsid w:val="00667689"/>
    <w:rsid w:val="007839F1"/>
    <w:rsid w:val="008B0C3E"/>
    <w:rsid w:val="00993CD6"/>
    <w:rsid w:val="00AA262F"/>
    <w:rsid w:val="00D062D3"/>
    <w:rsid w:val="00E8708C"/>
    <w:rsid w:val="00EB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A262F"/>
    <w:pPr>
      <w:spacing w:after="0" w:line="240" w:lineRule="auto"/>
    </w:pPr>
    <w:rPr>
      <w:sz w:val="24"/>
      <w:szCs w:val="24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A26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A26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26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A26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A26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A262F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A262F"/>
    <w:p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A262F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A26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26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A26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AA26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AA262F"/>
    <w:rPr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A262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A262F"/>
    <w:rPr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A262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A262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A262F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AA26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AA26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AA26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AA262F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AA262F"/>
    <w:rPr>
      <w:b/>
      <w:bCs/>
    </w:rPr>
  </w:style>
  <w:style w:type="character" w:styleId="Zvraznn">
    <w:name w:val="Emphasis"/>
    <w:basedOn w:val="Standardnpsmoodstavce"/>
    <w:uiPriority w:val="20"/>
    <w:qFormat/>
    <w:rsid w:val="00AA262F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AA262F"/>
    <w:rPr>
      <w:szCs w:val="32"/>
    </w:rPr>
  </w:style>
  <w:style w:type="paragraph" w:styleId="Odstavecseseznamem">
    <w:name w:val="List Paragraph"/>
    <w:basedOn w:val="Normln"/>
    <w:uiPriority w:val="34"/>
    <w:qFormat/>
    <w:rsid w:val="00AA262F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AA262F"/>
    <w:rPr>
      <w:i/>
    </w:rPr>
  </w:style>
  <w:style w:type="character" w:customStyle="1" w:styleId="CitaceChar">
    <w:name w:val="Citace Char"/>
    <w:basedOn w:val="Standardnpsmoodstavce"/>
    <w:link w:val="Citace"/>
    <w:uiPriority w:val="29"/>
    <w:rsid w:val="00AA262F"/>
    <w:rPr>
      <w:i/>
      <w:sz w:val="24"/>
      <w:szCs w:val="24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AA262F"/>
    <w:pPr>
      <w:ind w:left="720" w:right="720"/>
    </w:pPr>
    <w:rPr>
      <w:b/>
      <w:i/>
      <w:szCs w:val="22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AA262F"/>
    <w:rPr>
      <w:b/>
      <w:i/>
      <w:sz w:val="24"/>
    </w:rPr>
  </w:style>
  <w:style w:type="character" w:styleId="Zdraznnjemn">
    <w:name w:val="Subtle Emphasis"/>
    <w:uiPriority w:val="19"/>
    <w:qFormat/>
    <w:rsid w:val="00AA262F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AA262F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AA262F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AA262F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AA262F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A262F"/>
    <w:pPr>
      <w:outlineLvl w:val="9"/>
    </w:pPr>
  </w:style>
  <w:style w:type="character" w:styleId="PsacstrojHTML">
    <w:name w:val="HTML Typewriter"/>
    <w:basedOn w:val="Standardnpsmoodstavce"/>
    <w:uiPriority w:val="99"/>
    <w:semiHidden/>
    <w:unhideWhenUsed/>
    <w:rsid w:val="00500D29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500D29"/>
    <w:pPr>
      <w:spacing w:before="100" w:beforeAutospacing="1" w:after="100" w:afterAutospacing="1"/>
    </w:pPr>
    <w:rPr>
      <w:rFonts w:ascii="Times New Roman" w:eastAsia="Times New Roman" w:hAnsi="Times New Roman"/>
      <w:lang w:eastAsia="cs-CZ" w:bidi="ar-SA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500D2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cs-CZ" w:bidi="ar-SA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500D29"/>
    <w:rPr>
      <w:rFonts w:ascii="Arial" w:eastAsia="Times New Roman" w:hAnsi="Arial" w:cs="Arial"/>
      <w:vanish/>
      <w:sz w:val="16"/>
      <w:szCs w:val="16"/>
      <w:lang w:val="cs-CZ" w:eastAsia="cs-CZ" w:bidi="ar-SA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00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00D29"/>
    <w:rPr>
      <w:rFonts w:ascii="Courier New" w:eastAsia="Times New Roman" w:hAnsi="Courier New" w:cs="Courier New"/>
      <w:sz w:val="20"/>
      <w:szCs w:val="20"/>
      <w:lang w:val="cs-CZ" w:eastAsia="cs-CZ" w:bidi="ar-SA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500D2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cs-CZ" w:bidi="ar-SA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500D29"/>
    <w:rPr>
      <w:rFonts w:ascii="Arial" w:eastAsia="Times New Roman" w:hAnsi="Arial" w:cs="Arial"/>
      <w:vanish/>
      <w:sz w:val="16"/>
      <w:szCs w:val="16"/>
      <w:lang w:val="cs-CZ" w:eastAsia="cs-CZ" w:bidi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00D2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00D29"/>
    <w:rPr>
      <w:rFonts w:ascii="Tahoma" w:hAnsi="Tahoma" w:cs="Tahoma"/>
      <w:sz w:val="16"/>
      <w:szCs w:val="16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8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38" Type="http://schemas.openxmlformats.org/officeDocument/2006/relationships/control" Target="activeX/activeX130.xml"/><Relationship Id="rId154" Type="http://schemas.openxmlformats.org/officeDocument/2006/relationships/control" Target="activeX/activeX146.xml"/><Relationship Id="rId159" Type="http://schemas.openxmlformats.org/officeDocument/2006/relationships/control" Target="activeX/activeX151.xml"/><Relationship Id="rId175" Type="http://schemas.openxmlformats.org/officeDocument/2006/relationships/control" Target="activeX/activeX167.xml"/><Relationship Id="rId170" Type="http://schemas.openxmlformats.org/officeDocument/2006/relationships/control" Target="activeX/activeX16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144" Type="http://schemas.openxmlformats.org/officeDocument/2006/relationships/control" Target="activeX/activeX136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65" Type="http://schemas.openxmlformats.org/officeDocument/2006/relationships/control" Target="activeX/activeX157.xml"/><Relationship Id="rId181" Type="http://schemas.openxmlformats.org/officeDocument/2006/relationships/fontTable" Target="fontTable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71" Type="http://schemas.openxmlformats.org/officeDocument/2006/relationships/control" Target="activeX/activeX163.xml"/><Relationship Id="rId176" Type="http://schemas.openxmlformats.org/officeDocument/2006/relationships/control" Target="activeX/activeX168.xml"/><Relationship Id="rId12" Type="http://schemas.openxmlformats.org/officeDocument/2006/relationships/image" Target="media/image3.gif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61" Type="http://schemas.openxmlformats.org/officeDocument/2006/relationships/control" Target="activeX/activeX153.xml"/><Relationship Id="rId166" Type="http://schemas.openxmlformats.org/officeDocument/2006/relationships/control" Target="activeX/activeX158.xml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72" Type="http://schemas.openxmlformats.org/officeDocument/2006/relationships/control" Target="activeX/activeX164.xml"/><Relationship Id="rId180" Type="http://schemas.openxmlformats.org/officeDocument/2006/relationships/control" Target="activeX/activeX17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image" Target="media/image4.gif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2458</Words>
  <Characters>14507</Characters>
  <Application>Microsoft Office Word</Application>
  <DocSecurity>0</DocSecurity>
  <Lines>120</Lines>
  <Paragraphs>33</Paragraphs>
  <ScaleCrop>false</ScaleCrop>
  <Company>HP</Company>
  <LinksUpToDate>false</LinksUpToDate>
  <CharactersWithSpaces>16932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a Johanka</dc:creator>
  <cp:lastModifiedBy>Michal a Johanka</cp:lastModifiedBy>
  <cp:revision>1</cp:revision>
  <dcterms:created xsi:type="dcterms:W3CDTF">2012-06-08T12:15:00Z</dcterms:created>
  <dcterms:modified xsi:type="dcterms:W3CDTF">2012-06-08T12:16:00Z</dcterms:modified>
</cp:coreProperties>
</file>