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6CA9" w14:textId="141CE22E" w:rsidR="00F12D17" w:rsidRDefault="00932363">
      <w:pPr>
        <w:rPr>
          <w:b/>
          <w:bCs/>
          <w:sz w:val="32"/>
          <w:szCs w:val="32"/>
          <w:lang w:val="en-US"/>
        </w:rPr>
      </w:pPr>
      <w:proofErr w:type="spellStart"/>
      <w:r w:rsidRPr="00932363">
        <w:rPr>
          <w:b/>
          <w:bCs/>
          <w:sz w:val="32"/>
          <w:szCs w:val="32"/>
          <w:lang w:val="en-US"/>
        </w:rPr>
        <w:t>Họ</w:t>
      </w:r>
      <w:proofErr w:type="spellEnd"/>
      <w:r w:rsidRPr="00932363">
        <w:rPr>
          <w:b/>
          <w:bCs/>
          <w:sz w:val="32"/>
          <w:szCs w:val="32"/>
          <w:lang w:val="en-US"/>
        </w:rPr>
        <w:t xml:space="preserve"> </w:t>
      </w:r>
      <w:proofErr w:type="spellStart"/>
      <w:r w:rsidRPr="00932363">
        <w:rPr>
          <w:b/>
          <w:bCs/>
          <w:sz w:val="32"/>
          <w:szCs w:val="32"/>
          <w:lang w:val="en-US"/>
        </w:rPr>
        <w:t>và</w:t>
      </w:r>
      <w:proofErr w:type="spellEnd"/>
      <w:r w:rsidRPr="00932363">
        <w:rPr>
          <w:b/>
          <w:bCs/>
          <w:sz w:val="32"/>
          <w:szCs w:val="32"/>
          <w:lang w:val="en-US"/>
        </w:rPr>
        <w:t xml:space="preserve"> </w:t>
      </w:r>
      <w:proofErr w:type="spellStart"/>
      <w:r w:rsidRPr="00932363">
        <w:rPr>
          <w:b/>
          <w:bCs/>
          <w:sz w:val="32"/>
          <w:szCs w:val="32"/>
          <w:lang w:val="en-US"/>
        </w:rPr>
        <w:t>tên</w:t>
      </w:r>
      <w:proofErr w:type="spellEnd"/>
      <w:r w:rsidRPr="00932363">
        <w:rPr>
          <w:b/>
          <w:bCs/>
          <w:sz w:val="32"/>
          <w:szCs w:val="32"/>
          <w:lang w:val="en-US"/>
        </w:rPr>
        <w:t>: Ngô Tuấn Kiệt</w:t>
      </w:r>
    </w:p>
    <w:p w14:paraId="331DC60B" w14:textId="0FE61DC7" w:rsidR="00932363" w:rsidRDefault="00932363">
      <w:pPr>
        <w:rPr>
          <w:b/>
          <w:bCs/>
          <w:sz w:val="32"/>
          <w:szCs w:val="32"/>
          <w:lang w:val="en-US"/>
        </w:rPr>
      </w:pPr>
      <w:r>
        <w:rPr>
          <w:b/>
          <w:bCs/>
          <w:sz w:val="32"/>
          <w:szCs w:val="32"/>
          <w:lang w:val="en-US"/>
        </w:rPr>
        <w:t>MSSV: 21521034</w:t>
      </w:r>
    </w:p>
    <w:p w14:paraId="0A111C69" w14:textId="4D7B95B3" w:rsidR="00932363" w:rsidRDefault="00932363">
      <w:pPr>
        <w:rPr>
          <w:b/>
          <w:bCs/>
          <w:sz w:val="32"/>
          <w:szCs w:val="32"/>
          <w:lang w:val="en-US"/>
        </w:rPr>
      </w:pPr>
    </w:p>
    <w:p w14:paraId="7D4F5594" w14:textId="77777777" w:rsidR="00932363" w:rsidRPr="00932363" w:rsidRDefault="00932363" w:rsidP="00932363">
      <w:pPr>
        <w:spacing w:before="240" w:after="60" w:line="240" w:lineRule="auto"/>
        <w:outlineLvl w:val="2"/>
        <w:rPr>
          <w:rFonts w:ascii="Arial" w:eastAsia="Times New Roman" w:hAnsi="Arial" w:cs="Arial"/>
          <w:b/>
          <w:bCs/>
          <w:color w:val="000000"/>
          <w:sz w:val="24"/>
          <w:szCs w:val="24"/>
          <w:lang w:eastAsia="en-GB"/>
        </w:rPr>
      </w:pPr>
      <w:r w:rsidRPr="00932363">
        <w:rPr>
          <w:rFonts w:ascii="Arial" w:eastAsia="Times New Roman" w:hAnsi="Arial" w:cs="Arial"/>
          <w:b/>
          <w:bCs/>
          <w:color w:val="000000"/>
          <w:sz w:val="24"/>
          <w:szCs w:val="24"/>
          <w:lang w:eastAsia="en-GB"/>
        </w:rPr>
        <w:t>Step 1: Verify Connectivity in the New Company Network</w:t>
      </w:r>
    </w:p>
    <w:p w14:paraId="6792F7AA" w14:textId="77777777" w:rsidR="00932363" w:rsidRPr="00932363" w:rsidRDefault="00932363" w:rsidP="00932363">
      <w:pPr>
        <w:spacing w:before="120" w:after="120" w:line="240" w:lineRule="auto"/>
        <w:ind w:left="360"/>
        <w:rPr>
          <w:rFonts w:ascii="Arial" w:eastAsia="Times New Roman" w:hAnsi="Arial" w:cs="Arial"/>
          <w:color w:val="000000"/>
          <w:sz w:val="20"/>
          <w:szCs w:val="20"/>
          <w:lang w:eastAsia="en-GB"/>
        </w:rPr>
      </w:pPr>
      <w:r w:rsidRPr="00932363">
        <w:rPr>
          <w:rFonts w:ascii="Arial" w:eastAsia="Times New Roman" w:hAnsi="Arial" w:cs="Arial"/>
          <w:color w:val="000000"/>
          <w:sz w:val="20"/>
          <w:szCs w:val="20"/>
          <w:lang w:eastAsia="en-GB"/>
        </w:rPr>
        <w:t>First, test connectivity on the network as it is before configuring the ACLs. All hosts should be able to ping all other hosts.</w:t>
      </w:r>
    </w:p>
    <w:p w14:paraId="7BF0FEFF" w14:textId="76A04D52" w:rsidR="00932363" w:rsidRPr="00932363" w:rsidRDefault="00932363">
      <w:pPr>
        <w:rPr>
          <w:sz w:val="24"/>
          <w:szCs w:val="24"/>
          <w:lang w:val="en-US"/>
        </w:rPr>
      </w:pPr>
      <w:r>
        <w:rPr>
          <w:sz w:val="24"/>
          <w:szCs w:val="24"/>
          <w:lang w:val="en-US"/>
        </w:rPr>
        <w:t>PC-1 to Branch PC</w:t>
      </w:r>
    </w:p>
    <w:p w14:paraId="1EABBDB0" w14:textId="7EC32E9B" w:rsidR="00932363" w:rsidRDefault="00932363">
      <w:pPr>
        <w:rPr>
          <w:b/>
          <w:bCs/>
          <w:sz w:val="32"/>
          <w:szCs w:val="32"/>
          <w:lang w:val="en-US"/>
        </w:rPr>
      </w:pPr>
      <w:r w:rsidRPr="00932363">
        <w:rPr>
          <w:b/>
          <w:bCs/>
          <w:sz w:val="32"/>
          <w:szCs w:val="32"/>
          <w:lang w:val="en-US"/>
        </w:rPr>
        <w:drawing>
          <wp:inline distT="0" distB="0" distL="0" distR="0" wp14:anchorId="74FF4FB2" wp14:editId="2D268BE0">
            <wp:extent cx="5731510" cy="299021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990215"/>
                    </a:xfrm>
                    <a:prstGeom prst="rect">
                      <a:avLst/>
                    </a:prstGeom>
                  </pic:spPr>
                </pic:pic>
              </a:graphicData>
            </a:graphic>
          </wp:inline>
        </w:drawing>
      </w:r>
    </w:p>
    <w:p w14:paraId="6582A1B4" w14:textId="0775BC22" w:rsidR="00932363" w:rsidRDefault="00932363">
      <w:pPr>
        <w:rPr>
          <w:sz w:val="24"/>
          <w:szCs w:val="24"/>
          <w:lang w:val="en-US"/>
        </w:rPr>
      </w:pPr>
      <w:proofErr w:type="spellStart"/>
      <w:r>
        <w:rPr>
          <w:sz w:val="24"/>
          <w:szCs w:val="24"/>
          <w:lang w:val="en-US"/>
        </w:rPr>
        <w:t>Một</w:t>
      </w:r>
      <w:proofErr w:type="spellEnd"/>
      <w:r>
        <w:rPr>
          <w:sz w:val="24"/>
          <w:szCs w:val="24"/>
          <w:lang w:val="en-US"/>
        </w:rPr>
        <w:t xml:space="preserve"> </w:t>
      </w:r>
      <w:proofErr w:type="spellStart"/>
      <w:r>
        <w:rPr>
          <w:sz w:val="24"/>
          <w:szCs w:val="24"/>
          <w:lang w:val="en-US"/>
        </w:rPr>
        <w:t>vài</w:t>
      </w:r>
      <w:proofErr w:type="spellEnd"/>
      <w:r>
        <w:rPr>
          <w:sz w:val="24"/>
          <w:szCs w:val="24"/>
          <w:lang w:val="en-US"/>
        </w:rPr>
        <w:t xml:space="preserve"> </w:t>
      </w:r>
      <w:proofErr w:type="spellStart"/>
      <w:r>
        <w:rPr>
          <w:sz w:val="24"/>
          <w:szCs w:val="24"/>
          <w:lang w:val="en-US"/>
        </w:rPr>
        <w:t>cái</w:t>
      </w:r>
      <w:proofErr w:type="spellEnd"/>
      <w:r>
        <w:rPr>
          <w:sz w:val="24"/>
          <w:szCs w:val="24"/>
          <w:lang w:val="en-US"/>
        </w:rPr>
        <w:t xml:space="preserve"> </w:t>
      </w:r>
      <w:proofErr w:type="spellStart"/>
      <w:r>
        <w:rPr>
          <w:sz w:val="24"/>
          <w:szCs w:val="24"/>
          <w:lang w:val="en-US"/>
        </w:rPr>
        <w:t>khác</w:t>
      </w:r>
      <w:proofErr w:type="spellEnd"/>
    </w:p>
    <w:p w14:paraId="20DFFF33" w14:textId="2108B132" w:rsidR="00932363" w:rsidRDefault="00932363">
      <w:pPr>
        <w:rPr>
          <w:sz w:val="24"/>
          <w:szCs w:val="24"/>
          <w:lang w:val="en-US"/>
        </w:rPr>
      </w:pPr>
      <w:r w:rsidRPr="00932363">
        <w:rPr>
          <w:sz w:val="24"/>
          <w:szCs w:val="24"/>
          <w:lang w:val="en-US"/>
        </w:rPr>
        <w:drawing>
          <wp:inline distT="0" distB="0" distL="0" distR="0" wp14:anchorId="1EF5732B" wp14:editId="49500A11">
            <wp:extent cx="4944165" cy="581106"/>
            <wp:effectExtent l="0" t="0" r="8890" b="952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stretch>
                      <a:fillRect/>
                    </a:stretch>
                  </pic:blipFill>
                  <pic:spPr>
                    <a:xfrm>
                      <a:off x="0" y="0"/>
                      <a:ext cx="4944165" cy="581106"/>
                    </a:xfrm>
                    <a:prstGeom prst="rect">
                      <a:avLst/>
                    </a:prstGeom>
                  </pic:spPr>
                </pic:pic>
              </a:graphicData>
            </a:graphic>
          </wp:inline>
        </w:drawing>
      </w:r>
    </w:p>
    <w:p w14:paraId="51197DAD" w14:textId="77777777" w:rsidR="00932363" w:rsidRDefault="00932363" w:rsidP="00932363">
      <w:pPr>
        <w:pStyle w:val="Heading3"/>
        <w:spacing w:before="240" w:beforeAutospacing="0" w:after="60" w:afterAutospacing="0"/>
        <w:rPr>
          <w:rFonts w:ascii="Arial" w:hAnsi="Arial" w:cs="Arial"/>
          <w:color w:val="000000"/>
          <w:sz w:val="24"/>
          <w:szCs w:val="24"/>
        </w:rPr>
      </w:pPr>
      <w:r>
        <w:rPr>
          <w:rFonts w:ascii="Arial" w:hAnsi="Arial" w:cs="Arial"/>
          <w:color w:val="000000"/>
          <w:sz w:val="24"/>
          <w:szCs w:val="24"/>
        </w:rPr>
        <w:t>Step 2: Configure Standard and Extended ACLs per Requirements.</w:t>
      </w:r>
    </w:p>
    <w:p w14:paraId="28954441" w14:textId="77777777" w:rsidR="00932363" w:rsidRDefault="00932363" w:rsidP="00932363">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ACL 1 Requirements</w:t>
      </w:r>
    </w:p>
    <w:p w14:paraId="01683B6C" w14:textId="77777777" w:rsidR="00932363" w:rsidRDefault="00932363" w:rsidP="00932363">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Create ACL </w:t>
      </w:r>
      <w:r>
        <w:rPr>
          <w:rFonts w:ascii="Arial" w:hAnsi="Arial" w:cs="Arial"/>
          <w:b/>
          <w:bCs/>
          <w:color w:val="000000"/>
          <w:sz w:val="20"/>
          <w:szCs w:val="20"/>
        </w:rPr>
        <w:t>101</w:t>
      </w:r>
      <w:r>
        <w:rPr>
          <w:rFonts w:ascii="Arial" w:hAnsi="Arial" w:cs="Arial"/>
          <w:color w:val="000000"/>
          <w:sz w:val="20"/>
          <w:szCs w:val="20"/>
        </w:rPr>
        <w:t>.</w:t>
      </w:r>
    </w:p>
    <w:p w14:paraId="16BC4E7E" w14:textId="77777777" w:rsidR="00932363" w:rsidRDefault="00932363" w:rsidP="00932363">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Explicitly block FTP access to the Enterprise Web Server from the internet.</w:t>
      </w:r>
    </w:p>
    <w:p w14:paraId="511BEA5A" w14:textId="77777777" w:rsidR="00932363" w:rsidRDefault="00932363" w:rsidP="00932363">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No ICMP traffic from the internet should be allowed to any hosts on HQ LAN 1</w:t>
      </w:r>
    </w:p>
    <w:p w14:paraId="36FA54FA" w14:textId="77777777" w:rsidR="00932363" w:rsidRDefault="00932363" w:rsidP="00932363">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Allow all other traffic.</w:t>
      </w:r>
    </w:p>
    <w:p w14:paraId="588FD5C4" w14:textId="73BEBBFF" w:rsidR="00932363" w:rsidRDefault="00932363">
      <w:pPr>
        <w:rPr>
          <w:sz w:val="24"/>
          <w:szCs w:val="24"/>
          <w:lang w:val="en-US"/>
        </w:rPr>
      </w:pPr>
      <w:r w:rsidRPr="00932363">
        <w:rPr>
          <w:sz w:val="24"/>
          <w:szCs w:val="24"/>
          <w:lang w:val="en-US"/>
        </w:rPr>
        <w:lastRenderedPageBreak/>
        <w:drawing>
          <wp:inline distT="0" distB="0" distL="0" distR="0" wp14:anchorId="300C90BA" wp14:editId="6D190416">
            <wp:extent cx="4201111" cy="1228896"/>
            <wp:effectExtent l="0" t="0" r="9525"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4201111" cy="1228896"/>
                    </a:xfrm>
                    <a:prstGeom prst="rect">
                      <a:avLst/>
                    </a:prstGeom>
                  </pic:spPr>
                </pic:pic>
              </a:graphicData>
            </a:graphic>
          </wp:inline>
        </w:drawing>
      </w:r>
    </w:p>
    <w:p w14:paraId="18057218" w14:textId="77777777" w:rsidR="00932363" w:rsidRDefault="00932363" w:rsidP="00932363">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ACL 2 Requirements</w:t>
      </w:r>
    </w:p>
    <w:p w14:paraId="23F6B3B9" w14:textId="77777777" w:rsidR="00932363" w:rsidRDefault="00932363" w:rsidP="00932363">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Use ACL number </w:t>
      </w:r>
      <w:r>
        <w:rPr>
          <w:rFonts w:ascii="Arial" w:hAnsi="Arial" w:cs="Arial"/>
          <w:b/>
          <w:bCs/>
          <w:color w:val="000000"/>
          <w:sz w:val="20"/>
          <w:szCs w:val="20"/>
        </w:rPr>
        <w:t>111</w:t>
      </w:r>
    </w:p>
    <w:p w14:paraId="4A59921A" w14:textId="77777777" w:rsidR="00932363" w:rsidRDefault="00932363" w:rsidP="00932363">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No hosts on HQ LAN 1 should be able to access the Branch Server.</w:t>
      </w:r>
    </w:p>
    <w:p w14:paraId="6946DDBD" w14:textId="77777777" w:rsidR="00932363" w:rsidRDefault="00932363" w:rsidP="00932363">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All other traffic should be permitted.</w:t>
      </w:r>
    </w:p>
    <w:p w14:paraId="773F1726" w14:textId="14F5166E" w:rsidR="00932363" w:rsidRDefault="007700E0">
      <w:pPr>
        <w:rPr>
          <w:sz w:val="24"/>
          <w:szCs w:val="24"/>
          <w:lang w:val="en-US"/>
        </w:rPr>
      </w:pPr>
      <w:r w:rsidRPr="007700E0">
        <w:rPr>
          <w:sz w:val="24"/>
          <w:szCs w:val="24"/>
          <w:lang w:val="en-US"/>
        </w:rPr>
        <w:drawing>
          <wp:inline distT="0" distB="0" distL="0" distR="0" wp14:anchorId="692B6A70" wp14:editId="419F3D07">
            <wp:extent cx="3982006" cy="14670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82006" cy="1467055"/>
                    </a:xfrm>
                    <a:prstGeom prst="rect">
                      <a:avLst/>
                    </a:prstGeom>
                  </pic:spPr>
                </pic:pic>
              </a:graphicData>
            </a:graphic>
          </wp:inline>
        </w:drawing>
      </w:r>
    </w:p>
    <w:p w14:paraId="27CB4E9C" w14:textId="77777777" w:rsidR="007700E0" w:rsidRDefault="007700E0" w:rsidP="007700E0">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ACL 3: Requirements</w:t>
      </w:r>
    </w:p>
    <w:p w14:paraId="3D938E57" w14:textId="77777777" w:rsidR="007700E0" w:rsidRDefault="007700E0" w:rsidP="007700E0">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Create a named standard ACL. Use the name </w:t>
      </w:r>
      <w:proofErr w:type="spellStart"/>
      <w:r>
        <w:rPr>
          <w:rFonts w:ascii="Arial" w:hAnsi="Arial" w:cs="Arial"/>
          <w:b/>
          <w:bCs/>
          <w:color w:val="000000"/>
          <w:sz w:val="20"/>
          <w:szCs w:val="20"/>
        </w:rPr>
        <w:t>vty_block</w:t>
      </w:r>
      <w:proofErr w:type="spellEnd"/>
      <w:r>
        <w:rPr>
          <w:rFonts w:ascii="Arial" w:hAnsi="Arial" w:cs="Arial"/>
          <w:color w:val="000000"/>
          <w:sz w:val="20"/>
          <w:szCs w:val="20"/>
        </w:rPr>
        <w:t>. The name of your ACL must match this name exactly.</w:t>
      </w:r>
    </w:p>
    <w:p w14:paraId="60C86703" w14:textId="77777777" w:rsidR="007700E0" w:rsidRDefault="007700E0" w:rsidP="007700E0">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Only addresses from the HQ LAN 2 network should be able to access the VTY lines of the HQ router.</w:t>
      </w:r>
    </w:p>
    <w:p w14:paraId="196A281F" w14:textId="04F1F09E" w:rsidR="007700E0" w:rsidRDefault="007700E0">
      <w:pPr>
        <w:rPr>
          <w:sz w:val="24"/>
          <w:szCs w:val="24"/>
          <w:lang w:val="en-US"/>
        </w:rPr>
      </w:pPr>
      <w:r w:rsidRPr="007700E0">
        <w:rPr>
          <w:sz w:val="24"/>
          <w:szCs w:val="24"/>
          <w:lang w:val="en-US"/>
        </w:rPr>
        <w:drawing>
          <wp:inline distT="0" distB="0" distL="0" distR="0" wp14:anchorId="765054EC" wp14:editId="02D6C937">
            <wp:extent cx="4248743" cy="1352739"/>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4248743" cy="1352739"/>
                    </a:xfrm>
                    <a:prstGeom prst="rect">
                      <a:avLst/>
                    </a:prstGeom>
                  </pic:spPr>
                </pic:pic>
              </a:graphicData>
            </a:graphic>
          </wp:inline>
        </w:drawing>
      </w:r>
    </w:p>
    <w:p w14:paraId="2A361DA8" w14:textId="77777777" w:rsidR="007700E0" w:rsidRDefault="007700E0" w:rsidP="007700E0">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ACL 4: Requirements</w:t>
      </w:r>
    </w:p>
    <w:p w14:paraId="791C7DBC" w14:textId="77777777" w:rsidR="007700E0" w:rsidRDefault="007700E0" w:rsidP="007700E0">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Create a named extended ACL called </w:t>
      </w:r>
      <w:proofErr w:type="spellStart"/>
      <w:r>
        <w:rPr>
          <w:rFonts w:ascii="Arial" w:hAnsi="Arial" w:cs="Arial"/>
          <w:b/>
          <w:bCs/>
          <w:color w:val="000000"/>
          <w:sz w:val="20"/>
          <w:szCs w:val="20"/>
        </w:rPr>
        <w:t>branch_to_hq</w:t>
      </w:r>
      <w:proofErr w:type="spellEnd"/>
      <w:r>
        <w:rPr>
          <w:rFonts w:ascii="Arial" w:hAnsi="Arial" w:cs="Arial"/>
          <w:color w:val="000000"/>
          <w:sz w:val="20"/>
          <w:szCs w:val="20"/>
        </w:rPr>
        <w:t>. The name of your ACL must match this name exactly.</w:t>
      </w:r>
    </w:p>
    <w:p w14:paraId="55108EFB" w14:textId="77777777" w:rsidR="007700E0" w:rsidRDefault="007700E0" w:rsidP="007700E0">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No hosts on either of the Branch LANs should be allowed to access HQ LAN 1. Use one access list statement for each of the Branch LANs.</w:t>
      </w:r>
    </w:p>
    <w:p w14:paraId="774A0C6C" w14:textId="77777777" w:rsidR="007700E0" w:rsidRDefault="007700E0" w:rsidP="007700E0">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All other traffic should be allowed.</w:t>
      </w:r>
    </w:p>
    <w:p w14:paraId="50A88244" w14:textId="6CEA8A94" w:rsidR="007700E0" w:rsidRDefault="007700E0">
      <w:pPr>
        <w:rPr>
          <w:sz w:val="24"/>
          <w:szCs w:val="24"/>
          <w:lang w:val="en-US"/>
        </w:rPr>
      </w:pPr>
      <w:r w:rsidRPr="007700E0">
        <w:rPr>
          <w:sz w:val="24"/>
          <w:szCs w:val="24"/>
          <w:lang w:val="en-US"/>
        </w:rPr>
        <w:lastRenderedPageBreak/>
        <w:drawing>
          <wp:inline distT="0" distB="0" distL="0" distR="0" wp14:anchorId="31F13A70" wp14:editId="0E5BA58B">
            <wp:extent cx="5096586" cy="2010056"/>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096586" cy="2010056"/>
                    </a:xfrm>
                    <a:prstGeom prst="rect">
                      <a:avLst/>
                    </a:prstGeom>
                  </pic:spPr>
                </pic:pic>
              </a:graphicData>
            </a:graphic>
          </wp:inline>
        </w:drawing>
      </w:r>
    </w:p>
    <w:p w14:paraId="47C52C03" w14:textId="77777777" w:rsidR="007700E0" w:rsidRDefault="007700E0" w:rsidP="007700E0">
      <w:pPr>
        <w:pStyle w:val="Heading3"/>
        <w:spacing w:before="240" w:beforeAutospacing="0" w:after="60" w:afterAutospacing="0"/>
        <w:rPr>
          <w:rFonts w:ascii="Arial" w:hAnsi="Arial" w:cs="Arial"/>
          <w:color w:val="000000"/>
          <w:sz w:val="24"/>
          <w:szCs w:val="24"/>
        </w:rPr>
      </w:pPr>
      <w:r>
        <w:rPr>
          <w:rFonts w:ascii="Arial" w:hAnsi="Arial" w:cs="Arial"/>
          <w:color w:val="000000"/>
          <w:sz w:val="24"/>
          <w:szCs w:val="24"/>
        </w:rPr>
        <w:t>Step 3: Verify ACL Operation.</w:t>
      </w:r>
    </w:p>
    <w:p w14:paraId="72365A9C" w14:textId="77777777" w:rsidR="007700E0" w:rsidRDefault="007700E0" w:rsidP="007700E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 xml:space="preserve">Perform the following connectivity tests between devices in the topology. Note </w:t>
      </w:r>
      <w:proofErr w:type="gramStart"/>
      <w:r>
        <w:rPr>
          <w:rFonts w:ascii="Arial" w:hAnsi="Arial" w:cs="Arial"/>
          <w:color w:val="000000"/>
          <w:sz w:val="20"/>
          <w:szCs w:val="20"/>
        </w:rPr>
        <w:t>whether or not</w:t>
      </w:r>
      <w:proofErr w:type="gramEnd"/>
      <w:r>
        <w:rPr>
          <w:rFonts w:ascii="Arial" w:hAnsi="Arial" w:cs="Arial"/>
          <w:color w:val="000000"/>
          <w:sz w:val="20"/>
          <w:szCs w:val="20"/>
        </w:rPr>
        <w:t xml:space="preserve"> they are successful.</w:t>
      </w:r>
    </w:p>
    <w:p w14:paraId="2A3F059D" w14:textId="77777777" w:rsidR="007700E0" w:rsidRDefault="007700E0" w:rsidP="007700E0">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Use the </w:t>
      </w:r>
      <w:r>
        <w:rPr>
          <w:rFonts w:ascii="Arial" w:hAnsi="Arial" w:cs="Arial"/>
          <w:b/>
          <w:bCs/>
          <w:color w:val="000000"/>
          <w:sz w:val="20"/>
          <w:szCs w:val="20"/>
        </w:rPr>
        <w:t xml:space="preserve">show </w:t>
      </w:r>
      <w:proofErr w:type="spellStart"/>
      <w:r>
        <w:rPr>
          <w:rFonts w:ascii="Arial" w:hAnsi="Arial" w:cs="Arial"/>
          <w:b/>
          <w:bCs/>
          <w:color w:val="000000"/>
          <w:sz w:val="20"/>
          <w:szCs w:val="20"/>
        </w:rPr>
        <w:t>ip</w:t>
      </w:r>
      <w:proofErr w:type="spellEnd"/>
      <w:r>
        <w:rPr>
          <w:rFonts w:ascii="Arial" w:hAnsi="Arial" w:cs="Arial"/>
          <w:b/>
          <w:bCs/>
          <w:color w:val="000000"/>
          <w:sz w:val="20"/>
          <w:szCs w:val="20"/>
        </w:rPr>
        <w:t xml:space="preserve"> access-lists</w:t>
      </w:r>
      <w:r>
        <w:rPr>
          <w:rFonts w:ascii="Arial" w:hAnsi="Arial" w:cs="Arial"/>
          <w:color w:val="000000"/>
          <w:sz w:val="20"/>
          <w:szCs w:val="20"/>
        </w:rPr>
        <w:t> command to verify ACL operation. Use the </w:t>
      </w:r>
      <w:r>
        <w:rPr>
          <w:rFonts w:ascii="Arial" w:hAnsi="Arial" w:cs="Arial"/>
          <w:b/>
          <w:bCs/>
          <w:color w:val="000000"/>
          <w:sz w:val="20"/>
          <w:szCs w:val="20"/>
        </w:rPr>
        <w:t>clear access list counters </w:t>
      </w:r>
      <w:r>
        <w:rPr>
          <w:rFonts w:ascii="Arial" w:hAnsi="Arial" w:cs="Arial"/>
          <w:color w:val="000000"/>
          <w:sz w:val="20"/>
          <w:szCs w:val="20"/>
        </w:rPr>
        <w:t>command to reset the match counters.</w:t>
      </w:r>
    </w:p>
    <w:p w14:paraId="4EC72416" w14:textId="77777777" w:rsidR="007700E0" w:rsidRDefault="007700E0" w:rsidP="007700E0">
      <w:pPr>
        <w:pStyle w:val="Heading4"/>
        <w:spacing w:before="0"/>
        <w:ind w:left="720"/>
        <w:rPr>
          <w:rFonts w:ascii="Arial" w:hAnsi="Arial" w:cs="Arial"/>
          <w:color w:val="FFFFFF"/>
          <w:sz w:val="6"/>
          <w:szCs w:val="6"/>
        </w:rPr>
      </w:pPr>
      <w:r>
        <w:rPr>
          <w:rFonts w:ascii="Arial" w:hAnsi="Arial" w:cs="Arial"/>
          <w:b/>
          <w:bCs/>
          <w:color w:val="FFFFFF"/>
          <w:sz w:val="6"/>
          <w:szCs w:val="6"/>
        </w:rPr>
        <w:t>Q</w:t>
      </w:r>
      <w:r>
        <w:rPr>
          <w:rStyle w:val="heading4char0"/>
          <w:rFonts w:ascii="Arial" w:hAnsi="Arial" w:cs="Arial"/>
          <w:b/>
          <w:bCs/>
          <w:color w:val="FFFFFF"/>
          <w:sz w:val="6"/>
          <w:szCs w:val="6"/>
        </w:rPr>
        <w:t>uestions</w:t>
      </w:r>
      <w:r>
        <w:rPr>
          <w:rFonts w:ascii="Arial" w:hAnsi="Arial" w:cs="Arial"/>
          <w:b/>
          <w:bCs/>
          <w:color w:val="FFFFFF"/>
          <w:sz w:val="6"/>
          <w:szCs w:val="6"/>
        </w:rPr>
        <w:t>:</w:t>
      </w:r>
    </w:p>
    <w:p w14:paraId="48C047D8" w14:textId="7DFEF654" w:rsidR="007700E0" w:rsidRDefault="007700E0" w:rsidP="007700E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Send a ping request from Branch PC to the Enterprise Web Server. Was it successful? Explain.</w:t>
      </w:r>
    </w:p>
    <w:p w14:paraId="393D01D5" w14:textId="37038568" w:rsidR="007700E0" w:rsidRDefault="007700E0" w:rsidP="007700E0">
      <w:pPr>
        <w:pStyle w:val="bodytextl50"/>
        <w:numPr>
          <w:ilvl w:val="0"/>
          <w:numId w:val="1"/>
        </w:numPr>
        <w:spacing w:before="0" w:beforeAutospacing="0" w:after="120" w:afterAutospacing="0"/>
        <w:rPr>
          <w:rFonts w:ascii="Arial" w:hAnsi="Arial" w:cs="Arial"/>
          <w:color w:val="000000"/>
          <w:sz w:val="20"/>
          <w:szCs w:val="20"/>
        </w:rPr>
      </w:pPr>
      <w:r>
        <w:rPr>
          <w:rFonts w:ascii="Arial" w:hAnsi="Arial" w:cs="Arial"/>
          <w:color w:val="000000"/>
          <w:sz w:val="20"/>
          <w:szCs w:val="20"/>
        </w:rPr>
        <w:t xml:space="preserve">Successful because it was permitted by </w:t>
      </w:r>
      <w:proofErr w:type="gramStart"/>
      <w:r>
        <w:rPr>
          <w:rFonts w:ascii="Arial" w:hAnsi="Arial" w:cs="Arial"/>
          <w:color w:val="000000"/>
          <w:sz w:val="20"/>
          <w:szCs w:val="20"/>
        </w:rPr>
        <w:t>ACL</w:t>
      </w:r>
      <w:proofErr w:type="gramEnd"/>
    </w:p>
    <w:p w14:paraId="7CD33BBC" w14:textId="1D21B23D" w:rsidR="007700E0" w:rsidRDefault="007700E0">
      <w:pPr>
        <w:rPr>
          <w:sz w:val="24"/>
          <w:szCs w:val="24"/>
          <w:lang w:val="en-US"/>
        </w:rPr>
      </w:pPr>
      <w:r w:rsidRPr="007700E0">
        <w:rPr>
          <w:sz w:val="24"/>
          <w:szCs w:val="24"/>
          <w:lang w:val="en-US"/>
        </w:rPr>
        <w:drawing>
          <wp:inline distT="0" distB="0" distL="0" distR="0" wp14:anchorId="5E081551" wp14:editId="1B9353B5">
            <wp:extent cx="5731510" cy="309372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3093720"/>
                    </a:xfrm>
                    <a:prstGeom prst="rect">
                      <a:avLst/>
                    </a:prstGeom>
                  </pic:spPr>
                </pic:pic>
              </a:graphicData>
            </a:graphic>
          </wp:inline>
        </w:drawing>
      </w:r>
    </w:p>
    <w:p w14:paraId="30BF7E44" w14:textId="506204B4" w:rsidR="007700E0" w:rsidRDefault="007700E0" w:rsidP="007700E0">
      <w:pPr>
        <w:ind w:left="720"/>
        <w:rPr>
          <w:rFonts w:ascii="Arial" w:hAnsi="Arial" w:cs="Arial"/>
          <w:color w:val="000000"/>
          <w:sz w:val="20"/>
          <w:szCs w:val="20"/>
        </w:rPr>
      </w:pPr>
      <w:r>
        <w:rPr>
          <w:rFonts w:ascii="Arial" w:hAnsi="Arial" w:cs="Arial"/>
          <w:color w:val="000000"/>
          <w:sz w:val="20"/>
          <w:szCs w:val="20"/>
        </w:rPr>
        <w:t>Which ACL statement permitted or denied the ping between these two devices? List the access list name or number, the router on which it was applied, and the specific line that the traffic matched.</w:t>
      </w:r>
    </w:p>
    <w:p w14:paraId="4A6FE2FA" w14:textId="1FD431FD" w:rsidR="000C1D01" w:rsidRDefault="000C1D01" w:rsidP="007700E0">
      <w:pPr>
        <w:ind w:left="720"/>
      </w:pPr>
      <w:r>
        <w:t>//</w:t>
      </w:r>
    </w:p>
    <w:p w14:paraId="5B5B4F19" w14:textId="1118877E" w:rsidR="007700E0" w:rsidRDefault="007700E0" w:rsidP="000C1D01">
      <w:pPr>
        <w:pStyle w:val="ListParagraph"/>
        <w:numPr>
          <w:ilvl w:val="0"/>
          <w:numId w:val="1"/>
        </w:numPr>
      </w:pPr>
      <w:r>
        <w:t>Branch(config-</w:t>
      </w:r>
      <w:proofErr w:type="spellStart"/>
      <w:r>
        <w:t>ext</w:t>
      </w:r>
      <w:proofErr w:type="spellEnd"/>
      <w:r>
        <w:t>-</w:t>
      </w:r>
      <w:proofErr w:type="spellStart"/>
      <w:proofErr w:type="gramStart"/>
      <w:r>
        <w:t>nacl</w:t>
      </w:r>
      <w:proofErr w:type="spellEnd"/>
      <w:r>
        <w:t>)#</w:t>
      </w:r>
      <w:proofErr w:type="gramEnd"/>
      <w:r>
        <w:t xml:space="preserve">permit </w:t>
      </w:r>
      <w:proofErr w:type="spellStart"/>
      <w:r>
        <w:t>ip</w:t>
      </w:r>
      <w:proofErr w:type="spellEnd"/>
      <w:r>
        <w:t xml:space="preserve"> any </w:t>
      </w:r>
      <w:proofErr w:type="spellStart"/>
      <w:r>
        <w:t>any</w:t>
      </w:r>
      <w:proofErr w:type="spellEnd"/>
    </w:p>
    <w:p w14:paraId="6DEF7239" w14:textId="3C7182D1" w:rsidR="000C1D01" w:rsidRDefault="000C1D01" w:rsidP="007700E0">
      <w:pPr>
        <w:ind w:left="720"/>
      </w:pPr>
      <w:r>
        <w:t>//</w:t>
      </w:r>
    </w:p>
    <w:p w14:paraId="69B46936" w14:textId="443A9603" w:rsidR="000C1D01" w:rsidRDefault="000C1D01" w:rsidP="000C1D01">
      <w:pPr>
        <w:pStyle w:val="ListParagraph"/>
        <w:numPr>
          <w:ilvl w:val="0"/>
          <w:numId w:val="1"/>
        </w:numPr>
      </w:pPr>
      <w:r>
        <w:t xml:space="preserve">Branch(config-if)#ip access-group </w:t>
      </w:r>
      <w:proofErr w:type="spellStart"/>
      <w:r>
        <w:t>branch_to_hq</w:t>
      </w:r>
      <w:proofErr w:type="spellEnd"/>
      <w:r>
        <w:t xml:space="preserve"> out</w:t>
      </w:r>
    </w:p>
    <w:p w14:paraId="35000A40" w14:textId="2A9B18B3" w:rsidR="000C1D01" w:rsidRDefault="000C1D01" w:rsidP="000C1D01">
      <w:pPr>
        <w:pStyle w:val="ListParagraph"/>
        <w:numPr>
          <w:ilvl w:val="0"/>
          <w:numId w:val="1"/>
        </w:numPr>
      </w:pPr>
      <w:proofErr w:type="spellStart"/>
      <w:r>
        <w:t>Branch_to_hq</w:t>
      </w:r>
      <w:proofErr w:type="spellEnd"/>
      <w:r>
        <w:t xml:space="preserve"> on the branch is permit </w:t>
      </w:r>
      <w:proofErr w:type="spellStart"/>
      <w:r>
        <w:t>ip</w:t>
      </w:r>
      <w:proofErr w:type="spellEnd"/>
      <w:r>
        <w:t xml:space="preserve"> </w:t>
      </w:r>
      <w:proofErr w:type="gramStart"/>
      <w:r>
        <w:t>any</w:t>
      </w:r>
      <w:proofErr w:type="gramEnd"/>
    </w:p>
    <w:p w14:paraId="71F6A220" w14:textId="0C76C4C8" w:rsidR="000C1D01" w:rsidRDefault="000C1D01" w:rsidP="007700E0">
      <w:pPr>
        <w:ind w:left="720"/>
        <w:rPr>
          <w:rFonts w:ascii="Arial" w:hAnsi="Arial" w:cs="Arial"/>
          <w:color w:val="000000"/>
          <w:sz w:val="20"/>
          <w:szCs w:val="20"/>
        </w:rPr>
      </w:pPr>
      <w:r>
        <w:rPr>
          <w:rFonts w:ascii="Arial" w:hAnsi="Arial" w:cs="Arial"/>
          <w:color w:val="000000"/>
          <w:sz w:val="20"/>
          <w:szCs w:val="20"/>
        </w:rPr>
        <w:lastRenderedPageBreak/>
        <w:t>Attempt to ping from PC-1 on the HQ LAN 1 to the Branch Server. Was it successful? Explain.</w:t>
      </w:r>
    </w:p>
    <w:p w14:paraId="4367E8C0" w14:textId="0885E488" w:rsidR="000C1D01" w:rsidRDefault="000C1D01" w:rsidP="007700E0">
      <w:pPr>
        <w:ind w:left="720"/>
      </w:pPr>
      <w:r w:rsidRPr="000C1D01">
        <w:drawing>
          <wp:inline distT="0" distB="0" distL="0" distR="0" wp14:anchorId="7308A4A1" wp14:editId="2DA0AFD2">
            <wp:extent cx="5239481" cy="381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381053"/>
                    </a:xfrm>
                    <a:prstGeom prst="rect">
                      <a:avLst/>
                    </a:prstGeom>
                  </pic:spPr>
                </pic:pic>
              </a:graphicData>
            </a:graphic>
          </wp:inline>
        </w:drawing>
      </w:r>
    </w:p>
    <w:p w14:paraId="139CF5B3" w14:textId="1E28D75A" w:rsidR="000C1D01" w:rsidRDefault="000C1D01" w:rsidP="000C1D01">
      <w:pPr>
        <w:pStyle w:val="ListParagraph"/>
        <w:numPr>
          <w:ilvl w:val="0"/>
          <w:numId w:val="1"/>
        </w:numPr>
      </w:pPr>
      <w:r>
        <w:t>Failed</w:t>
      </w:r>
    </w:p>
    <w:p w14:paraId="3F1CF96F" w14:textId="6672D896" w:rsidR="000C1D01" w:rsidRDefault="000C1D01" w:rsidP="000C1D01">
      <w:pPr>
        <w:pStyle w:val="ListParagraph"/>
        <w:numPr>
          <w:ilvl w:val="0"/>
          <w:numId w:val="1"/>
        </w:numPr>
      </w:pPr>
      <w:r>
        <w:t>Deny by Branch access-</w:t>
      </w:r>
      <w:proofErr w:type="gramStart"/>
      <w:r>
        <w:t>list</w:t>
      </w:r>
      <w:proofErr w:type="gramEnd"/>
    </w:p>
    <w:p w14:paraId="5EEBDF36" w14:textId="0D517152" w:rsidR="000C1D01" w:rsidRDefault="000C1D01" w:rsidP="000C1D01">
      <w:pPr>
        <w:ind w:left="720"/>
      </w:pPr>
      <w:r>
        <w:rPr>
          <w:rFonts w:ascii="Arial" w:hAnsi="Arial" w:cs="Arial"/>
          <w:color w:val="000000"/>
          <w:sz w:val="20"/>
          <w:szCs w:val="20"/>
        </w:rPr>
        <w:t>Which ACL statement permitted or denied the ping between these two devices?</w:t>
      </w:r>
    </w:p>
    <w:p w14:paraId="6E7477E6" w14:textId="40A74844" w:rsidR="007700E0" w:rsidRDefault="000C1D01" w:rsidP="000C1D01">
      <w:pPr>
        <w:pStyle w:val="ListParagraph"/>
        <w:numPr>
          <w:ilvl w:val="0"/>
          <w:numId w:val="1"/>
        </w:numPr>
        <w:rPr>
          <w:sz w:val="24"/>
          <w:szCs w:val="24"/>
          <w:lang w:val="en-US"/>
        </w:rPr>
      </w:pPr>
      <w:r>
        <w:rPr>
          <w:sz w:val="24"/>
          <w:szCs w:val="24"/>
          <w:lang w:val="en-US"/>
        </w:rPr>
        <w:t>Access-list 111 deny ….</w:t>
      </w:r>
    </w:p>
    <w:p w14:paraId="6C8C3AC8" w14:textId="312FA6D6" w:rsidR="000C1D01" w:rsidRDefault="000C1D01" w:rsidP="000C1D01">
      <w:pPr>
        <w:ind w:left="720"/>
        <w:rPr>
          <w:rFonts w:ascii="Arial" w:hAnsi="Arial" w:cs="Arial"/>
          <w:color w:val="000000"/>
          <w:sz w:val="20"/>
          <w:szCs w:val="20"/>
        </w:rPr>
      </w:pPr>
      <w:r>
        <w:rPr>
          <w:rFonts w:ascii="Arial" w:hAnsi="Arial" w:cs="Arial"/>
          <w:color w:val="000000"/>
          <w:sz w:val="20"/>
          <w:szCs w:val="20"/>
        </w:rPr>
        <w:t>Open a web browser on the External Server and attempt to bring up a web page stored on the Enterprise Web Server. Is it successful? Explain.</w:t>
      </w:r>
    </w:p>
    <w:p w14:paraId="0C201CBD" w14:textId="1EA2D487" w:rsidR="000C1D01" w:rsidRDefault="000C1D01" w:rsidP="000C1D01">
      <w:pPr>
        <w:pStyle w:val="ListParagraph"/>
        <w:numPr>
          <w:ilvl w:val="0"/>
          <w:numId w:val="1"/>
        </w:numPr>
        <w:rPr>
          <w:sz w:val="24"/>
          <w:szCs w:val="24"/>
          <w:lang w:val="en-US"/>
        </w:rPr>
      </w:pPr>
      <w:r>
        <w:rPr>
          <w:sz w:val="24"/>
          <w:szCs w:val="24"/>
          <w:lang w:val="en-US"/>
        </w:rPr>
        <w:t xml:space="preserve">The external server can access a webpage on Enterprise </w:t>
      </w:r>
      <w:proofErr w:type="spellStart"/>
      <w:r>
        <w:rPr>
          <w:sz w:val="24"/>
          <w:szCs w:val="24"/>
          <w:lang w:val="en-US"/>
        </w:rPr>
        <w:t>WebServer</w:t>
      </w:r>
      <w:proofErr w:type="spellEnd"/>
      <w:r>
        <w:rPr>
          <w:sz w:val="24"/>
          <w:szCs w:val="24"/>
          <w:lang w:val="en-US"/>
        </w:rPr>
        <w:t>, the traffic is not blocked to the Enterprise Web Server.</w:t>
      </w:r>
    </w:p>
    <w:p w14:paraId="67C009D2" w14:textId="48C0B654" w:rsidR="000C1D01" w:rsidRDefault="000C1D01" w:rsidP="000C1D01">
      <w:pPr>
        <w:ind w:left="720"/>
        <w:rPr>
          <w:rFonts w:ascii="Arial" w:hAnsi="Arial" w:cs="Arial"/>
          <w:color w:val="000000"/>
          <w:sz w:val="20"/>
          <w:szCs w:val="20"/>
        </w:rPr>
      </w:pPr>
      <w:r>
        <w:rPr>
          <w:rFonts w:ascii="Arial" w:hAnsi="Arial" w:cs="Arial"/>
          <w:color w:val="000000"/>
          <w:sz w:val="20"/>
          <w:szCs w:val="20"/>
        </w:rPr>
        <w:t>Which ACL statement permitted or denied the ping between these two devices?</w:t>
      </w:r>
    </w:p>
    <w:p w14:paraId="38255A5E" w14:textId="75E37F29" w:rsidR="00250989" w:rsidRDefault="000C1D01" w:rsidP="00250989">
      <w:pPr>
        <w:pStyle w:val="ListParagraph"/>
        <w:numPr>
          <w:ilvl w:val="0"/>
          <w:numId w:val="1"/>
        </w:numPr>
        <w:rPr>
          <w:sz w:val="24"/>
          <w:szCs w:val="24"/>
          <w:lang w:val="en-US"/>
        </w:rPr>
      </w:pPr>
      <w:r>
        <w:rPr>
          <w:sz w:val="24"/>
          <w:szCs w:val="24"/>
          <w:lang w:val="en-US"/>
        </w:rPr>
        <w:t xml:space="preserve">Access-list 101 permit </w:t>
      </w:r>
      <w:proofErr w:type="spellStart"/>
      <w:r>
        <w:rPr>
          <w:sz w:val="24"/>
          <w:szCs w:val="24"/>
          <w:lang w:val="en-US"/>
        </w:rPr>
        <w:t>ip</w:t>
      </w:r>
      <w:proofErr w:type="spellEnd"/>
      <w:r>
        <w:rPr>
          <w:sz w:val="24"/>
          <w:szCs w:val="24"/>
          <w:lang w:val="en-US"/>
        </w:rPr>
        <w:t xml:space="preserve"> any </w:t>
      </w:r>
      <w:proofErr w:type="spellStart"/>
      <w:r>
        <w:rPr>
          <w:sz w:val="24"/>
          <w:szCs w:val="24"/>
          <w:lang w:val="en-US"/>
        </w:rPr>
        <w:t>any</w:t>
      </w:r>
      <w:proofErr w:type="spellEnd"/>
    </w:p>
    <w:p w14:paraId="4B6E35C3" w14:textId="77777777" w:rsidR="00250989" w:rsidRDefault="00250989" w:rsidP="00250989">
      <w:pPr>
        <w:pStyle w:val="substepalpha"/>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Test connections to an internal server from the internet.</w:t>
      </w:r>
    </w:p>
    <w:p w14:paraId="5E116955" w14:textId="77777777" w:rsidR="00250989" w:rsidRDefault="00250989" w:rsidP="00250989">
      <w:pPr>
        <w:pStyle w:val="Heading4"/>
        <w:numPr>
          <w:ilvl w:val="0"/>
          <w:numId w:val="1"/>
        </w:numPr>
        <w:spacing w:before="0"/>
        <w:rPr>
          <w:rFonts w:ascii="Arial" w:hAnsi="Arial" w:cs="Arial"/>
          <w:color w:val="FFFFFF"/>
          <w:sz w:val="6"/>
          <w:szCs w:val="6"/>
        </w:rPr>
      </w:pPr>
      <w:r>
        <w:rPr>
          <w:rFonts w:ascii="Arial" w:hAnsi="Arial" w:cs="Arial"/>
          <w:b/>
          <w:bCs/>
          <w:color w:val="FFFFFF"/>
          <w:sz w:val="6"/>
          <w:szCs w:val="6"/>
        </w:rPr>
        <w:t>Questions:</w:t>
      </w:r>
    </w:p>
    <w:p w14:paraId="5D02C682" w14:textId="136E767C" w:rsidR="00250989" w:rsidRDefault="00250989" w:rsidP="00250989">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From the command line on the Internet User PC, attempt to make an FTP connection to the Branch Server. Is the FTP connection successful?</w:t>
      </w:r>
    </w:p>
    <w:p w14:paraId="0FC43549" w14:textId="4E600B16" w:rsidR="00250989" w:rsidRDefault="00250989" w:rsidP="00250989">
      <w:pPr>
        <w:pStyle w:val="bodytextl50"/>
        <w:spacing w:before="0" w:beforeAutospacing="0" w:after="120" w:afterAutospacing="0"/>
        <w:ind w:left="720"/>
        <w:rPr>
          <w:rFonts w:ascii="Arial" w:hAnsi="Arial" w:cs="Arial"/>
          <w:color w:val="000000"/>
          <w:sz w:val="20"/>
          <w:szCs w:val="20"/>
        </w:rPr>
      </w:pPr>
      <w:r w:rsidRPr="00250989">
        <w:rPr>
          <w:rFonts w:ascii="Arial" w:hAnsi="Arial" w:cs="Arial"/>
          <w:color w:val="000000"/>
          <w:sz w:val="20"/>
          <w:szCs w:val="20"/>
        </w:rPr>
        <w:drawing>
          <wp:inline distT="0" distB="0" distL="0" distR="0" wp14:anchorId="55963CCF" wp14:editId="2EEA298B">
            <wp:extent cx="5731510" cy="3035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530"/>
                    </a:xfrm>
                    <a:prstGeom prst="rect">
                      <a:avLst/>
                    </a:prstGeom>
                  </pic:spPr>
                </pic:pic>
              </a:graphicData>
            </a:graphic>
          </wp:inline>
        </w:drawing>
      </w:r>
    </w:p>
    <w:p w14:paraId="4E8640E4" w14:textId="68488625" w:rsidR="00250989" w:rsidRDefault="00250989" w:rsidP="00250989">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Which access list should be modified to prevent users from the Internet to make FTP connections to the Branch Server?</w:t>
      </w:r>
    </w:p>
    <w:p w14:paraId="414F32AD" w14:textId="5A167367" w:rsidR="00250989" w:rsidRDefault="00250989" w:rsidP="00326845">
      <w:pPr>
        <w:pStyle w:val="bodytextl50"/>
        <w:numPr>
          <w:ilvl w:val="0"/>
          <w:numId w:val="1"/>
        </w:numPr>
        <w:spacing w:before="120" w:beforeAutospacing="0" w:after="120" w:afterAutospacing="0"/>
        <w:rPr>
          <w:rFonts w:ascii="Arial" w:hAnsi="Arial" w:cs="Arial"/>
          <w:color w:val="000000"/>
          <w:sz w:val="20"/>
          <w:szCs w:val="20"/>
        </w:rPr>
      </w:pPr>
      <w:r>
        <w:rPr>
          <w:rFonts w:ascii="Arial" w:hAnsi="Arial" w:cs="Arial"/>
          <w:color w:val="000000"/>
          <w:sz w:val="20"/>
          <w:szCs w:val="20"/>
        </w:rPr>
        <w:t>Access-list 101 on HQ router</w:t>
      </w:r>
    </w:p>
    <w:p w14:paraId="0F74589A" w14:textId="77777777" w:rsidR="00250989" w:rsidRDefault="00250989" w:rsidP="00250989">
      <w:pPr>
        <w:pStyle w:val="bodytextl50"/>
        <w:spacing w:before="120" w:beforeAutospacing="0" w:after="120" w:afterAutospacing="0"/>
        <w:ind w:firstLine="720"/>
        <w:rPr>
          <w:rFonts w:ascii="Arial" w:hAnsi="Arial" w:cs="Arial"/>
          <w:color w:val="000000"/>
          <w:sz w:val="20"/>
          <w:szCs w:val="20"/>
        </w:rPr>
      </w:pPr>
      <w:r>
        <w:rPr>
          <w:rFonts w:ascii="Arial" w:hAnsi="Arial" w:cs="Arial"/>
          <w:color w:val="000000"/>
          <w:sz w:val="20"/>
          <w:szCs w:val="20"/>
        </w:rPr>
        <w:t>Which statement(s) should be added to the access list to deny this traffic?</w:t>
      </w:r>
    </w:p>
    <w:p w14:paraId="339248B3" w14:textId="34267C4F" w:rsidR="00250989" w:rsidRPr="00326845" w:rsidRDefault="00326845" w:rsidP="00326845">
      <w:pPr>
        <w:pStyle w:val="ListParagraph"/>
        <w:numPr>
          <w:ilvl w:val="0"/>
          <w:numId w:val="1"/>
        </w:numPr>
        <w:rPr>
          <w:sz w:val="24"/>
          <w:szCs w:val="24"/>
          <w:lang w:val="en-US"/>
        </w:rPr>
      </w:pPr>
      <w:r>
        <w:rPr>
          <w:sz w:val="24"/>
          <w:szCs w:val="24"/>
          <w:lang w:val="en-US"/>
        </w:rPr>
        <w:t xml:space="preserve">Deny </w:t>
      </w:r>
      <w:proofErr w:type="spellStart"/>
      <w:r>
        <w:rPr>
          <w:sz w:val="24"/>
          <w:szCs w:val="24"/>
          <w:lang w:val="en-US"/>
        </w:rPr>
        <w:t>tcp</w:t>
      </w:r>
      <w:proofErr w:type="spellEnd"/>
      <w:r>
        <w:rPr>
          <w:sz w:val="24"/>
          <w:szCs w:val="24"/>
          <w:lang w:val="en-US"/>
        </w:rPr>
        <w:t xml:space="preserve"> any host 192.168.2.45 eq 21</w:t>
      </w:r>
    </w:p>
    <w:sectPr w:rsidR="00250989" w:rsidRPr="003268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82F36"/>
    <w:multiLevelType w:val="hybridMultilevel"/>
    <w:tmpl w:val="379812C4"/>
    <w:lvl w:ilvl="0" w:tplc="C7D0FC0E">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2428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63"/>
    <w:rsid w:val="000A1F52"/>
    <w:rsid w:val="000C1D01"/>
    <w:rsid w:val="00186385"/>
    <w:rsid w:val="00250989"/>
    <w:rsid w:val="00326845"/>
    <w:rsid w:val="007700E0"/>
    <w:rsid w:val="00932363"/>
    <w:rsid w:val="00955640"/>
    <w:rsid w:val="00F12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D65A"/>
  <w15:chartTrackingRefBased/>
  <w15:docId w15:val="{4970867A-DF0F-4CEB-A2B2-08469AE4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236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7700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363"/>
    <w:rPr>
      <w:rFonts w:ascii="Times New Roman" w:eastAsia="Times New Roman" w:hAnsi="Times New Roman" w:cs="Times New Roman"/>
      <w:b/>
      <w:bCs/>
      <w:sz w:val="27"/>
      <w:szCs w:val="27"/>
      <w:lang w:eastAsia="en-GB"/>
    </w:rPr>
  </w:style>
  <w:style w:type="paragraph" w:customStyle="1" w:styleId="bodytextl25">
    <w:name w:val="bodytextl25"/>
    <w:basedOn w:val="Normal"/>
    <w:rsid w:val="009323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textl25bold">
    <w:name w:val="bodytextl25bold"/>
    <w:basedOn w:val="Normal"/>
    <w:rsid w:val="009323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lletlevel2">
    <w:name w:val="bulletlevel2"/>
    <w:basedOn w:val="Normal"/>
    <w:rsid w:val="009323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7700E0"/>
    <w:rPr>
      <w:rFonts w:asciiTheme="majorHAnsi" w:eastAsiaTheme="majorEastAsia" w:hAnsiTheme="majorHAnsi" w:cstheme="majorBidi"/>
      <w:i/>
      <w:iCs/>
      <w:color w:val="2F5496" w:themeColor="accent1" w:themeShade="BF"/>
    </w:rPr>
  </w:style>
  <w:style w:type="paragraph" w:customStyle="1" w:styleId="substepalpha">
    <w:name w:val="substepalpha"/>
    <w:basedOn w:val="Normal"/>
    <w:rsid w:val="007700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textl50">
    <w:name w:val="bodytextl50"/>
    <w:basedOn w:val="Normal"/>
    <w:rsid w:val="007700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0">
    <w:name w:val="heading4char"/>
    <w:basedOn w:val="DefaultParagraphFont"/>
    <w:rsid w:val="007700E0"/>
  </w:style>
  <w:style w:type="paragraph" w:styleId="ListParagraph">
    <w:name w:val="List Paragraph"/>
    <w:basedOn w:val="Normal"/>
    <w:uiPriority w:val="34"/>
    <w:qFormat/>
    <w:rsid w:val="000C1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0576">
      <w:bodyDiv w:val="1"/>
      <w:marLeft w:val="0"/>
      <w:marRight w:val="0"/>
      <w:marTop w:val="0"/>
      <w:marBottom w:val="0"/>
      <w:divBdr>
        <w:top w:val="none" w:sz="0" w:space="0" w:color="auto"/>
        <w:left w:val="none" w:sz="0" w:space="0" w:color="auto"/>
        <w:bottom w:val="none" w:sz="0" w:space="0" w:color="auto"/>
        <w:right w:val="none" w:sz="0" w:space="0" w:color="auto"/>
      </w:divBdr>
    </w:div>
    <w:div w:id="397943765">
      <w:bodyDiv w:val="1"/>
      <w:marLeft w:val="0"/>
      <w:marRight w:val="0"/>
      <w:marTop w:val="0"/>
      <w:marBottom w:val="0"/>
      <w:divBdr>
        <w:top w:val="none" w:sz="0" w:space="0" w:color="auto"/>
        <w:left w:val="none" w:sz="0" w:space="0" w:color="auto"/>
        <w:bottom w:val="none" w:sz="0" w:space="0" w:color="auto"/>
        <w:right w:val="none" w:sz="0" w:space="0" w:color="auto"/>
      </w:divBdr>
    </w:div>
    <w:div w:id="738791402">
      <w:bodyDiv w:val="1"/>
      <w:marLeft w:val="0"/>
      <w:marRight w:val="0"/>
      <w:marTop w:val="0"/>
      <w:marBottom w:val="0"/>
      <w:divBdr>
        <w:top w:val="none" w:sz="0" w:space="0" w:color="auto"/>
        <w:left w:val="none" w:sz="0" w:space="0" w:color="auto"/>
        <w:bottom w:val="none" w:sz="0" w:space="0" w:color="auto"/>
        <w:right w:val="none" w:sz="0" w:space="0" w:color="auto"/>
      </w:divBdr>
    </w:div>
    <w:div w:id="818693756">
      <w:bodyDiv w:val="1"/>
      <w:marLeft w:val="0"/>
      <w:marRight w:val="0"/>
      <w:marTop w:val="0"/>
      <w:marBottom w:val="0"/>
      <w:divBdr>
        <w:top w:val="none" w:sz="0" w:space="0" w:color="auto"/>
        <w:left w:val="none" w:sz="0" w:space="0" w:color="auto"/>
        <w:bottom w:val="none" w:sz="0" w:space="0" w:color="auto"/>
        <w:right w:val="none" w:sz="0" w:space="0" w:color="auto"/>
      </w:divBdr>
    </w:div>
    <w:div w:id="917248639">
      <w:bodyDiv w:val="1"/>
      <w:marLeft w:val="0"/>
      <w:marRight w:val="0"/>
      <w:marTop w:val="0"/>
      <w:marBottom w:val="0"/>
      <w:divBdr>
        <w:top w:val="none" w:sz="0" w:space="0" w:color="auto"/>
        <w:left w:val="none" w:sz="0" w:space="0" w:color="auto"/>
        <w:bottom w:val="none" w:sz="0" w:space="0" w:color="auto"/>
        <w:right w:val="none" w:sz="0" w:space="0" w:color="auto"/>
      </w:divBdr>
    </w:div>
    <w:div w:id="1253123361">
      <w:bodyDiv w:val="1"/>
      <w:marLeft w:val="0"/>
      <w:marRight w:val="0"/>
      <w:marTop w:val="0"/>
      <w:marBottom w:val="0"/>
      <w:divBdr>
        <w:top w:val="none" w:sz="0" w:space="0" w:color="auto"/>
        <w:left w:val="none" w:sz="0" w:space="0" w:color="auto"/>
        <w:bottom w:val="none" w:sz="0" w:space="0" w:color="auto"/>
        <w:right w:val="none" w:sz="0" w:space="0" w:color="auto"/>
      </w:divBdr>
    </w:div>
    <w:div w:id="1509637365">
      <w:bodyDiv w:val="1"/>
      <w:marLeft w:val="0"/>
      <w:marRight w:val="0"/>
      <w:marTop w:val="0"/>
      <w:marBottom w:val="0"/>
      <w:divBdr>
        <w:top w:val="none" w:sz="0" w:space="0" w:color="auto"/>
        <w:left w:val="none" w:sz="0" w:space="0" w:color="auto"/>
        <w:bottom w:val="none" w:sz="0" w:space="0" w:color="auto"/>
        <w:right w:val="none" w:sz="0" w:space="0" w:color="auto"/>
      </w:divBdr>
    </w:div>
    <w:div w:id="18710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Tuấn Kiệt</dc:creator>
  <cp:keywords/>
  <dc:description/>
  <cp:lastModifiedBy>Ngô Tuấn Kiệt</cp:lastModifiedBy>
  <cp:revision>1</cp:revision>
  <dcterms:created xsi:type="dcterms:W3CDTF">2023-04-07T02:10:00Z</dcterms:created>
  <dcterms:modified xsi:type="dcterms:W3CDTF">2023-04-07T02:52:00Z</dcterms:modified>
</cp:coreProperties>
</file>