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2436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FFFFFF"/>
          <w:sz w:val="23"/>
          <w:szCs w:val="23"/>
        </w:rPr>
      </w:pPr>
      <w:r>
        <w:rPr>
          <w:rFonts w:hint="default" w:ascii="Times New Roman" w:hAnsi="Times New Roman" w:eastAsia="Consolas" w:cs="Times New Roman"/>
          <w:b/>
          <w:color w:val="FFFFFF"/>
          <w:sz w:val="23"/>
          <w:szCs w:val="23"/>
        </w:rPr>
        <w:t>Nom :</w:t>
      </w:r>
      <w:r>
        <w:rPr>
          <w:rFonts w:hint="default" w:ascii="Times New Roman" w:hAnsi="Times New Roman" w:eastAsia="Consolas" w:cs="Times New Roman"/>
          <w:color w:val="FFFFFF"/>
          <w:sz w:val="23"/>
          <w:szCs w:val="23"/>
        </w:rPr>
        <w:t xml:space="preserve"> KPANOU</w:t>
      </w:r>
    </w:p>
    <w:p w14:paraId="17209AA7">
      <w:pPr>
        <w:jc w:val="center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</w:rPr>
        <w:t xml:space="preserve">Nom </w:t>
      </w:r>
      <w:r>
        <w:rPr>
          <w:rFonts w:hint="default" w:ascii="Times New Roman" w:hAnsi="Times New Roman" w:cs="Times New Roman"/>
          <w:sz w:val="23"/>
          <w:szCs w:val="23"/>
        </w:rPr>
        <w:t>: KPANOU</w:t>
      </w:r>
    </w:p>
    <w:p w14:paraId="06494123">
      <w:pPr>
        <w:jc w:val="center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</w:rPr>
        <w:t>Prénoms :</w:t>
      </w:r>
      <w:r>
        <w:rPr>
          <w:rFonts w:hint="default" w:ascii="Times New Roman" w:hAnsi="Times New Roman" w:cs="Times New Roman"/>
          <w:sz w:val="23"/>
          <w:szCs w:val="23"/>
        </w:rPr>
        <w:t xml:space="preserve"> Marcos Junior</w:t>
      </w:r>
    </w:p>
    <w:p w14:paraId="46FBF458">
      <w:pPr>
        <w:rPr>
          <w:rFonts w:hint="default" w:ascii="Times New Roman" w:hAnsi="Times New Roman" w:cs="Times New Roman"/>
          <w:sz w:val="23"/>
          <w:szCs w:val="23"/>
        </w:rPr>
      </w:pPr>
    </w:p>
    <w:p w14:paraId="4E889FE9">
      <w:pPr>
        <w:rPr>
          <w:rFonts w:hint="default" w:ascii="Times New Roman" w:hAnsi="Times New Roman" w:cs="Times New Roman"/>
          <w:b/>
          <w:bCs/>
          <w:sz w:val="23"/>
          <w:szCs w:val="23"/>
        </w:rPr>
      </w:pPr>
      <w:r>
        <w:rPr>
          <w:rFonts w:hint="default" w:ascii="Times New Roman" w:hAnsi="Times New Roman" w:cs="Times New Roman"/>
          <w:b/>
          <w:bCs/>
          <w:sz w:val="23"/>
          <w:szCs w:val="23"/>
        </w:rPr>
        <w:t>Partie 1</w:t>
      </w:r>
    </w:p>
    <w:p w14:paraId="1F642799">
      <w:pPr>
        <w:rPr>
          <w:rFonts w:hint="default" w:ascii="Times New Roman" w:hAnsi="Times New Roman" w:cs="Times New Roman"/>
          <w:b/>
          <w:bCs/>
          <w:sz w:val="23"/>
          <w:szCs w:val="23"/>
        </w:rPr>
      </w:pPr>
    </w:p>
    <w:p w14:paraId="3D65525A">
      <w:pPr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1.1 Exploration du schéma</w:t>
      </w:r>
    </w:p>
    <w:p w14:paraId="7829F256">
      <w:pPr>
        <w:rPr>
          <w:rFonts w:hint="default" w:ascii="Times New Roman" w:hAnsi="Times New Roman" w:cs="Times New Roman"/>
          <w:sz w:val="23"/>
          <w:szCs w:val="23"/>
        </w:rPr>
      </w:pPr>
    </w:p>
    <w:p w14:paraId="1C336999">
      <w:pPr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Le type Query propose 6 points d'entrée à savoir :</w:t>
      </w:r>
    </w:p>
    <w:p w14:paraId="08DBC294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order</w:t>
      </w:r>
    </w:p>
    <w:p w14:paraId="6C247AA6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orders</w:t>
      </w:r>
    </w:p>
    <w:p w14:paraId="6AD535F7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product</w:t>
      </w:r>
    </w:p>
    <w:p w14:paraId="0860A340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products</w:t>
      </w:r>
    </w:p>
    <w:p w14:paraId="682ED3A6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user</w:t>
      </w:r>
    </w:p>
    <w:p w14:paraId="1815DCB2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users</w:t>
      </w:r>
    </w:p>
    <w:p w14:paraId="7874B31A">
      <w:pPr>
        <w:rPr>
          <w:rFonts w:hint="default" w:ascii="Times New Roman" w:hAnsi="Times New Roman" w:cs="Times New Roman"/>
          <w:sz w:val="23"/>
          <w:szCs w:val="23"/>
        </w:rPr>
      </w:pPr>
    </w:p>
    <w:p w14:paraId="1AC28DDF">
      <w:pPr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Un Product possède les champs suivants :</w:t>
      </w:r>
    </w:p>
    <w:p w14:paraId="225F6538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brandID</w:t>
      </w:r>
    </w:p>
    <w:p w14:paraId="6D40C839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id</w:t>
      </w:r>
    </w:p>
    <w:p w14:paraId="05BE43F9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name</w:t>
      </w:r>
    </w:p>
    <w:p w14:paraId="30435C4B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price</w:t>
      </w:r>
    </w:p>
    <w:p w14:paraId="0BBED8C0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stock</w:t>
      </w:r>
    </w:p>
    <w:p w14:paraId="43B2FF56">
      <w:pPr>
        <w:rPr>
          <w:rFonts w:hint="default" w:ascii="Times New Roman" w:hAnsi="Times New Roman" w:cs="Times New Roman"/>
          <w:sz w:val="23"/>
          <w:szCs w:val="23"/>
        </w:rPr>
      </w:pPr>
    </w:p>
    <w:p w14:paraId="14BCB63B">
      <w:pPr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Les valeurs de orderstatus :</w:t>
      </w:r>
    </w:p>
    <w:p w14:paraId="206056C1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PENDING</w:t>
      </w:r>
    </w:p>
    <w:p w14:paraId="3C3E93F2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SHIPPED</w:t>
      </w:r>
    </w:p>
    <w:p w14:paraId="62AA0B31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DELIVERED</w:t>
      </w:r>
    </w:p>
    <w:p w14:paraId="32201D2B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t>CANCELLED</w:t>
      </w:r>
    </w:p>
    <w:p w14:paraId="119A2A79">
      <w:pPr>
        <w:rPr>
          <w:rFonts w:hint="default" w:ascii="Times New Roman" w:hAnsi="Times New Roman" w:cs="Times New Roman"/>
          <w:sz w:val="23"/>
          <w:szCs w:val="23"/>
        </w:rPr>
      </w:pPr>
    </w:p>
    <w:p w14:paraId="754E0967">
      <w:pPr>
        <w:rPr>
          <w:rFonts w:hint="default" w:ascii="Times New Roman" w:hAnsi="Times New Roman" w:cs="Times New Roman"/>
          <w:sz w:val="23"/>
          <w:szCs w:val="23"/>
        </w:rPr>
      </w:pPr>
    </w:p>
    <w:p w14:paraId="3E201181">
      <w:pPr>
        <w:rPr>
          <w:rFonts w:hint="default" w:ascii="Times New Roman" w:hAnsi="Times New Roman" w:cs="Times New Roman"/>
          <w:sz w:val="23"/>
          <w:szCs w:val="23"/>
        </w:rPr>
      </w:pPr>
    </w:p>
    <w:p w14:paraId="49BF3CF5">
      <w:pPr>
        <w:rPr>
          <w:rFonts w:hint="default" w:ascii="Times New Roman" w:hAnsi="Times New Roman" w:cs="Times New Roman"/>
          <w:sz w:val="23"/>
          <w:szCs w:val="23"/>
        </w:rPr>
      </w:pPr>
    </w:p>
    <w:p w14:paraId="13DABF72">
      <w:pPr>
        <w:rPr>
          <w:rFonts w:hint="default" w:ascii="Times New Roman" w:hAnsi="Times New Roman" w:cs="Times New Roman"/>
          <w:sz w:val="23"/>
          <w:szCs w:val="23"/>
        </w:rPr>
      </w:pPr>
    </w:p>
    <w:p w14:paraId="77D88DF3">
      <w:pPr>
        <w:rPr>
          <w:rFonts w:hint="default" w:ascii="Times New Roman" w:hAnsi="Times New Roman" w:cs="Times New Roman"/>
          <w:sz w:val="23"/>
          <w:szCs w:val="23"/>
        </w:rPr>
      </w:pPr>
    </w:p>
    <w:p w14:paraId="38B0914F">
      <w:pPr>
        <w:rPr>
          <w:rFonts w:hint="default" w:ascii="Times New Roman" w:hAnsi="Times New Roman" w:cs="Times New Roman"/>
          <w:sz w:val="23"/>
          <w:szCs w:val="23"/>
        </w:rPr>
      </w:pPr>
    </w:p>
    <w:p w14:paraId="1287D926">
      <w:pPr>
        <w:rPr>
          <w:rFonts w:hint="default" w:ascii="Times New Roman" w:hAnsi="Times New Roman" w:cs="Times New Roman"/>
          <w:sz w:val="23"/>
          <w:szCs w:val="23"/>
        </w:rPr>
      </w:pPr>
    </w:p>
    <w:p w14:paraId="77D8FF17">
      <w:pPr>
        <w:rPr>
          <w:rFonts w:hint="default" w:ascii="Times New Roman" w:hAnsi="Times New Roman" w:cs="Times New Roman"/>
          <w:sz w:val="23"/>
          <w:szCs w:val="23"/>
        </w:rPr>
      </w:pPr>
    </w:p>
    <w:p w14:paraId="694FB8B6">
      <w:pPr>
        <w:rPr>
          <w:rFonts w:hint="default" w:ascii="Times New Roman" w:hAnsi="Times New Roman" w:cs="Times New Roman"/>
          <w:sz w:val="23"/>
          <w:szCs w:val="23"/>
        </w:rPr>
      </w:pPr>
    </w:p>
    <w:p w14:paraId="3D08489D">
      <w:pPr>
        <w:rPr>
          <w:rFonts w:hint="default" w:ascii="Times New Roman" w:hAnsi="Times New Roman" w:cs="Times New Roman"/>
          <w:sz w:val="23"/>
          <w:szCs w:val="23"/>
        </w:rPr>
      </w:pPr>
    </w:p>
    <w:p w14:paraId="12779213">
      <w:pPr>
        <w:rPr>
          <w:rFonts w:hint="default" w:ascii="Times New Roman" w:hAnsi="Times New Roman" w:cs="Times New Roman"/>
          <w:sz w:val="23"/>
          <w:szCs w:val="23"/>
        </w:rPr>
      </w:pPr>
    </w:p>
    <w:p w14:paraId="59A91119">
      <w:pPr>
        <w:rPr>
          <w:rFonts w:hint="default" w:ascii="Times New Roman" w:hAnsi="Times New Roman" w:cs="Times New Roman"/>
          <w:sz w:val="23"/>
          <w:szCs w:val="23"/>
        </w:rPr>
      </w:pPr>
    </w:p>
    <w:p w14:paraId="28D9C96C">
      <w:pPr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1.2 Première query</w:t>
      </w:r>
    </w:p>
    <w:p w14:paraId="5D8DF8C6">
      <w:pPr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56CC7E7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 xml:space="preserve">Récupération du champ name uniquement </w:t>
      </w:r>
    </w:p>
    <w:p w14:paraId="48A120D1">
      <w:pPr>
        <w:numPr>
          <w:numId w:val="0"/>
        </w:numPr>
        <w:ind w:leftChars="0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drawing>
          <wp:inline distT="0" distB="0" distL="114300" distR="114300">
            <wp:extent cx="5480050" cy="2295525"/>
            <wp:effectExtent l="0" t="0" r="6350" b="3175"/>
            <wp:docPr id="1" name="Image 1" descr="Product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roductNam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0871">
      <w:pPr>
        <w:numPr>
          <w:numId w:val="0"/>
        </w:numPr>
        <w:ind w:leftChars="0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319D498D">
      <w:pPr>
        <w:numPr>
          <w:numId w:val="0"/>
        </w:numPr>
        <w:ind w:leftChars="0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358BDEFF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Ajout des champs stock puis brandId</w:t>
      </w:r>
    </w:p>
    <w:p w14:paraId="65EF2343">
      <w:pPr>
        <w:numPr>
          <w:numId w:val="0"/>
        </w:numPr>
        <w:ind w:leftChars="0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drawing>
          <wp:inline distT="0" distB="0" distL="114300" distR="114300">
            <wp:extent cx="5475605" cy="2050415"/>
            <wp:effectExtent l="0" t="0" r="10795" b="6985"/>
            <wp:docPr id="2" name="Image 2" descr="Allproduct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llproducts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6FA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568D1D6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1.3 Une query avec un argument</w:t>
      </w:r>
    </w:p>
    <w:p w14:paraId="50D69449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Requête qui récupère le nom et le prix du seul article d'identifiant 3</w:t>
      </w:r>
    </w:p>
    <w:p w14:paraId="3AC97145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drawing>
          <wp:inline distT="0" distB="0" distL="114300" distR="114300">
            <wp:extent cx="5476875" cy="918210"/>
            <wp:effectExtent l="0" t="0" r="9525" b="8890"/>
            <wp:docPr id="3" name="Imag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2F8D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00F6CB62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5102E3E3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00358FBB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561D12DE">
      <w:pPr>
        <w:numPr>
          <w:ilvl w:val="0"/>
          <w:numId w:val="3"/>
        </w:numPr>
        <w:ind w:left="840" w:leftChars="0" w:hanging="420" w:firstLineChars="0"/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Requête en passant l'identifiant par une variable $id de type ID!</w:t>
      </w:r>
    </w:p>
    <w:p w14:paraId="3CF179F9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drawing>
          <wp:inline distT="0" distB="0" distL="114300" distR="114300">
            <wp:extent cx="5480050" cy="2192655"/>
            <wp:effectExtent l="0" t="0" r="6350" b="4445"/>
            <wp:docPr id="4" name="Image 4" descr="D:/COURS/API (semaine 2)/Introduction à GraphQL/4.pn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:/COURS/API (semaine 2)/Introduction à GraphQL/4.png4"/>
                    <pic:cNvPicPr>
                      <a:picLocks noChangeAspect="1"/>
                    </pic:cNvPicPr>
                  </pic:nvPicPr>
                  <pic:blipFill>
                    <a:blip r:embed="rId7"/>
                    <a:srcRect l="420" r="42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0726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193BBA60">
      <w:pPr>
        <w:numPr>
          <w:ilvl w:val="0"/>
          <w:numId w:val="3"/>
        </w:numPr>
        <w:ind w:left="840" w:leftChars="0" w:hanging="420" w:firstLineChars="0"/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Essaie avec l’identifiant 999</w:t>
      </w:r>
    </w:p>
    <w:p w14:paraId="122E3675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drawing>
          <wp:inline distT="0" distB="0" distL="114300" distR="114300">
            <wp:extent cx="5486400" cy="2074545"/>
            <wp:effectExtent l="0" t="0" r="0" b="8255"/>
            <wp:docPr id="5" name="Imag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2228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26026138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1.4 Suivre les relations</w:t>
      </w:r>
    </w:p>
    <w:p w14:paraId="16AF963B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</w:p>
    <w:p w14:paraId="5DECB24B">
      <w:pPr>
        <w:numPr>
          <w:ilvl w:val="0"/>
          <w:numId w:val="3"/>
        </w:numPr>
        <w:ind w:left="840" w:leftChars="0" w:hanging="420" w:firstLineChars="0"/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Requête qui renvoie, pour chaque commande : son identifiant, son état, l'email du client, et pour chaque ligne la quantité et le nom de l'article commandé.</w:t>
      </w:r>
    </w:p>
    <w:p w14:paraId="6314826C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sz w:val="23"/>
          <w:szCs w:val="23"/>
        </w:rPr>
        <w:drawing>
          <wp:inline distT="0" distB="0" distL="114300" distR="114300">
            <wp:extent cx="5475605" cy="2355215"/>
            <wp:effectExtent l="0" t="0" r="10795" b="6985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A8DC">
      <w:pPr>
        <w:numPr>
          <w:numId w:val="0"/>
        </w:numPr>
        <w:jc w:val="left"/>
        <w:rPr>
          <w:rFonts w:hint="default" w:ascii="Times New Roman" w:hAnsi="Times New Roman" w:cs="Times New Roman"/>
          <w:sz w:val="23"/>
          <w:szCs w:val="23"/>
        </w:rPr>
      </w:pPr>
    </w:p>
    <w:p w14:paraId="2716F8A1">
      <w:pPr>
        <w:numPr>
          <w:ilvl w:val="0"/>
          <w:numId w:val="3"/>
        </w:numPr>
        <w:ind w:left="840" w:leftChars="0" w:hanging="420" w:firstLineChars="0"/>
        <w:jc w:val="left"/>
        <w:rPr>
          <w:rFonts w:hint="default" w:ascii="Times New Roman" w:hAnsi="Times New Roman" w:cs="Times New Roman"/>
          <w:sz w:val="23"/>
          <w:szCs w:val="23"/>
          <w:lang w:val="fr-FR"/>
        </w:rPr>
      </w:pPr>
      <w:r>
        <w:rPr>
          <w:rFonts w:hint="default" w:ascii="Times New Roman" w:hAnsi="Times New Roman" w:cs="Times New Roman"/>
          <w:sz w:val="23"/>
          <w:szCs w:val="23"/>
          <w:lang w:val="fr-FR"/>
        </w:rPr>
        <w:t>requête inverse</w:t>
      </w:r>
    </w:p>
    <w:p w14:paraId="5C3B1FF5">
      <w:pPr>
        <w:numPr>
          <w:numId w:val="0"/>
        </w:numPr>
        <w:jc w:val="left"/>
        <w:rPr>
          <w:sz w:val="23"/>
          <w:szCs w:val="23"/>
        </w:rPr>
      </w:pPr>
      <w:r>
        <w:rPr>
          <w:sz w:val="23"/>
          <w:szCs w:val="23"/>
        </w:rPr>
        <w:drawing>
          <wp:inline distT="0" distB="0" distL="114300" distR="114300">
            <wp:extent cx="5484495" cy="1268095"/>
            <wp:effectExtent l="0" t="0" r="1905" b="1905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975A">
      <w:pPr>
        <w:numPr>
          <w:numId w:val="0"/>
        </w:numPr>
        <w:jc w:val="left"/>
        <w:rPr>
          <w:sz w:val="23"/>
          <w:szCs w:val="23"/>
        </w:rPr>
      </w:pPr>
    </w:p>
    <w:p w14:paraId="304E0F0A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1.5 Alias et fragments</w:t>
      </w:r>
    </w:p>
    <w:p w14:paraId="6045A191">
      <w:pPr>
        <w:numPr>
          <w:numId w:val="0"/>
        </w:numPr>
        <w:jc w:val="left"/>
      </w:pPr>
      <w:r>
        <w:drawing>
          <wp:inline distT="0" distB="0" distL="114300" distR="114300">
            <wp:extent cx="5476875" cy="1727835"/>
            <wp:effectExtent l="0" t="0" r="9525" b="12065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E3EB">
      <w:pPr>
        <w:numPr>
          <w:numId w:val="0"/>
        </w:numPr>
        <w:jc w:val="left"/>
      </w:pPr>
    </w:p>
    <w:p w14:paraId="322160ED">
      <w:pPr>
        <w:numPr>
          <w:numId w:val="0"/>
        </w:numPr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>1.6 Créer des données</w:t>
      </w:r>
    </w:p>
    <w:p w14:paraId="67037619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>Création d’un client</w:t>
      </w:r>
    </w:p>
    <w:p w14:paraId="338E7742">
      <w:pPr>
        <w:numPr>
          <w:numId w:val="0"/>
        </w:numPr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482590" cy="1000760"/>
            <wp:effectExtent l="0" t="0" r="3810" b="2540"/>
            <wp:docPr id="9" name="Image 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4F60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</w:p>
    <w:p w14:paraId="5B7E2F9C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Vérification de son existance</w:t>
      </w:r>
    </w:p>
    <w:p w14:paraId="7A8403E2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drawing>
          <wp:inline distT="0" distB="0" distL="114300" distR="114300">
            <wp:extent cx="5481955" cy="1363345"/>
            <wp:effectExtent l="0" t="0" r="4445" b="8255"/>
            <wp:docPr id="10" name="Image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93EF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</w:p>
    <w:p w14:paraId="3D79B703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Création d’un produit</w:t>
      </w:r>
    </w:p>
    <w:p w14:paraId="0265EA89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drawing>
          <wp:inline distT="0" distB="0" distL="114300" distR="114300">
            <wp:extent cx="5478780" cy="1210310"/>
            <wp:effectExtent l="0" t="0" r="7620" b="8890"/>
            <wp:docPr id="11" name="Image 1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CFDD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</w:p>
    <w:p w14:paraId="4E33CDDC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Création d’un user sans ‘@’ dans l’email</w:t>
      </w:r>
    </w:p>
    <w:p w14:paraId="61B5ECB5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drawing>
          <wp:inline distT="0" distB="0" distL="114300" distR="114300">
            <wp:extent cx="5484495" cy="2097405"/>
            <wp:effectExtent l="0" t="0" r="1905" b="10795"/>
            <wp:docPr id="12" name="Image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6A23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Le message d’erreur est ‘Email invalide’ et extensions.code affiche ‘BAD_USER_INPUT’</w:t>
      </w:r>
    </w:p>
    <w:p w14:paraId="790BBD7E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</w:p>
    <w:p w14:paraId="36C14E59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1.7 Modifier des données, et lire les erreurs</w:t>
      </w:r>
    </w:p>
    <w:p w14:paraId="441F676C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Modification du statut de la commande avec id = ‘2’</w:t>
      </w:r>
    </w:p>
    <w:p w14:paraId="71815698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drawing>
          <wp:inline distT="0" distB="0" distL="114300" distR="114300">
            <wp:extent cx="5485130" cy="969010"/>
            <wp:effectExtent l="0" t="0" r="1270" b="8890"/>
            <wp:docPr id="13" name="Image 4" descr="D:/COURS/API (semaine 2)/Introduction à GraphQL/13.png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4" descr="D:/COURS/API (semaine 2)/Introduction à GraphQL/13.png13"/>
                    <pic:cNvPicPr>
                      <a:picLocks noChangeAspect="1"/>
                    </pic:cNvPicPr>
                  </pic:nvPicPr>
                  <pic:blipFill>
                    <a:blip r:embed="rId16"/>
                    <a:srcRect l="33" r="33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408C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</w:p>
    <w:p w14:paraId="395A9241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 xml:space="preserve">Provocation des 3 erreurs </w:t>
      </w:r>
    </w:p>
    <w:p w14:paraId="55EBB31B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drawing>
          <wp:inline distT="0" distB="0" distL="114300" distR="114300">
            <wp:extent cx="5484495" cy="1820545"/>
            <wp:effectExtent l="0" t="0" r="1905" b="8255"/>
            <wp:docPr id="16" name="Image 1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3"/>
          <w:szCs w:val="23"/>
          <w:lang w:val="fr-FR"/>
        </w:rPr>
        <w:drawing>
          <wp:inline distT="0" distB="0" distL="114300" distR="114300">
            <wp:extent cx="5486400" cy="1333500"/>
            <wp:effectExtent l="0" t="0" r="0" b="0"/>
            <wp:docPr id="15" name="Image 1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3"/>
          <w:szCs w:val="23"/>
          <w:lang w:val="fr-FR"/>
        </w:rPr>
        <w:drawing>
          <wp:inline distT="0" distB="0" distL="114300" distR="114300">
            <wp:extent cx="5484495" cy="1159510"/>
            <wp:effectExtent l="0" t="0" r="1905" b="8890"/>
            <wp:docPr id="14" name="Image 14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BB52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</w:p>
    <w:p w14:paraId="18E51B22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Comparaison :</w:t>
      </w:r>
    </w:p>
    <w:p w14:paraId="609C6DBE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 xml:space="preserve"> la première erreur affiche «commande introuvable pour l’id 99», requête valide mais donnée inexistante</w:t>
      </w:r>
    </w:p>
    <w:p w14:paraId="0533C450"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 xml:space="preserve"> La seconde indique que «ENVOYEE» ne fait pas partie des valeurs possible pour OrderStatus et la troisième stipule qu’on ne peut pas rechercher la taille pour Product.</w:t>
      </w:r>
    </w:p>
    <w:p w14:paraId="17B2024A">
      <w:pPr>
        <w:numPr>
          <w:numId w:val="0"/>
        </w:numPr>
        <w:jc w:val="left"/>
        <w:rPr>
          <w:rFonts w:hint="default"/>
          <w:sz w:val="23"/>
          <w:szCs w:val="23"/>
          <w:lang w:val="fr-FR"/>
        </w:rPr>
      </w:pPr>
    </w:p>
    <w:p w14:paraId="512E8DED">
      <w:pPr>
        <w:numPr>
          <w:numId w:val="0"/>
        </w:numPr>
        <w:ind w:left="0" w:firstLine="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b/>
          <w:bCs/>
          <w:sz w:val="23"/>
          <w:szCs w:val="23"/>
          <w:lang w:val="fr-FR"/>
        </w:rPr>
        <w:t>GRAPHQL_VALIDATION_FAILED</w:t>
      </w:r>
      <w:r>
        <w:rPr>
          <w:rFonts w:hint="default"/>
          <w:b w:val="0"/>
          <w:bCs w:val="0"/>
          <w:sz w:val="23"/>
          <w:szCs w:val="23"/>
          <w:lang w:val="fr-FR"/>
        </w:rPr>
        <w:t xml:space="preserve"> est une </w:t>
      </w:r>
      <w:r>
        <w:rPr>
          <w:rFonts w:hint="default"/>
          <w:sz w:val="23"/>
          <w:szCs w:val="23"/>
          <w:lang w:val="fr-FR"/>
        </w:rPr>
        <w:t xml:space="preserve">erreur de validation du schéma détectée lors de l’analyse par le serveur alors que </w:t>
      </w:r>
      <w:r>
        <w:rPr>
          <w:rFonts w:hint="default"/>
          <w:b/>
          <w:bCs/>
          <w:sz w:val="23"/>
          <w:szCs w:val="23"/>
          <w:lang w:val="fr-FR"/>
        </w:rPr>
        <w:t>NOT_FOUND</w:t>
      </w:r>
      <w:r>
        <w:rPr>
          <w:rFonts w:hint="default"/>
          <w:sz w:val="23"/>
          <w:szCs w:val="23"/>
          <w:lang w:val="fr-FR"/>
        </w:rPr>
        <w:t xml:space="preserve"> est une erreur d’exécution détecté lors du traitement par le resolver</w:t>
      </w:r>
    </w:p>
    <w:p w14:paraId="0374C536">
      <w:pPr>
        <w:numPr>
          <w:numId w:val="0"/>
        </w:numPr>
        <w:ind w:left="0" w:firstLine="0" w:firstLineChars="0"/>
        <w:jc w:val="left"/>
        <w:rPr>
          <w:rFonts w:hint="default"/>
          <w:sz w:val="23"/>
          <w:szCs w:val="23"/>
          <w:lang w:val="fr-FR"/>
        </w:rPr>
      </w:pPr>
    </w:p>
    <w:p w14:paraId="2FEF7AF8">
      <w:pPr>
        <w:numPr>
          <w:numId w:val="0"/>
        </w:numPr>
        <w:ind w:left="0" w:firstLine="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1.8 Ce qui manque</w:t>
      </w:r>
    </w:p>
    <w:p w14:paraId="3EA062F9">
      <w:pPr>
        <w:numPr>
          <w:numId w:val="0"/>
        </w:numPr>
        <w:ind w:left="0" w:firstLine="0" w:firstLineChars="0"/>
        <w:jc w:val="left"/>
        <w:rPr>
          <w:rFonts w:hint="default"/>
          <w:sz w:val="23"/>
          <w:szCs w:val="23"/>
          <w:lang w:val="fr-FR"/>
        </w:rPr>
      </w:pPr>
      <w:r>
        <w:rPr>
          <w:rFonts w:hint="default"/>
          <w:sz w:val="23"/>
          <w:szCs w:val="23"/>
          <w:lang w:val="fr-FR"/>
        </w:rPr>
        <w:t>Le serveur refuse le champ brand car le type brand n’a pas encore été déclaré dans le type Defs.js même s’il existe déjà dans db.js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EC5F0C"/>
    <w:multiLevelType w:val="singleLevel"/>
    <w:tmpl w:val="4FEC5F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2517EA0"/>
    <w:multiLevelType w:val="singleLevel"/>
    <w:tmpl w:val="62517EA0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78C3FD0E"/>
    <w:multiLevelType w:val="singleLevel"/>
    <w:tmpl w:val="78C3FD0E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8A1F2C"/>
    <w:rsid w:val="09C01DFB"/>
    <w:rsid w:val="12F4756B"/>
    <w:rsid w:val="2D033554"/>
    <w:rsid w:val="2F6D14BB"/>
    <w:rsid w:val="31E95EDA"/>
    <w:rsid w:val="33E05226"/>
    <w:rsid w:val="3BD40B11"/>
    <w:rsid w:val="42383C3E"/>
    <w:rsid w:val="46DC2172"/>
    <w:rsid w:val="48D20056"/>
    <w:rsid w:val="4D686C8D"/>
    <w:rsid w:val="4E2C7775"/>
    <w:rsid w:val="51B12E15"/>
    <w:rsid w:val="52347B6B"/>
    <w:rsid w:val="5DB90168"/>
    <w:rsid w:val="62975D9E"/>
    <w:rsid w:val="6DF5118C"/>
    <w:rsid w:val="6FE733CE"/>
    <w:rsid w:val="70913D49"/>
    <w:rsid w:val="79651CA7"/>
    <w:rsid w:val="7E24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2026-09-23T09:10:00Z</dcterms:created>
  <dc:creator>Marcos KPANOU</dc:creator>
  <cp:lastModifiedBy>Marcos KPANOU</cp:lastModifiedBy>
  <dcterms:modified xsi:type="dcterms:W3CDTF">2026-09-23T12:48:48Z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018EA7E844DD451A991D06879031B940_11</vt:lpwstr>
  </property>
</Properties>
</file>