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FEC7A57">
      <w:r w:rsidR="1AF1AB85">
        <w:rPr/>
        <w:t>The Newcastle Smart Peer Companion platform will notify users about its processing of their uploaded notes and course materials which the system uses to enable file organization and content retrieval and AI-generated responses. Users must provide consent before uploading any files and should only upload materials that they are permitted to use. The platform will use the uploaded content to help generate study-related responses through the smart chat function, but AI-generated answers should be treated as learning support only and not as authoritative or fully accurate answers. Users must assess and verify AI outputs themselves during their independent study time and their peer collaboration sessions. The system needs to safeguard uploaded content and protected user information through proper access restrictions and protected data storage and designated user access rights.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95E1A1"/>
    <w:rsid w:val="1AF1AB85"/>
    <w:rsid w:val="62FBC02A"/>
    <w:rsid w:val="7895E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1DF1"/>
  <w15:chartTrackingRefBased/>
  <w15:docId w15:val="{D3366C3F-EE35-44C3-9902-5CBC0189F2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2026-05-14T03:54:12.8935675Z</dcterms:created>
  <dcterms:modified xsi:type="dcterms:W3CDTF">2026-05-14T03:57:02.5690002Z</dcterms:modified>
  <dc:creator>Alas Elizabeth Louise Flores</dc:creator>
  <lastModifiedBy>Alas Elizabeth Louise Flores</lastModifiedBy>
</coreProperties>
</file>