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E24A" w14:textId="0DA98BCE" w:rsidR="00AC539C" w:rsidRDefault="00AC539C" w:rsidP="00832B87">
      <w:pPr>
        <w:jc w:val="center"/>
        <w:rPr>
          <w:b/>
          <w:bCs/>
        </w:rPr>
      </w:pPr>
      <w:r w:rsidRPr="00AC539C">
        <w:rPr>
          <w:b/>
          <w:bCs/>
        </w:rPr>
        <w:t>PROPUESTA TÉCNICA Y COMERCIAL: PLATAFORMA WEB BIZLY</w:t>
      </w:r>
    </w:p>
    <w:p w14:paraId="3AAA7B01" w14:textId="77777777" w:rsidR="00AC539C" w:rsidRDefault="00AC539C" w:rsidP="00AC539C">
      <w:pPr>
        <w:rPr>
          <w:b/>
          <w:bCs/>
        </w:rPr>
      </w:pPr>
    </w:p>
    <w:p w14:paraId="1045FABF" w14:textId="77777777" w:rsidR="00AC539C" w:rsidRPr="00AC539C" w:rsidRDefault="00AC539C" w:rsidP="00AC539C">
      <w:pPr>
        <w:rPr>
          <w:b/>
          <w:bCs/>
        </w:rPr>
      </w:pPr>
    </w:p>
    <w:p w14:paraId="4F0F2000" w14:textId="77777777" w:rsidR="00AC539C" w:rsidRDefault="00AC539C" w:rsidP="00AC539C">
      <w:pPr>
        <w:jc w:val="center"/>
        <w:rPr>
          <w:b/>
          <w:bCs/>
        </w:rPr>
      </w:pPr>
      <w:r w:rsidRPr="00AC539C">
        <w:rPr>
          <w:b/>
          <w:bCs/>
        </w:rPr>
        <w:t>PROYECTO FORMATIVO – ANÁLISIS Y DESARROLLO DE SOFTWARE (ADSO)</w:t>
      </w:r>
    </w:p>
    <w:p w14:paraId="37EC5971" w14:textId="77777777" w:rsidR="00AC539C" w:rsidRDefault="00AC539C" w:rsidP="00AC539C">
      <w:pPr>
        <w:jc w:val="center"/>
        <w:rPr>
          <w:b/>
          <w:bCs/>
        </w:rPr>
      </w:pPr>
    </w:p>
    <w:p w14:paraId="6D0FC4D0" w14:textId="77777777" w:rsidR="00AC539C" w:rsidRPr="00AC539C" w:rsidRDefault="00AC539C" w:rsidP="00AC539C">
      <w:pPr>
        <w:jc w:val="center"/>
        <w:rPr>
          <w:b/>
          <w:bCs/>
        </w:rPr>
      </w:pPr>
    </w:p>
    <w:p w14:paraId="124B8827" w14:textId="77777777" w:rsidR="00AC539C" w:rsidRDefault="00AC539C" w:rsidP="00AC539C">
      <w:pPr>
        <w:jc w:val="center"/>
        <w:rPr>
          <w:b/>
          <w:bCs/>
        </w:rPr>
      </w:pPr>
      <w:r w:rsidRPr="00AC539C">
        <w:rPr>
          <w:b/>
          <w:bCs/>
        </w:rPr>
        <w:t>CONTEXTO GENERAL DEL DOCUMENTO</w:t>
      </w:r>
    </w:p>
    <w:p w14:paraId="782F95E4" w14:textId="77777777" w:rsidR="00AC539C" w:rsidRDefault="00AC539C" w:rsidP="00AC539C">
      <w:pPr>
        <w:jc w:val="center"/>
      </w:pPr>
      <w:r w:rsidRPr="00AC539C">
        <w:rPr>
          <w:b/>
          <w:bCs/>
        </w:rPr>
        <w:t>Para:</w:t>
      </w:r>
      <w:r w:rsidRPr="00AC539C">
        <w:t xml:space="preserve"> Instructores Sergio Garzón y Freddy Ardila</w:t>
      </w:r>
    </w:p>
    <w:p w14:paraId="2D482D64" w14:textId="77777777" w:rsidR="00AC539C" w:rsidRDefault="00AC539C" w:rsidP="00AC539C">
      <w:pPr>
        <w:jc w:val="center"/>
        <w:rPr>
          <w:b/>
          <w:bCs/>
        </w:rPr>
      </w:pPr>
    </w:p>
    <w:p w14:paraId="486FAEB9" w14:textId="77777777" w:rsidR="00AC539C" w:rsidRDefault="00AC539C" w:rsidP="00AC539C">
      <w:pPr>
        <w:jc w:val="center"/>
        <w:rPr>
          <w:b/>
          <w:bCs/>
        </w:rPr>
      </w:pPr>
    </w:p>
    <w:p w14:paraId="25B474E9" w14:textId="77777777" w:rsidR="00AC539C" w:rsidRPr="00AC539C" w:rsidRDefault="00AC539C" w:rsidP="00AC539C">
      <w:pPr>
        <w:jc w:val="center"/>
        <w:rPr>
          <w:b/>
          <w:bCs/>
        </w:rPr>
      </w:pPr>
      <w:r w:rsidRPr="00AC539C">
        <w:rPr>
          <w:b/>
          <w:bCs/>
        </w:rPr>
        <w:t>PRESENTADO POR</w:t>
      </w:r>
    </w:p>
    <w:p w14:paraId="16F5DE72" w14:textId="77777777" w:rsidR="00AC539C" w:rsidRPr="00AC539C" w:rsidRDefault="00AC539C" w:rsidP="00AC539C">
      <w:pPr>
        <w:jc w:val="center"/>
      </w:pPr>
      <w:r w:rsidRPr="00AC539C">
        <w:t>Hainer Alfredo Castellanos Martínez</w:t>
      </w:r>
    </w:p>
    <w:p w14:paraId="7163800C" w14:textId="77777777" w:rsidR="00AC539C" w:rsidRPr="00AC539C" w:rsidRDefault="00AC539C" w:rsidP="00AC539C">
      <w:pPr>
        <w:jc w:val="center"/>
      </w:pPr>
      <w:r w:rsidRPr="00AC539C">
        <w:t>Andrés Felipe Díaz Afanador</w:t>
      </w:r>
    </w:p>
    <w:p w14:paraId="113434E3" w14:textId="77777777" w:rsidR="00AC539C" w:rsidRPr="00AC539C" w:rsidRDefault="00AC539C" w:rsidP="00AC539C">
      <w:pPr>
        <w:jc w:val="center"/>
      </w:pPr>
      <w:r w:rsidRPr="00AC539C">
        <w:t>Cristihan David Ballén Contreras</w:t>
      </w:r>
    </w:p>
    <w:p w14:paraId="7D34E02F" w14:textId="1ADDAAEE" w:rsidR="00AC539C" w:rsidRPr="00AC539C" w:rsidRDefault="00AC539C" w:rsidP="00AC539C">
      <w:pPr>
        <w:jc w:val="center"/>
      </w:pPr>
      <w:proofErr w:type="spellStart"/>
      <w:r w:rsidRPr="00AC539C">
        <w:t>Jhoan</w:t>
      </w:r>
      <w:proofErr w:type="spellEnd"/>
      <w:r w:rsidRPr="00AC539C">
        <w:t xml:space="preserve"> Sebastián Agudelo Rodríguez</w:t>
      </w:r>
    </w:p>
    <w:p w14:paraId="60AF0E17" w14:textId="77777777" w:rsidR="00AC539C" w:rsidRDefault="00AC539C" w:rsidP="00AC539C">
      <w:pPr>
        <w:jc w:val="center"/>
      </w:pPr>
    </w:p>
    <w:p w14:paraId="7706C7B1" w14:textId="77777777" w:rsidR="00AC539C" w:rsidRPr="00AC539C" w:rsidRDefault="00AC539C" w:rsidP="00AC539C">
      <w:pPr>
        <w:jc w:val="center"/>
      </w:pPr>
    </w:p>
    <w:p w14:paraId="4CFCF2CC" w14:textId="3781F3E4" w:rsidR="00AC539C" w:rsidRDefault="00AC539C" w:rsidP="00AC539C">
      <w:pPr>
        <w:jc w:val="center"/>
      </w:pPr>
      <w:r w:rsidRPr="00AC539C">
        <w:rPr>
          <w:b/>
          <w:bCs/>
        </w:rPr>
        <w:t>Institución:</w:t>
      </w:r>
      <w:r w:rsidRPr="00AC539C">
        <w:t xml:space="preserve"> Servicio Nacional de Aprendizaje </w:t>
      </w:r>
      <w:r>
        <w:t>–</w:t>
      </w:r>
      <w:r w:rsidRPr="00AC539C">
        <w:t xml:space="preserve"> SENA</w:t>
      </w:r>
      <w:r>
        <w:t xml:space="preserve"> CGMLTI</w:t>
      </w:r>
    </w:p>
    <w:p w14:paraId="427AEC2F" w14:textId="77777777" w:rsidR="00AC539C" w:rsidRDefault="00AC539C" w:rsidP="00AC539C">
      <w:pPr>
        <w:jc w:val="center"/>
      </w:pPr>
    </w:p>
    <w:p w14:paraId="037CE00B" w14:textId="77777777" w:rsidR="00AC539C" w:rsidRPr="00AC539C" w:rsidRDefault="00AC539C" w:rsidP="00AC539C">
      <w:pPr>
        <w:jc w:val="center"/>
      </w:pPr>
    </w:p>
    <w:p w14:paraId="1EFB6B88" w14:textId="77777777" w:rsidR="00AC539C" w:rsidRPr="00AC539C" w:rsidRDefault="00AC539C" w:rsidP="00AC539C">
      <w:pPr>
        <w:jc w:val="center"/>
      </w:pPr>
      <w:r w:rsidRPr="00AC539C">
        <w:rPr>
          <w:b/>
          <w:bCs/>
        </w:rPr>
        <w:t>Centro de Formación:</w:t>
      </w:r>
      <w:r w:rsidRPr="00AC539C">
        <w:t xml:space="preserve"> Centro de Gestión de Mercado Logística y Tecnologías de la Información</w:t>
      </w:r>
    </w:p>
    <w:p w14:paraId="2E58F7B4" w14:textId="77777777" w:rsidR="00AC539C" w:rsidRPr="00AC539C" w:rsidRDefault="00AC539C" w:rsidP="00AC539C">
      <w:pPr>
        <w:jc w:val="center"/>
      </w:pPr>
      <w:r w:rsidRPr="00AC539C">
        <w:rPr>
          <w:b/>
          <w:bCs/>
        </w:rPr>
        <w:t>Regional:</w:t>
      </w:r>
      <w:r w:rsidRPr="00AC539C">
        <w:t xml:space="preserve"> Regional Distrito Capital</w:t>
      </w:r>
    </w:p>
    <w:p w14:paraId="2623902E" w14:textId="77777777" w:rsidR="00AC539C" w:rsidRPr="00AC539C" w:rsidRDefault="00AC539C" w:rsidP="00AC539C">
      <w:pPr>
        <w:jc w:val="center"/>
      </w:pPr>
      <w:r w:rsidRPr="00AC539C">
        <w:rPr>
          <w:b/>
          <w:bCs/>
        </w:rPr>
        <w:t>Ficha de Caracterización:</w:t>
      </w:r>
      <w:r w:rsidRPr="00AC539C">
        <w:t xml:space="preserve"> 3311983</w:t>
      </w:r>
    </w:p>
    <w:p w14:paraId="3D5EFBBE" w14:textId="77777777" w:rsidR="00AC539C" w:rsidRPr="00AC539C" w:rsidRDefault="00AC539C" w:rsidP="00AC539C">
      <w:pPr>
        <w:jc w:val="center"/>
      </w:pPr>
      <w:r w:rsidRPr="00AC539C">
        <w:rPr>
          <w:b/>
          <w:bCs/>
        </w:rPr>
        <w:t>Fecha de Presentación:</w:t>
      </w:r>
      <w:r w:rsidRPr="00AC539C">
        <w:t xml:space="preserve"> 2026</w:t>
      </w:r>
    </w:p>
    <w:p w14:paraId="7FEC895A" w14:textId="77777777" w:rsidR="00AC539C" w:rsidRDefault="00AC539C" w:rsidP="00AC539C">
      <w:pPr>
        <w:jc w:val="center"/>
      </w:pPr>
      <w:r w:rsidRPr="00AC539C">
        <w:rPr>
          <w:b/>
          <w:bCs/>
        </w:rPr>
        <w:t>Ubicación:</w:t>
      </w:r>
      <w:r w:rsidRPr="00AC539C">
        <w:t xml:space="preserve"> Bogotá D.C., Colombia</w:t>
      </w:r>
    </w:p>
    <w:p w14:paraId="305E4007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lastRenderedPageBreak/>
        <w:t>1. INTRODUCCIÓN Y PROBLEMÁTICA</w:t>
      </w:r>
    </w:p>
    <w:p w14:paraId="2ACB099C" w14:textId="77777777" w:rsidR="00AC539C" w:rsidRPr="00AC539C" w:rsidRDefault="00AC539C" w:rsidP="00AC539C">
      <w:r w:rsidRPr="00AC539C">
        <w:t>En la actualidad, una gran cantidad de microempresas y emprendimientos gestionan sus procesos comerciales utilizando herramientas manuales tradicionales como cuadernos, hojas de cálculo, registros físicos o aplicaciones que no se encuentran integradas. Esta falta de automatización e integración ocasiona problemas operativos críticos, entre los que destacan errores frecuentes en el control de inventario, pérdidas económicas directas, duplicidad de información, falta de trazabilidad y una baja capacidad de análisis para la gestión del negocio.</w:t>
      </w:r>
    </w:p>
    <w:p w14:paraId="4A3C80EF" w14:textId="77777777" w:rsidR="00AC539C" w:rsidRPr="00AC539C" w:rsidRDefault="00AC539C" w:rsidP="00AC539C">
      <w:proofErr w:type="spellStart"/>
      <w:r w:rsidRPr="00AC539C">
        <w:t>Bizly</w:t>
      </w:r>
      <w:proofErr w:type="spellEnd"/>
      <w:r w:rsidRPr="00AC539C">
        <w:t xml:space="preserve"> surge como una respuesta directa y accesible a esta problemática mediante el diseño de una plataforma web tipo SaaS orientada a la transformación digital y centralización operativa de los pequeños comerciantes. El sistema unifica la administración de productos, inventarios, ventas, clientes, pagos y reportes estadísticos en un único entorno accesible a través de internet y adaptable a múltiples dispositivos.</w:t>
      </w:r>
    </w:p>
    <w:p w14:paraId="0E2B33CF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2. OBJETIVOS DEL SISTEMA</w:t>
      </w:r>
    </w:p>
    <w:p w14:paraId="2A6F3DA7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Objetivo General</w:t>
      </w:r>
    </w:p>
    <w:p w14:paraId="089D0504" w14:textId="77777777" w:rsidR="00AC539C" w:rsidRPr="00AC539C" w:rsidRDefault="00AC539C" w:rsidP="00AC539C">
      <w:r w:rsidRPr="00AC539C">
        <w:t>Desarrollar una plataforma web integral para la gestión comercial y administrativa de microempresas, permitiendo automatizar procesos de inventario, ventas, clientes y generación de reportes.</w:t>
      </w:r>
    </w:p>
    <w:p w14:paraId="0AD619A9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Objetivos Específicos</w:t>
      </w:r>
    </w:p>
    <w:p w14:paraId="52A32C81" w14:textId="77777777" w:rsidR="00AC539C" w:rsidRPr="00AC539C" w:rsidRDefault="00AC539C" w:rsidP="00AC539C">
      <w:r w:rsidRPr="00AC539C">
        <w:rPr>
          <w:b/>
          <w:bCs/>
        </w:rPr>
        <w:t>OE-01:</w:t>
      </w:r>
      <w:r w:rsidRPr="00AC539C">
        <w:t xml:space="preserve"> Diseñar una interfaz intuitiva y adaptable para diferentes dispositivos (Responsive </w:t>
      </w:r>
      <w:proofErr w:type="spellStart"/>
      <w:r w:rsidRPr="00AC539C">
        <w:t>Design</w:t>
      </w:r>
      <w:proofErr w:type="spellEnd"/>
      <w:r w:rsidRPr="00AC539C">
        <w:t>).</w:t>
      </w:r>
    </w:p>
    <w:p w14:paraId="58EF2EF9" w14:textId="77777777" w:rsidR="00AC539C" w:rsidRPr="00AC539C" w:rsidRDefault="00AC539C" w:rsidP="00AC539C">
      <w:r w:rsidRPr="00AC539C">
        <w:rPr>
          <w:b/>
          <w:bCs/>
        </w:rPr>
        <w:t>OE-02:</w:t>
      </w:r>
      <w:r w:rsidRPr="00AC539C">
        <w:t xml:space="preserve"> Implementar un sistema estructurado de gestión de productos e inventario.</w:t>
      </w:r>
    </w:p>
    <w:p w14:paraId="6AE9E5B0" w14:textId="77777777" w:rsidR="00AC539C" w:rsidRPr="00AC539C" w:rsidRDefault="00AC539C" w:rsidP="00AC539C">
      <w:r w:rsidRPr="00AC539C">
        <w:rPr>
          <w:b/>
          <w:bCs/>
        </w:rPr>
        <w:t>OE-03:</w:t>
      </w:r>
      <w:r w:rsidRPr="00AC539C">
        <w:t xml:space="preserve"> Desarrollar un módulo robusto para el registro y control de ventas.</w:t>
      </w:r>
    </w:p>
    <w:p w14:paraId="2A1D8BF9" w14:textId="77777777" w:rsidR="00AC539C" w:rsidRPr="00AC539C" w:rsidRDefault="00AC539C" w:rsidP="00AC539C">
      <w:r w:rsidRPr="00AC539C">
        <w:rPr>
          <w:b/>
          <w:bCs/>
        </w:rPr>
        <w:t>OE-04:</w:t>
      </w:r>
      <w:r w:rsidRPr="00AC539C">
        <w:t xml:space="preserve"> Generar reportes automáticos y herramientas de análisis estadístico para facilitar la toma de decisiones.</w:t>
      </w:r>
    </w:p>
    <w:p w14:paraId="4A8F8CD3" w14:textId="77777777" w:rsidR="00AC539C" w:rsidRPr="00AC539C" w:rsidRDefault="00AC539C" w:rsidP="00AC539C">
      <w:r w:rsidRPr="00AC539C">
        <w:rPr>
          <w:b/>
          <w:bCs/>
        </w:rPr>
        <w:t>OE-05:</w:t>
      </w:r>
      <w:r w:rsidRPr="00AC539C">
        <w:t xml:space="preserve"> Implementar mecanismos avanzados de seguridad, autenticación y protección de datos comerciales.</w:t>
      </w:r>
    </w:p>
    <w:p w14:paraId="001A4B6E" w14:textId="77777777" w:rsidR="00AC539C" w:rsidRPr="00AC539C" w:rsidRDefault="00AC539C" w:rsidP="00AC539C">
      <w:r w:rsidRPr="00AC539C">
        <w:rPr>
          <w:b/>
          <w:bCs/>
        </w:rPr>
        <w:t>OE-06:</w:t>
      </w:r>
      <w:r w:rsidRPr="00AC539C">
        <w:t xml:space="preserve"> Integrar métodos de pago digitales dentro de la misma interfaz.</w:t>
      </w:r>
    </w:p>
    <w:p w14:paraId="0BCC6719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3. ALCANCE DEL PROYECTO</w:t>
      </w:r>
    </w:p>
    <w:p w14:paraId="3B9BDD09" w14:textId="77777777" w:rsidR="00AC539C" w:rsidRPr="00AC539C" w:rsidRDefault="00AC539C" w:rsidP="00AC539C">
      <w:r w:rsidRPr="00AC539C">
        <w:lastRenderedPageBreak/>
        <w:t>La solución propuesta delimita de manera estricta sus funcionalidades en la versión desarrollada a través de los siguientes componentes:</w:t>
      </w:r>
    </w:p>
    <w:p w14:paraId="657B77E7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Funcionalidades Incluidas (Fase Actual)</w:t>
      </w:r>
    </w:p>
    <w:p w14:paraId="4CB3BB13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Gestión de Accesos</w:t>
      </w:r>
    </w:p>
    <w:p w14:paraId="261C9FCC" w14:textId="77777777" w:rsidR="00AC539C" w:rsidRPr="00AC539C" w:rsidRDefault="00AC539C" w:rsidP="00AC539C">
      <w:r w:rsidRPr="00AC539C">
        <w:t>Autenticación de usuarios por roles (Administrador / Vendedor) mediante mecanismos de cifrado y control de sesiones.</w:t>
      </w:r>
    </w:p>
    <w:p w14:paraId="332B0B0F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Control de Inventario y Productos</w:t>
      </w:r>
    </w:p>
    <w:p w14:paraId="15540FE6" w14:textId="77777777" w:rsidR="00AC539C" w:rsidRPr="00AC539C" w:rsidRDefault="00AC539C" w:rsidP="00AC539C">
      <w:r w:rsidRPr="00AC539C">
        <w:t>Operaciones de creación, consulta, edición y eliminación de productos (CRUD), control de existencias, clasificación por categorías y alertas automáticas de stock mínimo.</w:t>
      </w:r>
    </w:p>
    <w:p w14:paraId="54F2AF0A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Módulo de Ventas</w:t>
      </w:r>
    </w:p>
    <w:p w14:paraId="7D31ED38" w14:textId="77777777" w:rsidR="00AC539C" w:rsidRPr="00AC539C" w:rsidRDefault="00AC539C" w:rsidP="00AC539C">
      <w:r w:rsidRPr="00AC539C">
        <w:t>Registro de transacciones comerciales, historial de operaciones, opción de anulación de ventas y generación o descarga de facturas en formato PDF.</w:t>
      </w:r>
    </w:p>
    <w:p w14:paraId="7F666E55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Directorio Comercial</w:t>
      </w:r>
    </w:p>
    <w:p w14:paraId="17A3AFCA" w14:textId="77777777" w:rsidR="00AC539C" w:rsidRPr="00AC539C" w:rsidRDefault="00AC539C" w:rsidP="00AC539C">
      <w:r w:rsidRPr="00AC539C">
        <w:t>Módulos dedicados para la administración y trazabilidad de clientes y proveedores.</w:t>
      </w:r>
    </w:p>
    <w:p w14:paraId="7D9B8410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Análisis y Monitoreo</w:t>
      </w:r>
    </w:p>
    <w:p w14:paraId="5226560B" w14:textId="77777777" w:rsidR="00AC539C" w:rsidRPr="00AC539C" w:rsidRDefault="00AC539C" w:rsidP="00AC539C">
      <w:proofErr w:type="spellStart"/>
      <w:r w:rsidRPr="00AC539C">
        <w:t>Dashboard</w:t>
      </w:r>
      <w:proofErr w:type="spellEnd"/>
      <w:r w:rsidRPr="00AC539C">
        <w:t xml:space="preserve"> interactivo diferenciado por roles con indicadores clave de rendimiento (</w:t>
      </w:r>
      <w:proofErr w:type="spellStart"/>
      <w:r w:rsidRPr="00AC539C">
        <w:t>KPIs</w:t>
      </w:r>
      <w:proofErr w:type="spellEnd"/>
      <w:r w:rsidRPr="00AC539C">
        <w:t>) y reportes automatizados.</w:t>
      </w:r>
    </w:p>
    <w:p w14:paraId="23BFC422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Atención y Garantías</w:t>
      </w:r>
    </w:p>
    <w:p w14:paraId="0ED4018E" w14:textId="77777777" w:rsidR="00AC539C" w:rsidRPr="00AC539C" w:rsidRDefault="00AC539C" w:rsidP="00AC539C">
      <w:r w:rsidRPr="00AC539C">
        <w:t>Sistema de chat de soporte integrado, control de devoluciones y gestión de reembolsos.</w:t>
      </w:r>
    </w:p>
    <w:p w14:paraId="764C56B6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Funcionalidades Excluidas (Proyectadas para Versiones Futuras)</w:t>
      </w:r>
    </w:p>
    <w:p w14:paraId="69A771CF" w14:textId="77777777" w:rsidR="00AC539C" w:rsidRPr="00AC539C" w:rsidRDefault="00AC539C" w:rsidP="00AC539C">
      <w:pPr>
        <w:numPr>
          <w:ilvl w:val="0"/>
          <w:numId w:val="1"/>
        </w:numPr>
      </w:pPr>
      <w:r w:rsidRPr="00AC539C">
        <w:t>Facturación electrónica certificada directamente ante la Dirección de Impuestos y Aduanas Nacionales (DIAN).</w:t>
      </w:r>
    </w:p>
    <w:p w14:paraId="57C60F67" w14:textId="77777777" w:rsidR="00AC539C" w:rsidRPr="00AC539C" w:rsidRDefault="00AC539C" w:rsidP="00AC539C">
      <w:pPr>
        <w:numPr>
          <w:ilvl w:val="0"/>
          <w:numId w:val="1"/>
        </w:numPr>
      </w:pPr>
      <w:r w:rsidRPr="00AC539C">
        <w:t>Funcionalidades de Inteligencia Artificial avanzada.</w:t>
      </w:r>
    </w:p>
    <w:p w14:paraId="6449D043" w14:textId="77777777" w:rsidR="00AC539C" w:rsidRPr="00AC539C" w:rsidRDefault="00AC539C" w:rsidP="00AC539C">
      <w:pPr>
        <w:numPr>
          <w:ilvl w:val="0"/>
          <w:numId w:val="1"/>
        </w:numPr>
      </w:pPr>
      <w:r w:rsidRPr="00AC539C">
        <w:t>Integración de tipo ERP empresarial completa de gran escala.</w:t>
      </w:r>
    </w:p>
    <w:p w14:paraId="7EC77F1D" w14:textId="77777777" w:rsidR="00AC539C" w:rsidRPr="00AC539C" w:rsidRDefault="00AC539C" w:rsidP="00AC539C">
      <w:pPr>
        <w:numPr>
          <w:ilvl w:val="0"/>
          <w:numId w:val="1"/>
        </w:numPr>
      </w:pPr>
      <w:r w:rsidRPr="00AC539C">
        <w:t>Aplicación móvil nativa para sistemas iOS o Android.</w:t>
      </w:r>
    </w:p>
    <w:p w14:paraId="46648780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4. ARQUITECTURA Y ESPECIFICACIONES TÉCNICAS</w:t>
      </w:r>
    </w:p>
    <w:p w14:paraId="19AF1F08" w14:textId="77777777" w:rsidR="00AC539C" w:rsidRPr="00AC539C" w:rsidRDefault="00AC539C" w:rsidP="00AC539C">
      <w:r w:rsidRPr="00AC539C">
        <w:lastRenderedPageBreak/>
        <w:t>El sistema está construido bajo tecnologías y estándares modernos orientados a la web:</w:t>
      </w:r>
    </w:p>
    <w:p w14:paraId="6E462E1A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 xml:space="preserve">Tecnología </w:t>
      </w:r>
      <w:proofErr w:type="spellStart"/>
      <w:r w:rsidRPr="00AC539C">
        <w:rPr>
          <w:b/>
          <w:bCs/>
        </w:rPr>
        <w:t>Frontend</w:t>
      </w:r>
      <w:proofErr w:type="spellEnd"/>
      <w:r w:rsidRPr="00AC539C">
        <w:rPr>
          <w:b/>
          <w:bCs/>
        </w:rPr>
        <w:t xml:space="preserve"> (Capa de Cliente)</w:t>
      </w:r>
    </w:p>
    <w:p w14:paraId="15637E21" w14:textId="31D6BBFA" w:rsidR="00AC539C" w:rsidRPr="00AC539C" w:rsidRDefault="00AC539C" w:rsidP="00AC539C">
      <w:r w:rsidRPr="00AC539C">
        <w:t xml:space="preserve">Interfaz desarrollada mediante el uso estándar de </w:t>
      </w:r>
      <w:r>
        <w:t>REACT</w:t>
      </w:r>
      <w:r w:rsidRPr="00AC539C">
        <w:t>, CSS3 y JavaScript para garantizar una experiencia de usuario responsive y dinámica.</w:t>
      </w:r>
    </w:p>
    <w:p w14:paraId="24EA7402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 xml:space="preserve">Tecnología </w:t>
      </w:r>
      <w:proofErr w:type="spellStart"/>
      <w:r w:rsidRPr="00AC539C">
        <w:rPr>
          <w:b/>
          <w:bCs/>
        </w:rPr>
        <w:t>Backend</w:t>
      </w:r>
      <w:proofErr w:type="spellEnd"/>
      <w:r w:rsidRPr="00AC539C">
        <w:rPr>
          <w:b/>
          <w:bCs/>
        </w:rPr>
        <w:t xml:space="preserve"> (Capa de Servidor)</w:t>
      </w:r>
    </w:p>
    <w:p w14:paraId="51713729" w14:textId="77777777" w:rsidR="00AC539C" w:rsidRPr="00AC539C" w:rsidRDefault="00AC539C" w:rsidP="00AC539C">
      <w:r w:rsidRPr="00AC539C">
        <w:t>Arquitectura Cliente-Servidor estructurada mediante el desarrollo de una API REST.</w:t>
      </w:r>
    </w:p>
    <w:p w14:paraId="7F5DEFD7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Almacenamiento de Datos</w:t>
      </w:r>
    </w:p>
    <w:p w14:paraId="51C7040A" w14:textId="77777777" w:rsidR="00AC539C" w:rsidRPr="00AC539C" w:rsidRDefault="00AC539C" w:rsidP="00AC539C">
      <w:r w:rsidRPr="00AC539C">
        <w:t>Base de datos relacional robusta en MySQL, optimizada para rendimiento y velocidad mediante la implementación de vistas SQL y procedimientos almacenados.</w:t>
      </w:r>
    </w:p>
    <w:p w14:paraId="5AF2D410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Herramientas de Soporte</w:t>
      </w:r>
    </w:p>
    <w:p w14:paraId="30BE6140" w14:textId="77777777" w:rsidR="00AC539C" w:rsidRPr="00AC539C" w:rsidRDefault="00AC539C" w:rsidP="00AC539C">
      <w:r w:rsidRPr="00AC539C">
        <w:t>Gestión de código fuente mediante Git y alojamiento de repositorios en GitHub; diseño visual de prototipos en Figma y codificación en Visual Studio Code.</w:t>
      </w:r>
    </w:p>
    <w:p w14:paraId="12A59C42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Infraestructura de Despliegue</w:t>
      </w:r>
    </w:p>
    <w:p w14:paraId="766858CE" w14:textId="77777777" w:rsidR="00AC539C" w:rsidRPr="00AC539C" w:rsidRDefault="00AC539C" w:rsidP="00AC539C">
      <w:r w:rsidRPr="00AC539C">
        <w:t>Hospedaje en Hosting Web con Dominio propio y cifrado de datos extremo a extremo mediante protocolo seguro HTTPS.</w:t>
      </w:r>
    </w:p>
    <w:p w14:paraId="1C23C5F5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Requisitos No Funcionales (Garantías de Servicio)</w:t>
      </w:r>
    </w:p>
    <w:p w14:paraId="236E09DE" w14:textId="77777777" w:rsidR="00AC539C" w:rsidRPr="00AC539C" w:rsidRDefault="00AC539C" w:rsidP="00AC539C">
      <w:r w:rsidRPr="00AC539C">
        <w:rPr>
          <w:b/>
          <w:bCs/>
        </w:rPr>
        <w:t>Disponibilidad:</w:t>
      </w:r>
      <w:r w:rsidRPr="00AC539C">
        <w:t xml:space="preserve"> El sistema web operará continuamente las 24 horas del día.</w:t>
      </w:r>
    </w:p>
    <w:p w14:paraId="4F7D5686" w14:textId="77777777" w:rsidR="00AC539C" w:rsidRPr="00AC539C" w:rsidRDefault="00AC539C" w:rsidP="00AC539C">
      <w:r w:rsidRPr="00AC539C">
        <w:rPr>
          <w:b/>
          <w:bCs/>
        </w:rPr>
        <w:t>Tiempo de Respuesta:</w:t>
      </w:r>
      <w:r w:rsidRPr="00AC539C">
        <w:t xml:space="preserve"> Las interacciones del usuario y consultas no superarán un tiempo de respuesta de 3 segundos.</w:t>
      </w:r>
    </w:p>
    <w:p w14:paraId="166D3A75" w14:textId="77777777" w:rsidR="00AC539C" w:rsidRPr="00AC539C" w:rsidRDefault="00AC539C" w:rsidP="00AC539C">
      <w:r w:rsidRPr="00AC539C">
        <w:rPr>
          <w:b/>
          <w:bCs/>
        </w:rPr>
        <w:t>Seguridad:</w:t>
      </w:r>
      <w:r w:rsidRPr="00AC539C">
        <w:t xml:space="preserve"> Almacenamiento seguro de contraseñas bajo mecanismos criptográficos y control riguroso de accesos basado en roles.</w:t>
      </w:r>
    </w:p>
    <w:p w14:paraId="776863EE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5. PLAN DE DESARROLLO POR TRIMESTRES (METODOLOGÍA SCRUM)</w:t>
      </w:r>
    </w:p>
    <w:p w14:paraId="7ACEA1F6" w14:textId="77777777" w:rsidR="00AC539C" w:rsidRPr="00AC539C" w:rsidRDefault="00AC539C" w:rsidP="00AC539C">
      <w:r w:rsidRPr="00AC539C">
        <w:t xml:space="preserve">El desarrollo técnico se organizó en entregas incrementales flexibles bajo la metodología ágil Scrum, mitigando riesgos mediante el seguimiento y la priorización del </w:t>
      </w:r>
      <w:proofErr w:type="spellStart"/>
      <w:r w:rsidRPr="00AC539C">
        <w:t>Product</w:t>
      </w:r>
      <w:proofErr w:type="spellEnd"/>
      <w:r w:rsidRPr="00AC539C">
        <w:t xml:space="preserve"> Backlog (40 historias de usuario).</w:t>
      </w:r>
    </w:p>
    <w:p w14:paraId="642847FC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Primer Trimestre (Análisis y Diseño)</w:t>
      </w:r>
    </w:p>
    <w:p w14:paraId="785E84DB" w14:textId="77777777" w:rsidR="00AC539C" w:rsidRPr="00AC539C" w:rsidRDefault="00AC539C" w:rsidP="00AC539C">
      <w:r w:rsidRPr="00AC539C">
        <w:lastRenderedPageBreak/>
        <w:t>Identificación precisa de necesidades, delimitación del alcance y levantamiento formal de requisitos. Elaboración del modelo conceptual de la base de datos, estructuración de diagramas UML iniciales y redacción de las historias de usuario.</w:t>
      </w:r>
    </w:p>
    <w:p w14:paraId="5D1BBE7E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Segundo Trimestre (Construcción del Núcleo)</w:t>
      </w:r>
    </w:p>
    <w:p w14:paraId="0C67C836" w14:textId="77777777" w:rsidR="00AC539C" w:rsidRPr="00AC539C" w:rsidRDefault="00AC539C" w:rsidP="00AC539C">
      <w:r w:rsidRPr="00AC539C">
        <w:t>Implementación detallada del modelo entidad-relación en scripts SQL y desarrollo de la arquitectura de autenticación. Puesta en marcha inicial de los módulos esenciales de productos, inventario y ventas (Historias HU-01 a HU-12).</w:t>
      </w:r>
    </w:p>
    <w:p w14:paraId="04786A55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Tercer Trimestre (Integración y Expansión)</w:t>
      </w:r>
    </w:p>
    <w:p w14:paraId="1A93E086" w14:textId="77777777" w:rsidR="00AC539C" w:rsidRPr="00AC539C" w:rsidRDefault="00AC539C" w:rsidP="00AC539C">
      <w:r w:rsidRPr="00AC539C">
        <w:t>Desarrollo e integración completa de los módulos complementarios de clientes, proveedores y categorías. Implementación de las alertas de inventario bajo, reportes base y corrección de incidencias funcionales (Historias HU-13 a HU-31).</w:t>
      </w:r>
    </w:p>
    <w:p w14:paraId="36193D83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Cuarto Trimestre (Consolidación y Despliegue)</w:t>
      </w:r>
    </w:p>
    <w:p w14:paraId="01599359" w14:textId="77777777" w:rsidR="00AC539C" w:rsidRPr="00AC539C" w:rsidRDefault="00AC539C" w:rsidP="00AC539C">
      <w:r w:rsidRPr="00AC539C">
        <w:t xml:space="preserve">Refactorización técnica mediante la programación de vistas y procedimientos almacenados en SQL para optimizar las consultas. Integración de </w:t>
      </w:r>
      <w:proofErr w:type="spellStart"/>
      <w:r w:rsidRPr="00AC539C">
        <w:t>dashboards</w:t>
      </w:r>
      <w:proofErr w:type="spellEnd"/>
      <w:r w:rsidRPr="00AC539C">
        <w:t xml:space="preserve"> analíticos por rol, finalización de las historias HU-32 a HU-40, ejecución de pruebas integrales y actualización de documentación.</w:t>
      </w:r>
    </w:p>
    <w:p w14:paraId="64767F1E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6. ESTRUCTURA DE LA CÉLULA DE TRABAJO</w:t>
      </w:r>
    </w:p>
    <w:p w14:paraId="30F78E2C" w14:textId="77777777" w:rsidR="00AC539C" w:rsidRPr="00AC539C" w:rsidRDefault="00AC539C" w:rsidP="00AC539C">
      <w:r w:rsidRPr="00AC539C">
        <w:t xml:space="preserve">El desarrollo y documentación técnica de </w:t>
      </w:r>
      <w:proofErr w:type="spellStart"/>
      <w:r w:rsidRPr="00AC539C">
        <w:t>Bizly</w:t>
      </w:r>
      <w:proofErr w:type="spellEnd"/>
      <w:r w:rsidRPr="00AC539C">
        <w:t xml:space="preserve"> está a cargo del siguiente equipo de proyecto:</w:t>
      </w:r>
    </w:p>
    <w:p w14:paraId="2415FEFC" w14:textId="77777777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Hainer Alfredo Castellanos Martínez (Líder de Proyecto)</w:t>
      </w:r>
    </w:p>
    <w:p w14:paraId="7AE3CA95" w14:textId="77777777" w:rsidR="00AC539C" w:rsidRPr="00AC539C" w:rsidRDefault="00AC539C" w:rsidP="00AC539C">
      <w:r w:rsidRPr="00AC539C">
        <w:t>Responsable directo de la planificación general del proyecto, coordinación del equipo, seguimiento de metas y gestión de requerimientos técnicos.</w:t>
      </w:r>
    </w:p>
    <w:p w14:paraId="0FDFA972" w14:textId="052BFFC0" w:rsidR="00AC539C" w:rsidRPr="00AC539C" w:rsidRDefault="00AC539C" w:rsidP="00AC539C">
      <w:pPr>
        <w:rPr>
          <w:b/>
          <w:bCs/>
        </w:rPr>
      </w:pPr>
      <w:proofErr w:type="spellStart"/>
      <w:r w:rsidRPr="00AC539C">
        <w:rPr>
          <w:b/>
          <w:bCs/>
        </w:rPr>
        <w:t>Jhoan</w:t>
      </w:r>
      <w:proofErr w:type="spellEnd"/>
      <w:r w:rsidRPr="00AC539C">
        <w:rPr>
          <w:b/>
          <w:bCs/>
        </w:rPr>
        <w:t xml:space="preserve"> Sebastián Agudelo Rodríguez (Desarrollador </w:t>
      </w:r>
      <w:proofErr w:type="spellStart"/>
      <w:r w:rsidRPr="00AC539C">
        <w:rPr>
          <w:b/>
          <w:bCs/>
        </w:rPr>
        <w:t>Backend</w:t>
      </w:r>
      <w:proofErr w:type="spellEnd"/>
      <w:r w:rsidRPr="00AC539C">
        <w:rPr>
          <w:b/>
          <w:bCs/>
        </w:rPr>
        <w:t>)</w:t>
      </w:r>
    </w:p>
    <w:p w14:paraId="127442DF" w14:textId="77777777" w:rsidR="00AC539C" w:rsidRPr="00AC539C" w:rsidRDefault="00AC539C" w:rsidP="00AC539C">
      <w:r w:rsidRPr="00AC539C">
        <w:t>Responsable de la arquitectura y diseño de la base de datos, programación de la API REST, seguridad del servidor e integraciones externas de la plataforma.</w:t>
      </w:r>
    </w:p>
    <w:p w14:paraId="1136314B" w14:textId="6B7D9F2A" w:rsidR="00AC539C" w:rsidRPr="00AC539C" w:rsidRDefault="00AC539C" w:rsidP="00AC539C">
      <w:pPr>
        <w:rPr>
          <w:b/>
          <w:bCs/>
        </w:rPr>
      </w:pPr>
      <w:r w:rsidRPr="00AC539C">
        <w:rPr>
          <w:b/>
          <w:bCs/>
        </w:rPr>
        <w:t>Cristian David Ballén Contreras y</w:t>
      </w:r>
      <w:r>
        <w:rPr>
          <w:b/>
          <w:bCs/>
        </w:rPr>
        <w:t xml:space="preserve"> </w:t>
      </w:r>
      <w:r w:rsidRPr="00AC539C">
        <w:rPr>
          <w:b/>
          <w:bCs/>
        </w:rPr>
        <w:t xml:space="preserve">Andrés Felipe Díaz Afanador (Documentadores, </w:t>
      </w:r>
      <w:proofErr w:type="spellStart"/>
      <w:r w:rsidRPr="00AC539C">
        <w:rPr>
          <w:b/>
          <w:bCs/>
        </w:rPr>
        <w:t>Testers</w:t>
      </w:r>
      <w:proofErr w:type="spellEnd"/>
      <w:r w:rsidRPr="00AC539C">
        <w:rPr>
          <w:b/>
          <w:bCs/>
        </w:rPr>
        <w:t xml:space="preserve"> y Diseñadores UI/UX)</w:t>
      </w:r>
    </w:p>
    <w:p w14:paraId="670DBA46" w14:textId="77777777" w:rsidR="00AC539C" w:rsidRPr="00AC539C" w:rsidRDefault="00AC539C" w:rsidP="00AC539C">
      <w:r w:rsidRPr="00AC539C">
        <w:t>Encargados de la creación de la interfaz visual, diseño de prototipos responsive, experiencia de usuario (UX), redacción de la documentación técnica del sistema, diseño y validación funcional de casos de prueba junto con el levantamiento de evidencias.</w:t>
      </w:r>
    </w:p>
    <w:sectPr w:rsidR="00AC539C" w:rsidRPr="00AC5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03C0C"/>
    <w:multiLevelType w:val="multilevel"/>
    <w:tmpl w:val="9FE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0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9C"/>
    <w:rsid w:val="00832B87"/>
    <w:rsid w:val="008F18B6"/>
    <w:rsid w:val="00AC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9D863"/>
  <w15:chartTrackingRefBased/>
  <w15:docId w15:val="{2DB1C1B9-EBBA-41BC-AC9C-849C7B83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3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3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3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3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3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3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3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3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3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1146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Tellez Arias</dc:creator>
  <cp:keywords/>
  <dc:description/>
  <cp:lastModifiedBy>Cristian Andres Tellez Arias</cp:lastModifiedBy>
  <cp:revision>2</cp:revision>
  <dcterms:created xsi:type="dcterms:W3CDTF">2026-06-24T12:50:00Z</dcterms:created>
  <dcterms:modified xsi:type="dcterms:W3CDTF">2026-06-24T13:01:00Z</dcterms:modified>
</cp:coreProperties>
</file>