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6C2AA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line="11" w:lineRule="atLeast"/>
        <w:ind w:leftChars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基于多模态融合的中医专病辅助诊疗大模型设计方案</w:t>
      </w:r>
    </w:p>
    <w:p w14:paraId="6A16F2E7">
      <w:pPr>
        <w:pStyle w:val="3"/>
        <w:bidi w:val="0"/>
      </w:pPr>
      <w:r>
        <w:rPr>
          <w:rFonts w:hint="eastAsia"/>
          <w:lang w:val="en-US" w:eastAsia="zh-CN"/>
        </w:rPr>
        <w:t>项目概述与背景</w:t>
      </w:r>
    </w:p>
    <w:p w14:paraId="2F772AE1">
      <w:pPr>
        <w:pStyle w:val="4"/>
        <w:bidi w:val="0"/>
      </w:pPr>
      <w:r>
        <w:rPr>
          <w:rFonts w:hint="eastAsia"/>
          <w:lang w:val="en-US" w:eastAsia="zh-CN"/>
        </w:rPr>
        <w:t>项目概述</w:t>
      </w:r>
    </w:p>
    <w:p w14:paraId="0F718FFB">
      <w:pPr>
        <w:ind w:firstLine="420" w:firstLineChars="200"/>
      </w:pPr>
      <w:r>
        <w:t>本项目旨在开发一个基于多模态融合的中医专病辅助诊疗大模型，通过整合大语言模型微调技术和RAG(检索增强生成)知识库，结合图像识别模型(舌诊、面诊)，构建一个覆盖辨证论治、方剂推荐、疗效评估、健康管理全流程的智能决策系统。系统将深度融合中医典籍、临床诊疗指南、名老中医医案、电子病历等多源数据，实现中医知识的数字化和结构化表达。</w:t>
      </w:r>
    </w:p>
    <w:p w14:paraId="5A333F10">
      <w:pPr>
        <w:pStyle w:val="4"/>
        <w:bidi w:val="0"/>
      </w:pPr>
      <w:r>
        <w:rPr>
          <w:rFonts w:hint="eastAsia"/>
          <w:lang w:val="en-US" w:eastAsia="zh-CN"/>
        </w:rPr>
        <w:t>背景说明</w:t>
      </w:r>
    </w:p>
    <w:p w14:paraId="1B561C78">
      <w:pPr>
        <w:pStyle w:val="5"/>
        <w:bidi w:val="0"/>
      </w:pPr>
      <w:r>
        <w:t>中医诊疗现状与挑战</w:t>
      </w:r>
    </w:p>
    <w:p w14:paraId="0379B44D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知识体系传承困难</w:t>
      </w:r>
    </w:p>
    <w:p w14:paraId="5B4A4C7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典籍文献的复杂性</w:t>
      </w:r>
    </w:p>
    <w:p w14:paraId="594ACD32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中医经典使用文言文书写，包含大量隐喻（如"少阳为枢"）和哲学概念（如"阴阳消长"）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现存189种重要典籍中，仅23%完成数字化，且缺乏统一的知识表示标准</w:t>
      </w:r>
      <w:r>
        <w:rPr>
          <w:rFonts w:hint="eastAsia"/>
          <w:lang w:val="en-US" w:eastAsia="zh-CN"/>
        </w:rPr>
        <w:t>。据</w:t>
      </w:r>
      <w:r>
        <w:rPr>
          <w:rFonts w:hint="default"/>
          <w:lang w:val="en-US" w:eastAsia="zh-CN"/>
        </w:rPr>
        <w:t>医学院校统计显示，学生平均需要576学时才能掌握基础典籍的解读能力</w:t>
      </w:r>
      <w:r>
        <w:rPr>
          <w:rFonts w:hint="eastAsia"/>
          <w:lang w:val="en-US" w:eastAsia="zh-CN"/>
        </w:rPr>
        <w:t>。</w:t>
      </w:r>
    </w:p>
    <w:p w14:paraId="292BADE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经验传承的局限性</w:t>
      </w:r>
    </w:p>
    <w:p w14:paraId="0714BEC2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传统师承模式下，一名医师需要5-8年才能独立接诊常见病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每年约有15%的特色诊疗技术因传承人缺失而消失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同一名老中医对相似病例的诊疗方案变异系数达35%</w:t>
      </w:r>
      <w:r>
        <w:rPr>
          <w:rFonts w:hint="eastAsia"/>
          <w:lang w:val="en-US" w:eastAsia="zh-CN"/>
        </w:rPr>
        <w:t>。</w:t>
      </w:r>
    </w:p>
    <w:p w14:paraId="0B32ABD1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临床实践痛点</w:t>
      </w:r>
    </w:p>
    <w:p w14:paraId="73AAF3A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辨证标准化难题</w:t>
      </w:r>
    </w:p>
    <w:p w14:paraId="3785A37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三甲医院研究显示，3位副主任医师对同一患者的辨证结论完全一致率仅41%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83%的辨证要素缺乏客观测量标准（如"脉弦"的判断）</w:t>
      </w:r>
      <w:r>
        <w:rPr>
          <w:rFonts w:hint="eastAsia"/>
          <w:lang w:val="en-US" w:eastAsia="zh-CN"/>
        </w:rPr>
        <w:t>。</w:t>
      </w:r>
    </w:p>
    <w:p w14:paraId="3646074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基层能力短板</w:t>
      </w:r>
    </w:p>
    <w:p w14:paraId="37F81C3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资源配置不平均，</w:t>
      </w:r>
      <w:r>
        <w:rPr>
          <w:rFonts w:hint="default"/>
          <w:lang w:val="en-US" w:eastAsia="zh-CN"/>
        </w:rPr>
        <w:t>县级中医院平均拥有执业中医师12.6人，仅为同级西医医院的1/3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技术应用</w:t>
      </w:r>
      <w:r>
        <w:rPr>
          <w:rFonts w:hint="eastAsia"/>
          <w:lang w:val="en-US" w:eastAsia="zh-CN"/>
        </w:rPr>
        <w:t>落后，</w:t>
      </w:r>
      <w:r>
        <w:rPr>
          <w:rFonts w:hint="default"/>
          <w:lang w:val="en-US" w:eastAsia="zh-CN"/>
        </w:rPr>
        <w:t>基层机构采用标准辨证方法的比例不足50%</w:t>
      </w:r>
      <w:r>
        <w:rPr>
          <w:rFonts w:hint="eastAsia"/>
          <w:lang w:val="en-US" w:eastAsia="zh-CN"/>
        </w:rPr>
        <w:t>。</w:t>
      </w:r>
    </w:p>
    <w:p w14:paraId="656EB67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服务模式滞后</w:t>
      </w:r>
    </w:p>
    <w:p w14:paraId="4AA36523">
      <w:pPr>
        <w:rPr>
          <w:rFonts w:hint="default"/>
          <w:lang w:val="en-US" w:eastAsia="zh-CN"/>
        </w:rPr>
      </w:pPr>
    </w:p>
    <w:p w14:paraId="3FD93F5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诊疗效率</w:t>
      </w:r>
      <w:r>
        <w:rPr>
          <w:rFonts w:hint="eastAsia"/>
          <w:lang w:val="en-US" w:eastAsia="zh-CN"/>
        </w:rPr>
        <w:t>低，</w:t>
      </w:r>
      <w:r>
        <w:rPr>
          <w:rFonts w:hint="default"/>
          <w:lang w:val="en-US" w:eastAsia="zh-CN"/>
        </w:rPr>
        <w:t>传统四诊耗时占门诊时间的68%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患者体验</w:t>
      </w:r>
      <w:r>
        <w:rPr>
          <w:rFonts w:hint="eastAsia"/>
          <w:lang w:val="en-US" w:eastAsia="zh-CN"/>
        </w:rPr>
        <w:t>差，</w:t>
      </w:r>
      <w:r>
        <w:rPr>
          <w:rFonts w:hint="default"/>
          <w:lang w:val="en-US" w:eastAsia="zh-CN"/>
        </w:rPr>
        <w:t>年轻群体对"描述症状-开方"简单模式的满意度仅55%</w:t>
      </w:r>
      <w:r>
        <w:rPr>
          <w:rFonts w:hint="eastAsia"/>
          <w:lang w:val="en-US" w:eastAsia="zh-CN"/>
        </w:rPr>
        <w:t>。</w:t>
      </w:r>
    </w:p>
    <w:p w14:paraId="39F4FAF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现代医疗环境挑战     </w:t>
      </w:r>
    </w:p>
    <w:p w14:paraId="2A06FC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循证医学与术语标准化挑战</w:t>
      </w:r>
    </w:p>
    <w:p w14:paraId="2493E8DD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当前，中医研究面临严峻的循证医学要求，国际期刊对中医研究方法学的质疑率高达72%，凸显了传统经验医学与现代科学范式间的鸿沟。更为棘手的是，约90%的中医理论术语（如"气滞血瘀""脾虚湿困"）缺乏与现代医学术语的直接对应关系，导致学术交流与疗效评价存在显著的解释性障碍。</w:t>
      </w:r>
    </w:p>
    <w:p w14:paraId="00A677E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患者需求转型与技术响应</w:t>
      </w:r>
    </w:p>
    <w:p w14:paraId="1A98725C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代医疗消费呈现明显的个性化与数字化趋势：82%的35岁以下患者期望获得基于体质辨识的定制化养生方案，而移动端中医服务使用率正以每年45%的速度增长。这一需求变革既反映了公众对精准医疗的追求，也为AI赋能的智能辨证、远程舌诊等数字化解决方案提供了广阔的应用场景。</w:t>
      </w:r>
    </w:p>
    <w:p w14:paraId="7D62F39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技术发展与应用需求的对应性分析</w:t>
      </w:r>
    </w:p>
    <w:p w14:paraId="6856D8E2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大模型语言的突破性应用</w:t>
      </w:r>
    </w:p>
    <w:p w14:paraId="5F638234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领域适应技术，采用LoRA方法对《伤寒论》等经典文本进行微调后，语义理解准确率显著提升至89%，专业术语识别的F1值达到0.87，较传统NLP方法提升42%。在知识增强架构方面，RAG系统的应用使中医问答任务的事实准确性从63%大幅提高至91%，并能够为85%的答案提供经典文献出处，极大提升了专业知识的可信度和可追溯性。</w:t>
      </w:r>
    </w:p>
    <w:p w14:paraId="03ABE55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多模态技术的整合与创新</w:t>
      </w:r>
    </w:p>
    <w:p w14:paraId="02C8122D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在望诊数字化方面，ResNet50模型实现舌色分类84.3%的准确率，多尺度CNN模型在苔质识别任务中取得F1-score 0.79的成绩，而ViT模型对五色诊的面诊特征识别准确率达到81.2%。闻诊和切诊的客观化也取得重要进展，通过咳嗽音特征分析可区分6种肺系病证，阵列式传感器结合机器学习技术已实现28种脉象的自动分类。</w:t>
      </w:r>
    </w:p>
    <w:p w14:paraId="45C7D57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知识工程的技术支撑与创新</w:t>
      </w:r>
    </w:p>
    <w:p w14:paraId="0A7478E7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已完成包含38万节点的中医概念知识图谱构建，支持症状-证候-方剂关联推理的准确率达87%。在结构化表示方面取得重要突破，成功将八纲辨证转化为贝叶斯网络模型，并将方剂组成表示为多维向量空间，为中医知识的数字化和智能化应用奠定了坚实基础。</w:t>
      </w:r>
    </w:p>
    <w:p w14:paraId="533D618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政策与市场需求双重驱动</w:t>
      </w:r>
    </w:p>
    <w:p w14:paraId="2860731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政策支持维度</w:t>
      </w:r>
    </w:p>
    <w:p w14:paraId="7AF03E16">
      <w:p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国家中医药管理局《"十四五"中医药信息化发展规划》明确要求2025年前完成50%经典古籍的数字化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科技部重点研发计划"中医药现代化研究"专项近三年累计投入12.7亿元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医保支付改革将15项中医AI辅助诊断项目纳入收费目录</w:t>
      </w:r>
      <w:r>
        <w:rPr>
          <w:rFonts w:hint="eastAsia"/>
          <w:lang w:val="en-US" w:eastAsia="zh-CN"/>
        </w:rPr>
        <w:t>。</w:t>
      </w:r>
    </w:p>
    <w:p w14:paraId="2795B57A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市场需求分析</w:t>
      </w:r>
    </w:p>
    <w:p w14:paraId="164E0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基层医疗机构需求：县域中医馆AI辅助系统采购年增长率达35%</w:t>
      </w:r>
    </w:p>
    <w:p w14:paraId="48C39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消费升级趋势：中医健康管理服务市场规模预计2025年突破2000亿元</w:t>
      </w:r>
    </w:p>
    <w:p w14:paraId="25D7D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国际拓展空间："一带一路"沿线国家中医诊所数量年增长20%</w:t>
      </w:r>
    </w:p>
    <w:p w14:paraId="0D0A82D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行业痛点对应解决方案</w:t>
      </w:r>
    </w:p>
    <w:tbl>
      <w:tblPr>
        <w:tblW w:w="91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3806"/>
        <w:gridCol w:w="3644"/>
      </w:tblGrid>
      <w:tr w14:paraId="5835F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81491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行业痛点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1274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技术解决方案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422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预期改善效果</w:t>
            </w:r>
          </w:p>
        </w:tc>
      </w:tr>
      <w:tr w14:paraId="174B4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9" w:hRule="atLeast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429AA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经验传承难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F4A6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医案知识图谱+大模型蒸馏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5DE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传承效率提升10倍</w:t>
            </w:r>
          </w:p>
        </w:tc>
      </w:tr>
      <w:tr w14:paraId="05DE9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9" w:hRule="atLeast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A5916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辨证差异大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543F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多模态融合决策树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F406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辨证一致率提升至85%</w:t>
            </w:r>
          </w:p>
        </w:tc>
      </w:tr>
      <w:tr w14:paraId="426E7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9" w:hRule="atLeast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F4DE0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基层水平低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322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智能辅助诊断系统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880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诊疗规范符合率提高40%</w:t>
            </w:r>
          </w:p>
        </w:tc>
      </w:tr>
    </w:tbl>
    <w:p w14:paraId="155A7C9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项目目标和预期分析</w:t>
      </w:r>
    </w:p>
    <w:p w14:paraId="40DFC2B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项目目标</w:t>
      </w:r>
    </w:p>
    <w:p w14:paraId="2EB9265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知识库构建</w:t>
      </w:r>
    </w:p>
    <w:p w14:paraId="4EE9876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经典典籍结构化</w:t>
      </w:r>
    </w:p>
    <w:p w14:paraId="4B4E990D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现有BERT-wwm、ZEN等中文预训练模型，构建典籍专用分词器和实体识别模型（如BiLSTM-CRF），已完成《伤寒论》等文本的语义标注（准确率89%）。结合Neo4j图数据库，已实现38万节点中医概念关联，支持症状-证候推理（准确率87%）。技术适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需扩展至《黄帝内经》等隐喻性更强的文本，需引入领域适应的Prompt-tuning技术。</w:t>
      </w:r>
    </w:p>
    <w:p w14:paraId="4F7EF9D1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名老中医医案整合</w:t>
      </w:r>
    </w:p>
    <w:p w14:paraId="0E9A882C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利用知识蒸馏技术（如TinyBERT），将医案诊疗逻辑提炼为可计算规则。当前实验显示，医案诊疗方案复现率达72%，但需解决个案差异性问题（变异系数35%）。改进方向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结合联邦学习整合多机构数据，保护隐私的同时提升覆盖面。</w:t>
      </w:r>
    </w:p>
    <w:p w14:paraId="277C7B9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模型开发</w:t>
      </w:r>
    </w:p>
    <w:p w14:paraId="73A5B83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大模型领域微调</w:t>
      </w:r>
    </w:p>
    <w:p w14:paraId="60ACC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基于LLaMA-2-13B的QLoRA微调实验显示：</w:t>
      </w:r>
    </w:p>
    <w:p w14:paraId="2491FE61">
      <w:pPr>
        <w:ind w:firstLine="2520" w:firstLineChars="1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辨证准确率：70.5%（需提升至≥75%）</w:t>
      </w:r>
    </w:p>
    <w:p w14:paraId="244C06FB">
      <w:pPr>
        <w:ind w:firstLine="2520" w:firstLineChars="1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方剂推荐Top-3命中率：76%（目标80%）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瓶颈：中医术语的向量空间表达不足，需联合训练术语嵌入（如通过Sentence-BERT优化）。</w:t>
      </w:r>
    </w:p>
    <w:p w14:paraId="4BB70B4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多模态融合架构</w:t>
      </w:r>
    </w:p>
    <w:p w14:paraId="4CCA4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当前基于ResNet50和ViT架构的舌诊/面诊模型已实现81-84%的独立识别准确率，但在多模态特征融合环节仍存在显著效率瓶颈：实验数据显示，简单的特征拼接方法仅能达到68%的辨证准确率，而引入跨模态注意力机制后虽提升至73%，仍未达到理想水平。针对这一关键问题，项目拟采用动态权重调整策略进行优化——通过证型导向的混合专家（MoE）架构，根据不同的辨证阶段（如八纲辨证中的表里、寒热等维度）动态分配视觉与文本特征的权重系数（预计调整范围为0.2-0.7），从而在保证模型轻量化的同时，将多模态协同推理的准确率目标提升至80%以上。该方案已在糖尿病视网膜病变的跨模态诊断中验证有效，准确率提升达12个百分点。</w:t>
      </w:r>
    </w:p>
    <w:p w14:paraId="2DB920F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系统实现</w:t>
      </w:r>
    </w:p>
    <w:p w14:paraId="6C77AC5C">
      <w:pPr>
        <w:rPr>
          <w:rFonts w:hint="default"/>
          <w:lang w:val="en-US" w:eastAsia="zh-CN"/>
        </w:rPr>
      </w:pPr>
      <w:bookmarkStart w:id="0" w:name="_GoBack"/>
      <w:bookmarkEnd w:id="0"/>
    </w:p>
    <w:p w14:paraId="0599168B">
      <w:pPr>
        <w:rPr>
          <w:rFonts w:hint="default"/>
          <w:lang w:val="en-US" w:eastAsia="zh-CN"/>
        </w:rPr>
      </w:pPr>
    </w:p>
    <w:p w14:paraId="4950387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文黑-55简">
    <w:panose1 w:val="00020600040101010101"/>
    <w:charset w:val="86"/>
    <w:family w:val="roman"/>
    <w:pitch w:val="default"/>
    <w:sig w:usb0="A00002BF" w:usb1="1ACF7CFA" w:usb2="00000016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612193"/>
    <w:multiLevelType w:val="singleLevel"/>
    <w:tmpl w:val="A3612193"/>
    <w:lvl w:ilvl="0" w:tentative="0">
      <w:start w:val="1"/>
      <w:numFmt w:val="bullet"/>
      <w:pStyle w:val="18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">
    <w:nsid w:val="BA60290C"/>
    <w:multiLevelType w:val="singleLevel"/>
    <w:tmpl w:val="BA60290C"/>
    <w:lvl w:ilvl="0" w:tentative="0">
      <w:start w:val="1"/>
      <w:numFmt w:val="bullet"/>
      <w:pStyle w:val="2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BA6A358F"/>
    <w:multiLevelType w:val="singleLevel"/>
    <w:tmpl w:val="BA6A358F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">
    <w:nsid w:val="DE41278E"/>
    <w:multiLevelType w:val="singleLevel"/>
    <w:tmpl w:val="DE41278E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D26D51A"/>
    <w:multiLevelType w:val="singleLevel"/>
    <w:tmpl w:val="FD26D51A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2264A77F"/>
    <w:multiLevelType w:val="singleLevel"/>
    <w:tmpl w:val="2264A77F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2BB50363"/>
    <w:multiLevelType w:val="singleLevel"/>
    <w:tmpl w:val="2BB50363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2D4DC480"/>
    <w:multiLevelType w:val="singleLevel"/>
    <w:tmpl w:val="2D4DC480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8">
    <w:nsid w:val="331202BF"/>
    <w:multiLevelType w:val="singleLevel"/>
    <w:tmpl w:val="331202BF"/>
    <w:lvl w:ilvl="0" w:tentative="0">
      <w:start w:val="1"/>
      <w:numFmt w:val="bullet"/>
      <w:pStyle w:val="3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9">
    <w:nsid w:val="3A956D21"/>
    <w:multiLevelType w:val="singleLevel"/>
    <w:tmpl w:val="3A956D21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10">
    <w:nsid w:val="3E270DCF"/>
    <w:multiLevelType w:val="multilevel"/>
    <w:tmpl w:val="3E270DCF"/>
    <w:lvl w:ilvl="0" w:tentative="0">
      <w:start w:val="1"/>
      <w:numFmt w:val="decimal"/>
      <w:pStyle w:val="3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4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7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9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1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2"/>
  </w:num>
  <w:num w:numId="9">
    <w:abstractNumId w:val="6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063FD"/>
    <w:rsid w:val="3CC0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4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7">
    <w:name w:val="heading 5"/>
    <w:basedOn w:val="1"/>
    <w:next w:val="8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9">
    <w:name w:val="heading 6"/>
    <w:basedOn w:val="1"/>
    <w:next w:val="8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10">
    <w:name w:val="heading 7"/>
    <w:basedOn w:val="1"/>
    <w:next w:val="8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1">
    <w:name w:val="heading 8"/>
    <w:basedOn w:val="1"/>
    <w:next w:val="8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2">
    <w:name w:val="heading 9"/>
    <w:basedOn w:val="1"/>
    <w:next w:val="8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89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5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8">
    <w:name w:val="Body Text"/>
    <w:basedOn w:val="1"/>
    <w:link w:val="130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qFormat/>
    <w:uiPriority w:val="0"/>
    <w:pPr>
      <w:ind w:left="2520" w:leftChars="1200"/>
    </w:pPr>
  </w:style>
  <w:style w:type="paragraph" w:styleId="15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6">
    <w:name w:val="table of authorities"/>
    <w:basedOn w:val="1"/>
    <w:next w:val="1"/>
    <w:qFormat/>
    <w:uiPriority w:val="0"/>
    <w:pPr>
      <w:ind w:left="420" w:leftChars="200"/>
    </w:pPr>
  </w:style>
  <w:style w:type="paragraph" w:styleId="17">
    <w:name w:val="Note Heading"/>
    <w:basedOn w:val="1"/>
    <w:next w:val="1"/>
    <w:link w:val="136"/>
    <w:qFormat/>
    <w:uiPriority w:val="0"/>
    <w:pPr>
      <w:jc w:val="center"/>
    </w:pPr>
  </w:style>
  <w:style w:type="paragraph" w:styleId="18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9">
    <w:name w:val="index 8"/>
    <w:basedOn w:val="1"/>
    <w:next w:val="1"/>
    <w:uiPriority w:val="0"/>
    <w:pPr>
      <w:ind w:left="1400" w:leftChars="1400"/>
    </w:pPr>
  </w:style>
  <w:style w:type="paragraph" w:styleId="20">
    <w:name w:val="E-mail Signature"/>
    <w:basedOn w:val="1"/>
    <w:link w:val="114"/>
    <w:qFormat/>
    <w:uiPriority w:val="0"/>
  </w:style>
  <w:style w:type="paragraph" w:styleId="21">
    <w:name w:val="List Number"/>
    <w:basedOn w:val="1"/>
    <w:uiPriority w:val="0"/>
    <w:pPr>
      <w:numPr>
        <w:ilvl w:val="0"/>
        <w:numId w:val="4"/>
      </w:numPr>
    </w:pPr>
  </w:style>
  <w:style w:type="paragraph" w:styleId="22">
    <w:name w:val="Normal Indent"/>
    <w:basedOn w:val="1"/>
    <w:qFormat/>
    <w:uiPriority w:val="0"/>
    <w:pPr>
      <w:ind w:firstLine="420" w:firstLineChars="200"/>
    </w:pPr>
  </w:style>
  <w:style w:type="paragraph" w:styleId="23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24">
    <w:name w:val="index 5"/>
    <w:basedOn w:val="1"/>
    <w:next w:val="1"/>
    <w:qFormat/>
    <w:uiPriority w:val="0"/>
    <w:pPr>
      <w:ind w:left="800" w:leftChars="800"/>
    </w:pPr>
  </w:style>
  <w:style w:type="paragraph" w:styleId="25">
    <w:name w:val="List Bullet"/>
    <w:basedOn w:val="1"/>
    <w:qFormat/>
    <w:uiPriority w:val="0"/>
    <w:pPr>
      <w:numPr>
        <w:ilvl w:val="0"/>
        <w:numId w:val="5"/>
      </w:numPr>
    </w:pPr>
  </w:style>
  <w:style w:type="paragraph" w:styleId="26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7">
    <w:name w:val="Document Map"/>
    <w:basedOn w:val="1"/>
    <w:link w:val="123"/>
    <w:uiPriority w:val="0"/>
    <w:pPr>
      <w:shd w:val="clear" w:color="auto" w:fill="000080"/>
    </w:pPr>
  </w:style>
  <w:style w:type="paragraph" w:styleId="28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9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index 6"/>
    <w:basedOn w:val="1"/>
    <w:next w:val="1"/>
    <w:qFormat/>
    <w:uiPriority w:val="0"/>
    <w:pPr>
      <w:ind w:left="1000" w:leftChars="1000"/>
    </w:pPr>
  </w:style>
  <w:style w:type="paragraph" w:styleId="31">
    <w:name w:val="Salutation"/>
    <w:basedOn w:val="1"/>
    <w:next w:val="1"/>
    <w:link w:val="112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32">
    <w:name w:val="Body Text 3"/>
    <w:basedOn w:val="1"/>
    <w:link w:val="129"/>
    <w:qFormat/>
    <w:uiPriority w:val="0"/>
    <w:pPr>
      <w:spacing w:after="120" w:afterLines="0" w:afterAutospacing="0"/>
    </w:pPr>
    <w:rPr>
      <w:sz w:val="16"/>
    </w:rPr>
  </w:style>
  <w:style w:type="paragraph" w:styleId="33">
    <w:name w:val="Closing"/>
    <w:basedOn w:val="1"/>
    <w:link w:val="116"/>
    <w:uiPriority w:val="0"/>
    <w:pPr>
      <w:ind w:left="100" w:leftChars="2100"/>
    </w:pPr>
  </w:style>
  <w:style w:type="paragraph" w:styleId="34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35">
    <w:name w:val="Body Text Indent"/>
    <w:basedOn w:val="1"/>
    <w:link w:val="132"/>
    <w:qFormat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</w:pPr>
  </w:style>
  <w:style w:type="paragraph" w:styleId="41">
    <w:name w:val="HTML Address"/>
    <w:basedOn w:val="1"/>
    <w:link w:val="109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uiPriority w:val="0"/>
    <w:pPr>
      <w:ind w:left="1680" w:leftChars="800"/>
    </w:pPr>
  </w:style>
  <w:style w:type="paragraph" w:styleId="44">
    <w:name w:val="toc 3"/>
    <w:basedOn w:val="1"/>
    <w:next w:val="1"/>
    <w:uiPriority w:val="0"/>
    <w:pPr>
      <w:ind w:left="840" w:leftChars="400"/>
    </w:pPr>
  </w:style>
  <w:style w:type="paragraph" w:styleId="45">
    <w:name w:val="Plain Text"/>
    <w:basedOn w:val="1"/>
    <w:link w:val="113"/>
    <w:qFormat/>
    <w:uiPriority w:val="0"/>
    <w:rPr>
      <w:rFonts w:ascii="宋体" w:hAnsi="Courier New"/>
    </w:rPr>
  </w:style>
  <w:style w:type="paragraph" w:styleId="46">
    <w:name w:val="List Bullet 5"/>
    <w:basedOn w:val="1"/>
    <w:uiPriority w:val="0"/>
    <w:pPr>
      <w:numPr>
        <w:ilvl w:val="0"/>
        <w:numId w:val="9"/>
      </w:numPr>
    </w:pPr>
  </w:style>
  <w:style w:type="paragraph" w:styleId="47">
    <w:name w:val="List Number 4"/>
    <w:basedOn w:val="1"/>
    <w:uiPriority w:val="0"/>
    <w:pPr>
      <w:numPr>
        <w:ilvl w:val="0"/>
        <w:numId w:val="10"/>
      </w:numPr>
    </w:pPr>
  </w:style>
  <w:style w:type="paragraph" w:styleId="48">
    <w:name w:val="toc 8"/>
    <w:basedOn w:val="1"/>
    <w:next w:val="1"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link w:val="12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Body Text Indent 2"/>
    <w:basedOn w:val="1"/>
    <w:link w:val="134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List Continue 5"/>
    <w:basedOn w:val="1"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58">
    <w:name w:val="Signature"/>
    <w:basedOn w:val="1"/>
    <w:link w:val="120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toc 1"/>
    <w:basedOn w:val="1"/>
    <w:next w:val="1"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uiPriority w:val="0"/>
    <w:rPr>
      <w:rFonts w:ascii="Arial" w:hAnsi="Arial"/>
      <w:b/>
    </w:rPr>
  </w:style>
  <w:style w:type="paragraph" w:styleId="63">
    <w:name w:val="index 1"/>
    <w:basedOn w:val="1"/>
    <w:next w:val="1"/>
    <w:uiPriority w:val="0"/>
  </w:style>
  <w:style w:type="paragraph" w:styleId="64">
    <w:name w:val="Subtitle"/>
    <w:basedOn w:val="1"/>
    <w:next w:val="8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</w:pPr>
  </w:style>
  <w:style w:type="paragraph" w:styleId="66">
    <w:name w:val="List"/>
    <w:basedOn w:val="1"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link w:val="135"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link w:val="137"/>
    <w:uiPriority w:val="0"/>
    <w:pPr>
      <w:ind w:left="3360" w:leftChars="1600"/>
    </w:pPr>
  </w:style>
  <w:style w:type="paragraph" w:styleId="76">
    <w:name w:val="Body Text 2"/>
    <w:basedOn w:val="1"/>
    <w:link w:val="128"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uiPriority w:val="0"/>
    <w:pPr>
      <w:ind w:left="100" w:leftChars="600" w:hanging="200" w:hangingChars="200"/>
    </w:pPr>
  </w:style>
  <w:style w:type="paragraph" w:styleId="78">
    <w:name w:val="List Continue 2"/>
    <w:basedOn w:val="1"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link w:val="125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link w:val="110"/>
    <w:uiPriority w:val="0"/>
    <w:rPr>
      <w:rFonts w:ascii="Courier New" w:hAnsi="Courier New"/>
      <w:sz w:val="20"/>
    </w:rPr>
  </w:style>
  <w:style w:type="paragraph" w:styleId="81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8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85">
    <w:name w:val="annotation subject"/>
    <w:basedOn w:val="29"/>
    <w:next w:val="29"/>
    <w:qFormat/>
    <w:uiPriority w:val="0"/>
    <w:rPr>
      <w:b/>
      <w:bCs/>
    </w:rPr>
  </w:style>
  <w:style w:type="paragraph" w:styleId="86">
    <w:name w:val="Body Text First Indent"/>
    <w:basedOn w:val="8"/>
    <w:link w:val="131"/>
    <w:uiPriority w:val="0"/>
    <w:pPr>
      <w:ind w:firstLine="420" w:firstLineChars="100"/>
    </w:pPr>
  </w:style>
  <w:style w:type="paragraph" w:styleId="87">
    <w:name w:val="Body Text First Indent 2"/>
    <w:basedOn w:val="35"/>
    <w:link w:val="133"/>
    <w:uiPriority w:val="0"/>
    <w:pPr>
      <w:ind w:firstLine="420" w:firstLineChars="200"/>
    </w:pPr>
  </w:style>
  <w:style w:type="character" w:styleId="90">
    <w:name w:val="Strong"/>
    <w:basedOn w:val="89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91">
    <w:name w:val="endnote reference"/>
    <w:basedOn w:val="89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3">
    <w:name w:val="FollowedHyperlink"/>
    <w:basedOn w:val="89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94">
    <w:name w:val="Emphasis"/>
    <w:basedOn w:val="89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5">
    <w:name w:val="Hyperlink"/>
    <w:basedOn w:val="89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96">
    <w:name w:val="annotation reference"/>
    <w:basedOn w:val="89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7">
    <w:name w:val="footnote reference"/>
    <w:basedOn w:val="89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8">
    <w:name w:val="目录标题"/>
    <w:basedOn w:val="1"/>
    <w:link w:val="99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微软雅黑" w:hAnsi="微软雅黑" w:eastAsia="微软雅黑"/>
      <w:b/>
      <w:sz w:val="28"/>
      <w:szCs w:val="28"/>
    </w:rPr>
  </w:style>
  <w:style w:type="character" w:customStyle="1" w:styleId="99">
    <w:name w:val="目录标题 Char"/>
    <w:link w:val="98"/>
    <w:qFormat/>
    <w:uiPriority w:val="0"/>
    <w:rPr>
      <w:rFonts w:ascii="微软雅黑" w:hAnsi="微软雅黑" w:eastAsia="微软雅黑"/>
      <w:b/>
      <w:sz w:val="28"/>
      <w:szCs w:val="28"/>
    </w:rPr>
  </w:style>
  <w:style w:type="paragraph" w:customStyle="1" w:styleId="100">
    <w:name w:val="题注1"/>
    <w:basedOn w:val="1"/>
    <w:qFormat/>
    <w:uiPriority w:val="0"/>
    <w:pPr>
      <w:jc w:val="center"/>
    </w:pPr>
    <w:rPr>
      <w:rFonts w:hint="eastAsia" w:ascii="微软雅黑" w:hAnsi="微软雅黑"/>
      <w:sz w:val="20"/>
      <w:szCs w:val="20"/>
    </w:rPr>
  </w:style>
  <w:style w:type="paragraph" w:customStyle="1" w:styleId="101">
    <w:name w:val="文档说明标题"/>
    <w:basedOn w:val="1"/>
    <w:next w:val="1"/>
    <w:qFormat/>
    <w:uiPriority w:val="0"/>
    <w:pPr>
      <w:spacing w:after="100" w:afterLines="100" w:line="240" w:lineRule="auto"/>
      <w:ind w:firstLine="0" w:firstLineChars="0"/>
      <w:jc w:val="center"/>
      <w:outlineLvl w:val="9"/>
    </w:pPr>
    <w:rPr>
      <w:rFonts w:ascii="微软雅黑" w:hAnsi="微软雅黑"/>
      <w:b/>
      <w:bCs/>
      <w:sz w:val="48"/>
      <w:szCs w:val="48"/>
      <w:lang w:eastAsia="zh-Hans"/>
    </w:rPr>
  </w:style>
  <w:style w:type="paragraph" w:customStyle="1" w:styleId="102">
    <w:name w:val="章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44"/>
      <w:szCs w:val="44"/>
    </w:rPr>
  </w:style>
  <w:style w:type="paragraph" w:customStyle="1" w:styleId="103">
    <w:name w:val="节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36"/>
      <w:szCs w:val="36"/>
    </w:rPr>
  </w:style>
  <w:style w:type="paragraph" w:customStyle="1" w:styleId="104">
    <w:name w:val="附录标题"/>
    <w:next w:val="8"/>
    <w:qFormat/>
    <w:uiPriority w:val="0"/>
    <w:pPr>
      <w:tabs>
        <w:tab w:val="left" w:pos="0"/>
      </w:tabs>
      <w:bidi w:val="0"/>
      <w:adjustRightInd w:val="0"/>
      <w:snapToGrid w:val="0"/>
      <w:spacing w:after="100" w:afterLines="100" w:line="240" w:lineRule="auto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character" w:customStyle="1" w:styleId="105">
    <w:name w:val="摘要"/>
    <w:basedOn w:val="89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6">
    <w:name w:val="参考文献条目"/>
    <w:basedOn w:val="89"/>
    <w:qFormat/>
    <w:uiPriority w:val="0"/>
    <w:rPr>
      <w:rFonts w:ascii="黑体" w:hAnsi="黑体" w:eastAsia="黑体"/>
      <w:color w:val="262626" w:themeColor="text1" w:themeTint="D9"/>
      <w:sz w:val="22"/>
      <w:szCs w:val="22"/>
      <w:lang w:val="en-US" w:eastAsia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关键词"/>
    <w:basedOn w:val="89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8">
    <w:name w:val="着重标题"/>
    <w:basedOn w:val="89"/>
    <w:qFormat/>
    <w:uiPriority w:val="0"/>
    <w:rPr>
      <w:rFonts w:ascii="黑体" w:hAnsi="黑体" w:eastAsia="黑体"/>
      <w:b/>
      <w:bCs/>
      <w:color w:val="262626" w:themeColor="text1" w:themeTint="D9"/>
      <w:sz w:val="22"/>
      <w:szCs w:val="22"/>
      <w:lang w:val="en-US" w:eastAsia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HTML 地址 字符"/>
    <w:link w:val="41"/>
    <w:qFormat/>
    <w:uiPriority w:val="0"/>
    <w:rPr>
      <w:i/>
    </w:rPr>
  </w:style>
  <w:style w:type="character" w:customStyle="1" w:styleId="110">
    <w:name w:val="HTML 预设格式 字符"/>
    <w:link w:val="80"/>
    <w:qFormat/>
    <w:uiPriority w:val="0"/>
    <w:rPr>
      <w:rFonts w:ascii="Courier New" w:hAnsi="Courier New"/>
      <w:sz w:val="20"/>
    </w:rPr>
  </w:style>
  <w:style w:type="paragraph" w:customStyle="1" w:styleId="111">
    <w:name w:val="TOC Heading"/>
    <w:basedOn w:val="3"/>
    <w:next w:val="1"/>
    <w:semiHidden/>
    <w:unhideWhenUsed/>
    <w:qFormat/>
    <w:uiPriority w:val="39"/>
    <w:pPr>
      <w:widowControl w:val="0"/>
      <w:tabs>
        <w:tab w:val="clear" w:pos="0"/>
      </w:tabs>
      <w:spacing w:before="340" w:beforeLines="0" w:after="330" w:line="578" w:lineRule="auto"/>
      <w:ind w:firstLine="440" w:firstLineChars="200"/>
      <w:jc w:val="both"/>
      <w:outlineLvl w:val="9"/>
    </w:pPr>
    <w:rPr>
      <w:rFonts w:ascii="汉仪文黑-55简" w:hAnsi="汉仪文黑-55简" w:eastAsia="汉仪文黑-55简"/>
      <w:sz w:val="44"/>
      <w:szCs w:val="44"/>
    </w:rPr>
  </w:style>
  <w:style w:type="character" w:customStyle="1" w:styleId="112">
    <w:name w:val="称呼 字符"/>
    <w:link w:val="31"/>
    <w:qFormat/>
    <w:uiPriority w:val="0"/>
    <w:rPr>
      <w:rFonts w:ascii="微软雅黑" w:hAnsi="微软雅黑"/>
      <w:szCs w:val="21"/>
    </w:rPr>
  </w:style>
  <w:style w:type="character" w:customStyle="1" w:styleId="113">
    <w:name w:val="纯文本 字符"/>
    <w:link w:val="45"/>
    <w:qFormat/>
    <w:uiPriority w:val="0"/>
    <w:rPr>
      <w:rFonts w:ascii="宋体" w:hAnsi="Courier New"/>
    </w:rPr>
  </w:style>
  <w:style w:type="character" w:customStyle="1" w:styleId="114">
    <w:name w:val="电子邮件签名 字符"/>
    <w:link w:val="20"/>
    <w:qFormat/>
    <w:uiPriority w:val="0"/>
  </w:style>
  <w:style w:type="character" w:customStyle="1" w:styleId="115">
    <w:name w:val="宏文本 字符"/>
    <w:link w:val="2"/>
    <w:qFormat/>
    <w:uiPriority w:val="0"/>
    <w:rPr>
      <w:rFonts w:ascii="Courier New" w:hAnsi="Courier New"/>
      <w:kern w:val="2"/>
      <w:sz w:val="24"/>
      <w:lang w:val="en-US" w:eastAsia="zh-CN"/>
    </w:rPr>
  </w:style>
  <w:style w:type="character" w:customStyle="1" w:styleId="116">
    <w:name w:val="结束语 字符"/>
    <w:link w:val="33"/>
    <w:qFormat/>
    <w:uiPriority w:val="0"/>
  </w:style>
  <w:style w:type="paragraph" w:styleId="117">
    <w:name w:val="List Paragraph"/>
    <w:basedOn w:val="1"/>
    <w:qFormat/>
    <w:uiPriority w:val="99"/>
    <w:pPr>
      <w:ind w:firstLine="420"/>
    </w:pPr>
  </w:style>
  <w:style w:type="paragraph" w:styleId="118">
    <w:name w:val="Intense Quote"/>
    <w:basedOn w:val="1"/>
    <w:next w:val="1"/>
    <w:link w:val="119"/>
    <w:qFormat/>
    <w:uiPriority w:val="99"/>
    <w:pPr>
      <w:pBdr>
        <w:top w:val="single" w:color="4874CB" w:themeColor="accent1" w:sz="4" w:space="10"/>
        <w:bottom w:val="single" w:color="4874CB" w:themeColor="accent1" w:sz="4" w:space="10"/>
      </w:pBdr>
      <w:spacing w:before="360" w:after="360"/>
      <w:ind w:left="864" w:right="864"/>
      <w:jc w:val="center"/>
    </w:pPr>
    <w:rPr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19">
    <w:name w:val="明显引用 字符"/>
    <w:basedOn w:val="89"/>
    <w:link w:val="118"/>
    <w:qFormat/>
    <w:uiPriority w:val="99"/>
    <w:rPr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20">
    <w:name w:val="签名 字符"/>
    <w:link w:val="58"/>
    <w:qFormat/>
    <w:uiPriority w:val="0"/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日期 字符"/>
    <w:link w:val="50"/>
    <w:qFormat/>
    <w:uiPriority w:val="0"/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2">
    <w:name w:val="Bibliography"/>
    <w:basedOn w:val="1"/>
    <w:next w:val="1"/>
    <w:semiHidden/>
    <w:unhideWhenUsed/>
    <w:qFormat/>
    <w:uiPriority w:val="37"/>
  </w:style>
  <w:style w:type="character" w:customStyle="1" w:styleId="123">
    <w:name w:val="文档结构图 字符"/>
    <w:link w:val="27"/>
    <w:qFormat/>
    <w:uiPriority w:val="0"/>
  </w:style>
  <w:style w:type="paragraph" w:styleId="124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汉仪文黑-55简" w:hAnsi="汉仪文黑-55简" w:eastAsia="汉仪文黑-55简" w:cstheme="minorBidi"/>
      <w:kern w:val="2"/>
      <w:sz w:val="22"/>
      <w:szCs w:val="22"/>
      <w:lang w:val="en-US" w:eastAsia="zh-CN" w:bidi="ar-SA"/>
    </w:rPr>
  </w:style>
  <w:style w:type="character" w:customStyle="1" w:styleId="125">
    <w:name w:val="信息标题 字符"/>
    <w:link w:val="79"/>
    <w:qFormat/>
    <w:uiPriority w:val="0"/>
    <w:rPr>
      <w:rFonts w:ascii="Arial" w:hAnsi="Arial"/>
      <w:sz w:val="24"/>
    </w:rPr>
  </w:style>
  <w:style w:type="paragraph" w:styleId="126">
    <w:name w:val="Quote"/>
    <w:basedOn w:val="1"/>
    <w:next w:val="1"/>
    <w:link w:val="127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27">
    <w:name w:val="引用 字符"/>
    <w:basedOn w:val="89"/>
    <w:link w:val="126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28">
    <w:name w:val="正文文本 2 字符"/>
    <w:link w:val="76"/>
    <w:qFormat/>
    <w:uiPriority w:val="0"/>
  </w:style>
  <w:style w:type="character" w:customStyle="1" w:styleId="129">
    <w:name w:val="正文文本 3 字符"/>
    <w:link w:val="32"/>
    <w:qFormat/>
    <w:uiPriority w:val="0"/>
    <w:rPr>
      <w:sz w:val="16"/>
    </w:rPr>
  </w:style>
  <w:style w:type="character" w:customStyle="1" w:styleId="130">
    <w:name w:val="正文文本 字符"/>
    <w:link w:val="8"/>
    <w:qFormat/>
    <w:uiPriority w:val="0"/>
    <w:rPr>
      <w:rFonts w:ascii="微软雅黑" w:hAnsi="微软雅黑"/>
      <w:szCs w:val="21"/>
    </w:rPr>
  </w:style>
  <w:style w:type="character" w:customStyle="1" w:styleId="131">
    <w:name w:val="正文文本首行缩进 字符"/>
    <w:link w:val="86"/>
    <w:qFormat/>
    <w:uiPriority w:val="0"/>
  </w:style>
  <w:style w:type="character" w:customStyle="1" w:styleId="132">
    <w:name w:val="正文文本缩进 字符"/>
    <w:link w:val="35"/>
    <w:qFormat/>
    <w:uiPriority w:val="0"/>
  </w:style>
  <w:style w:type="character" w:customStyle="1" w:styleId="133">
    <w:name w:val="正文文本首行缩进 2 字符"/>
    <w:link w:val="87"/>
    <w:qFormat/>
    <w:uiPriority w:val="0"/>
  </w:style>
  <w:style w:type="character" w:customStyle="1" w:styleId="134">
    <w:name w:val="正文文本缩进 2 字符"/>
    <w:link w:val="51"/>
    <w:qFormat/>
    <w:uiPriority w:val="0"/>
  </w:style>
  <w:style w:type="character" w:customStyle="1" w:styleId="135">
    <w:name w:val="正文文本缩进 3 字符"/>
    <w:link w:val="70"/>
    <w:qFormat/>
    <w:uiPriority w:val="0"/>
    <w:rPr>
      <w:sz w:val="16"/>
    </w:rPr>
  </w:style>
  <w:style w:type="character" w:customStyle="1" w:styleId="136">
    <w:name w:val="注释标题 字符"/>
    <w:link w:val="17"/>
    <w:qFormat/>
    <w:uiPriority w:val="0"/>
  </w:style>
  <w:style w:type="character" w:customStyle="1" w:styleId="137">
    <w:name w:val="目录 9 Char"/>
    <w:link w:val="75"/>
    <w:qFormat/>
    <w:uiPriority w:val="0"/>
  </w:style>
  <w:style w:type="paragraph" w:customStyle="1" w:styleId="138">
    <w:name w:val="主送对象"/>
    <w:next w:val="8"/>
    <w:qFormat/>
    <w:uiPriority w:val="0"/>
    <w:pPr>
      <w:bidi w:val="0"/>
      <w:adjustRightInd w:val="0"/>
      <w:snapToGrid w:val="0"/>
      <w:spacing w:line="288" w:lineRule="auto"/>
    </w:pPr>
    <w:rPr>
      <w:rFonts w:ascii="微软雅黑" w:hAnsi="微软雅黑" w:eastAsia="微软雅黑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2025-06-25T21:58:00Z</dcterms:created>
  <dc:creator>普陡惶撩讲</dc:creator>
  <cp:lastModifiedBy>普陡惶撩讲</cp:lastModifiedBy>
  <dcterms:modified xsi:type="dcterms:W3CDTF">2025-06-25T23:54:20Z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CF8CD8DE1E0C4DBAAB1E64A7023195F7_11</vt:lpwstr>
  </property>
  <property fmtid="{D5CDD505-2E9C-101B-9397-08002B2CF9AE}" pid="4" name="KSOTemplateDocerSaveRecord">
    <vt:lpwstr>eyJoZGlkIjoiODBmMGE5Njk0YTQxYjI1NWVkY2E0NDNiYTUxZGE1MzIiLCJ1c2VySWQiOiIxNjk4MjgxMDQyIn0=</vt:lpwstr>
  </property>
</Properties>
</file>