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41B" w:rsidRDefault="0035441B" w:rsidP="0035441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5403">
        <w:rPr>
          <w:rFonts w:ascii="Times New Roman" w:hAnsi="Times New Roman" w:cs="Times New Roman"/>
          <w:b/>
          <w:sz w:val="28"/>
          <w:szCs w:val="28"/>
        </w:rPr>
        <w:t>Опор</w:t>
      </w:r>
      <w:r>
        <w:rPr>
          <w:rFonts w:ascii="Times New Roman" w:hAnsi="Times New Roman" w:cs="Times New Roman"/>
          <w:b/>
          <w:sz w:val="28"/>
          <w:szCs w:val="28"/>
        </w:rPr>
        <w:t>ный конспект по дифференциальным</w:t>
      </w:r>
      <w:r w:rsidRPr="008F5403">
        <w:rPr>
          <w:rFonts w:ascii="Times New Roman" w:hAnsi="Times New Roman" w:cs="Times New Roman"/>
          <w:b/>
          <w:sz w:val="28"/>
          <w:szCs w:val="28"/>
        </w:rPr>
        <w:t xml:space="preserve"> уравнения</w:t>
      </w:r>
      <w:r>
        <w:rPr>
          <w:rFonts w:ascii="Times New Roman" w:hAnsi="Times New Roman" w:cs="Times New Roman"/>
          <w:b/>
          <w:sz w:val="28"/>
          <w:szCs w:val="28"/>
        </w:rPr>
        <w:t>м</w:t>
      </w:r>
    </w:p>
    <w:p w:rsidR="0035441B" w:rsidRPr="008F5403" w:rsidRDefault="0035441B" w:rsidP="0035441B">
      <w:pPr>
        <w:rPr>
          <w:rFonts w:ascii="Times New Roman" w:hAnsi="Times New Roman" w:cs="Times New Roman"/>
          <w:b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br/>
      </w:r>
      <w:r w:rsidRPr="008F5403">
        <w:rPr>
          <w:rFonts w:ascii="Times New Roman" w:hAnsi="Times New Roman" w:cs="Times New Roman"/>
          <w:b/>
          <w:sz w:val="28"/>
          <w:szCs w:val="28"/>
        </w:rPr>
        <w:t>Дифференциальное уравнение</w:t>
      </w:r>
      <w:r w:rsidRPr="008F5403">
        <w:rPr>
          <w:rFonts w:ascii="Times New Roman" w:hAnsi="Times New Roman" w:cs="Times New Roman"/>
          <w:sz w:val="28"/>
          <w:szCs w:val="28"/>
        </w:rPr>
        <w:t xml:space="preserve"> – это уравнение, связывающее независимую переменную </w:t>
      </w:r>
      <w:r w:rsidRPr="008F5403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35pt;height:11.2pt" o:ole="">
            <v:imagedata r:id="rId5" o:title=""/>
          </v:shape>
          <o:OLEObject Type="Embed" ProgID="Equation.DSMT4" ShapeID="_x0000_i1025" DrawAspect="Content" ObjectID="_1526054267" r:id="rId6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функцию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499" w:dyaOrig="320">
          <v:shape id="_x0000_i1026" type="#_x0000_t75" style="width:24.3pt;height:15.9pt" o:ole="">
            <v:imagedata r:id="rId7" o:title=""/>
          </v:shape>
          <o:OLEObject Type="Embed" ProgID="Equation.DSMT4" ShapeID="_x0000_i1026" DrawAspect="Content" ObjectID="_1526054268" r:id="rId8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и ее производные: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100" w:dyaOrig="360">
          <v:shape id="_x0000_i1027" type="#_x0000_t75" style="width:104.75pt;height:17.75pt" o:ole="">
            <v:imagedata r:id="rId9" o:title=""/>
          </v:shape>
          <o:OLEObject Type="Embed" ProgID="Equation.DSMT4" ShapeID="_x0000_i1027" DrawAspect="Content" ObjectID="_1526054269" r:id="rId10"/>
        </w:object>
      </w:r>
    </w:p>
    <w:p w:rsidR="0035441B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Порядок дифференциального уравнения</w:t>
      </w:r>
      <w:r w:rsidRPr="008F5403">
        <w:rPr>
          <w:rFonts w:ascii="Times New Roman" w:hAnsi="Times New Roman" w:cs="Times New Roman"/>
          <w:sz w:val="28"/>
          <w:szCs w:val="28"/>
        </w:rPr>
        <w:t xml:space="preserve"> – это порядок старшей входящей в уравнение производной.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Решение дифференциального уравнения</w:t>
      </w:r>
      <w:r w:rsidRPr="008F5403">
        <w:rPr>
          <w:rFonts w:ascii="Times New Roman" w:hAnsi="Times New Roman" w:cs="Times New Roman"/>
          <w:sz w:val="28"/>
          <w:szCs w:val="28"/>
        </w:rPr>
        <w:t xml:space="preserve"> – это функция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520" w:dyaOrig="320">
          <v:shape id="_x0000_i1028" type="#_x0000_t75" style="width:26.2pt;height:15.9pt" o:ole="">
            <v:imagedata r:id="rId11" o:title=""/>
          </v:shape>
          <o:OLEObject Type="Embed" ProgID="Equation.DSMT4" ShapeID="_x0000_i1028" DrawAspect="Content" ObjectID="_1526054270" r:id="rId12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которая при подстановке ее 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>вместо</w:t>
      </w:r>
      <w:proofErr w:type="gramEnd"/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29" type="#_x0000_t75" style="width:11.2pt;height:13.1pt" o:ole="">
            <v:imagedata r:id="rId13" o:title=""/>
          </v:shape>
          <o:OLEObject Type="Embed" ProgID="Equation.DSMT4" ShapeID="_x0000_i1029" DrawAspect="Content" ObjectID="_1526054271" r:id="rId14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в уравнение, обращает это уравнение в тождество.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Интегральная крива</w:t>
      </w:r>
      <w:proofErr w:type="gramStart"/>
      <w:r w:rsidRPr="008F5403">
        <w:rPr>
          <w:rFonts w:ascii="Times New Roman" w:hAnsi="Times New Roman" w:cs="Times New Roman"/>
          <w:sz w:val="28"/>
          <w:szCs w:val="28"/>
          <w:u w:val="single"/>
        </w:rPr>
        <w:t>я</w:t>
      </w:r>
      <w:r w:rsidRPr="008F5403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8F5403">
        <w:rPr>
          <w:rFonts w:ascii="Times New Roman" w:hAnsi="Times New Roman" w:cs="Times New Roman"/>
          <w:sz w:val="28"/>
          <w:szCs w:val="28"/>
        </w:rPr>
        <w:t xml:space="preserve"> это график функции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520" w:dyaOrig="320">
          <v:shape id="_x0000_i1030" type="#_x0000_t75" style="width:26.2pt;height:15.9pt" o:ole="">
            <v:imagedata r:id="rId11" o:title=""/>
          </v:shape>
          <o:OLEObject Type="Embed" ProgID="Equation.DSMT4" ShapeID="_x0000_i1030" DrawAspect="Content" ObjectID="_1526054272" r:id="rId15"/>
        </w:object>
      </w:r>
      <w:r w:rsidRPr="008F5403">
        <w:rPr>
          <w:rFonts w:ascii="Times New Roman" w:hAnsi="Times New Roman" w:cs="Times New Roman"/>
          <w:sz w:val="28"/>
          <w:szCs w:val="28"/>
        </w:rPr>
        <w:t>, являющейся решением дифференциального уравнения.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Задача Коши</w:t>
      </w:r>
      <w:r w:rsidRPr="008F5403">
        <w:rPr>
          <w:rFonts w:ascii="Times New Roman" w:hAnsi="Times New Roman" w:cs="Times New Roman"/>
          <w:b/>
          <w:sz w:val="28"/>
          <w:szCs w:val="28"/>
        </w:rPr>
        <w:t>:</w:t>
      </w:r>
      <w:r w:rsidRPr="008F5403">
        <w:rPr>
          <w:rFonts w:ascii="Times New Roman" w:hAnsi="Times New Roman" w:cs="Times New Roman"/>
          <w:sz w:val="28"/>
          <w:szCs w:val="28"/>
        </w:rPr>
        <w:t xml:space="preserve"> Найти решение дифференциального уравнения, удовлетворяющее заданным начальным условиям: 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4099" w:dyaOrig="380">
          <v:shape id="_x0000_i1031" type="#_x0000_t75" style="width:204.8pt;height:18.7pt" o:ole="">
            <v:imagedata r:id="rId16" o:title=""/>
          </v:shape>
          <o:OLEObject Type="Embed" ProgID="Equation.DSMT4" ShapeID="_x0000_i1031" DrawAspect="Content" ObjectID="_1526054273" r:id="rId17"/>
        </w:objec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Общее решение</w:t>
      </w:r>
      <w:r w:rsidRPr="008F5403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>функция</w:t>
      </w:r>
      <w:proofErr w:type="gramEnd"/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1700" w:dyaOrig="360">
          <v:shape id="_x0000_i1032" type="#_x0000_t75" style="width:85.1pt;height:17.75pt" o:ole="">
            <v:imagedata r:id="rId18" o:title=""/>
          </v:shape>
          <o:OLEObject Type="Embed" ProgID="Equation.DSMT4" ShapeID="_x0000_i1032" DrawAspect="Content" ObjectID="_1526054274" r:id="rId19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зависящая от </w:t>
      </w:r>
      <w:r w:rsidRPr="008F5403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33" type="#_x0000_t75" style="width:9.35pt;height:11.2pt" o:ole="">
            <v:imagedata r:id="rId20" o:title=""/>
          </v:shape>
          <o:OLEObject Type="Embed" ProgID="Equation.DSMT4" ShapeID="_x0000_i1033" DrawAspect="Content" ObjectID="_1526054275" r:id="rId21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и </w:t>
      </w:r>
      <w:r w:rsidRPr="008F5403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34" type="#_x0000_t75" style="width:9.35pt;height:11.2pt" o:ole="">
            <v:imagedata r:id="rId22" o:title=""/>
          </v:shape>
          <o:OLEObject Type="Embed" ProgID="Equation.DSMT4" ShapeID="_x0000_i1034" DrawAspect="Content" ObjectID="_1526054276" r:id="rId23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произвольных постоянных, и при этом: </w:t>
      </w:r>
    </w:p>
    <w:p w:rsidR="0035441B" w:rsidRPr="008F5403" w:rsidRDefault="0035441B" w:rsidP="0035441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при любых допустимых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220" w:dyaOrig="360">
          <v:shape id="_x0000_i1035" type="#_x0000_t75" style="width:11.2pt;height:17.75pt" o:ole="">
            <v:imagedata r:id="rId24" o:title=""/>
          </v:shape>
          <o:OLEObject Type="Embed" ProgID="Equation.DSMT4" ShapeID="_x0000_i1035" DrawAspect="Content" ObjectID="_1526054277" r:id="rId25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получаем решение;</w:t>
      </w:r>
    </w:p>
    <w:p w:rsidR="0035441B" w:rsidRPr="008F5403" w:rsidRDefault="0035441B" w:rsidP="0035441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при любых допустимых начальных условиях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220" w:dyaOrig="360">
          <v:shape id="_x0000_i1036" type="#_x0000_t75" style="width:11.2pt;height:17.75pt" o:ole="">
            <v:imagedata r:id="rId24" o:title=""/>
          </v:shape>
          <o:OLEObject Type="Embed" ProgID="Equation.DSMT4" ShapeID="_x0000_i1036" DrawAspect="Content" ObjectID="_1526054278" r:id="rId26"/>
        </w:object>
      </w:r>
      <w:r w:rsidRPr="008F5403">
        <w:rPr>
          <w:rFonts w:ascii="Times New Roman" w:hAnsi="Times New Roman" w:cs="Times New Roman"/>
          <w:sz w:val="28"/>
          <w:szCs w:val="28"/>
        </w:rPr>
        <w:t>находятся однозначно.</w:t>
      </w:r>
    </w:p>
    <w:p w:rsidR="0035441B" w:rsidRPr="008F5403" w:rsidRDefault="0035441B" w:rsidP="0035441B">
      <w:pPr>
        <w:rPr>
          <w:rFonts w:ascii="Times New Roman" w:hAnsi="Times New Roman" w:cs="Times New Roman"/>
          <w:b/>
          <w:sz w:val="28"/>
          <w:szCs w:val="28"/>
        </w:rPr>
      </w:pPr>
      <w:r w:rsidRPr="008F5403">
        <w:rPr>
          <w:rFonts w:ascii="Times New Roman" w:hAnsi="Times New Roman" w:cs="Times New Roman"/>
          <w:b/>
          <w:sz w:val="28"/>
          <w:szCs w:val="28"/>
        </w:rPr>
        <w:t xml:space="preserve">Уравнения </w:t>
      </w:r>
      <w:r w:rsidRPr="008F5403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8F5403">
        <w:rPr>
          <w:rFonts w:ascii="Times New Roman" w:hAnsi="Times New Roman" w:cs="Times New Roman"/>
          <w:b/>
          <w:sz w:val="28"/>
          <w:szCs w:val="28"/>
        </w:rPr>
        <w:t xml:space="preserve"> порядка: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400" w:dyaOrig="320">
          <v:shape id="_x0000_i1037" type="#_x0000_t75" style="width:70.15pt;height:15.9pt" o:ole="">
            <v:imagedata r:id="rId27" o:title=""/>
          </v:shape>
          <o:OLEObject Type="Embed" ProgID="Equation.DSMT4" ShapeID="_x0000_i1037" DrawAspect="Content" ObjectID="_1526054279" r:id="rId28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200" w:dyaOrig="320">
          <v:shape id="_x0000_i1038" type="#_x0000_t75" style="width:59.85pt;height:15.9pt" o:ole="">
            <v:imagedata r:id="rId29" o:title=""/>
          </v:shape>
          <o:OLEObject Type="Embed" ProgID="Equation.DSMT4" ShapeID="_x0000_i1038" DrawAspect="Content" ObjectID="_1526054280" r:id="rId30"/>
        </w:objec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Задача Коши</w:t>
      </w:r>
      <w:r w:rsidRPr="008F5403">
        <w:rPr>
          <w:rFonts w:ascii="Times New Roman" w:hAnsi="Times New Roman" w:cs="Times New Roman"/>
          <w:sz w:val="28"/>
          <w:szCs w:val="28"/>
        </w:rPr>
        <w:t xml:space="preserve">: найти решение, удовлетворяющее начальному условию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1040" w:dyaOrig="360">
          <v:shape id="_x0000_i1039" type="#_x0000_t75" style="width:51.45pt;height:17.75pt" o:ole="">
            <v:imagedata r:id="rId31" o:title=""/>
          </v:shape>
          <o:OLEObject Type="Embed" ProgID="Equation.DSMT4" ShapeID="_x0000_i1039" DrawAspect="Content" ObjectID="_1526054281" r:id="rId32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Геометрически</w:t>
      </w:r>
      <w:r w:rsidRPr="008F5403">
        <w:rPr>
          <w:rFonts w:ascii="Times New Roman" w:hAnsi="Times New Roman" w:cs="Times New Roman"/>
          <w:sz w:val="28"/>
          <w:szCs w:val="28"/>
        </w:rPr>
        <w:t xml:space="preserve"> – найти интегральную кривую, проходящую через заданную точку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1080" w:dyaOrig="360">
          <v:shape id="_x0000_i1040" type="#_x0000_t75" style="width:54.25pt;height:17.75pt" o:ole="">
            <v:imagedata r:id="rId33" o:title=""/>
          </v:shape>
          <o:OLEObject Type="Embed" ProgID="Equation.DSMT4" ShapeID="_x0000_i1040" DrawAspect="Content" ObjectID="_1526054282" r:id="rId34"/>
        </w:objec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Теорема Пикара </w:t>
      </w:r>
      <w:proofErr w:type="gramStart"/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( </w:t>
      </w:r>
      <w:proofErr w:type="gramEnd"/>
      <w:r w:rsidRPr="008F5403">
        <w:rPr>
          <w:rFonts w:ascii="Times New Roman" w:hAnsi="Times New Roman" w:cs="Times New Roman"/>
          <w:sz w:val="28"/>
          <w:szCs w:val="28"/>
          <w:u w:val="single"/>
        </w:rPr>
        <w:t>существования и единственности решения задачи Коши)</w:t>
      </w:r>
      <w:r w:rsidRPr="008F5403">
        <w:rPr>
          <w:rFonts w:ascii="Times New Roman" w:hAnsi="Times New Roman" w:cs="Times New Roman"/>
          <w:sz w:val="28"/>
          <w:szCs w:val="28"/>
        </w:rPr>
        <w:t xml:space="preserve">: если в уравнении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200" w:dyaOrig="320">
          <v:shape id="_x0000_i1041" type="#_x0000_t75" style="width:59.85pt;height:15.9pt" o:ole="">
            <v:imagedata r:id="rId35" o:title=""/>
          </v:shape>
          <o:OLEObject Type="Embed" ProgID="Equation.DSMT4" ShapeID="_x0000_i1041" DrawAspect="Content" ObjectID="_1526054283" r:id="rId36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760" w:dyaOrig="320">
          <v:shape id="_x0000_i1042" type="#_x0000_t75" style="width:38.35pt;height:15.9pt" o:ole="">
            <v:imagedata r:id="rId37" o:title=""/>
          </v:shape>
          <o:OLEObject Type="Embed" ProgID="Equation.DSMT4" ShapeID="_x0000_i1042" DrawAspect="Content" ObjectID="_1526054284" r:id="rId38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и </w:t>
      </w:r>
      <w:r w:rsidRPr="008F5403">
        <w:rPr>
          <w:rFonts w:ascii="Times New Roman" w:hAnsi="Times New Roman" w:cs="Times New Roman"/>
          <w:position w:val="-28"/>
          <w:sz w:val="28"/>
          <w:szCs w:val="28"/>
        </w:rPr>
        <w:object w:dxaOrig="880" w:dyaOrig="660">
          <v:shape id="_x0000_i1043" type="#_x0000_t75" style="width:43.95pt;height:32.75pt" o:ole="">
            <v:imagedata r:id="rId39" o:title=""/>
          </v:shape>
          <o:OLEObject Type="Embed" ProgID="Equation.DSMT4" ShapeID="_x0000_i1043" DrawAspect="Content" ObjectID="_1526054285" r:id="rId40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- непрерывны в области 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F5403">
        <w:rPr>
          <w:rFonts w:ascii="Times New Roman" w:hAnsi="Times New Roman" w:cs="Times New Roman"/>
          <w:sz w:val="28"/>
          <w:szCs w:val="28"/>
        </w:rPr>
        <w:t xml:space="preserve"> плоскости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460" w:dyaOrig="320">
          <v:shape id="_x0000_i1044" type="#_x0000_t75" style="width:23.4pt;height:15.9pt" o:ole="">
            <v:imagedata r:id="rId41" o:title=""/>
          </v:shape>
          <o:OLEObject Type="Embed" ProgID="Equation.DSMT4" ShapeID="_x0000_i1044" DrawAspect="Content" ObjectID="_1526054286" r:id="rId42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то существует единственно решение, удовлетворяющее заданным начальным условиям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1040" w:dyaOrig="360">
          <v:shape id="_x0000_i1045" type="#_x0000_t75" style="width:51.45pt;height:17.75pt" o:ole="">
            <v:imagedata r:id="rId43" o:title=""/>
          </v:shape>
          <o:OLEObject Type="Embed" ProgID="Equation.DSMT4" ShapeID="_x0000_i1045" DrawAspect="Content" ObjectID="_1526054287" r:id="rId44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1180" w:dyaOrig="360">
          <v:shape id="_x0000_i1046" type="#_x0000_t75" style="width:58.9pt;height:17.75pt" o:ole="">
            <v:imagedata r:id="rId45" o:title=""/>
          </v:shape>
          <o:OLEObject Type="Embed" ProgID="Equation.DSMT4" ShapeID="_x0000_i1046" DrawAspect="Content" ObjectID="_1526054288" r:id="rId46"/>
        </w:objec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Основные типы</w:t>
      </w:r>
      <w:r w:rsidRPr="008F5403">
        <w:rPr>
          <w:rFonts w:ascii="Times New Roman" w:hAnsi="Times New Roman" w:cs="Times New Roman"/>
          <w:sz w:val="28"/>
          <w:szCs w:val="28"/>
        </w:rPr>
        <w:t>:</w:t>
      </w:r>
    </w:p>
    <w:p w:rsidR="0035441B" w:rsidRPr="008F5403" w:rsidRDefault="0035441B" w:rsidP="0035441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lastRenderedPageBreak/>
        <w:t xml:space="preserve">С разделяющимися переменными: </w:t>
      </w:r>
      <w:r w:rsidRPr="008F5403">
        <w:rPr>
          <w:rFonts w:ascii="Times New Roman" w:hAnsi="Times New Roman" w:cs="Times New Roman"/>
          <w:position w:val="-24"/>
          <w:sz w:val="28"/>
          <w:szCs w:val="28"/>
        </w:rPr>
        <w:object w:dxaOrig="1540" w:dyaOrig="620">
          <v:shape id="_x0000_i1047" type="#_x0000_t75" style="width:77.6pt;height:30.85pt" o:ole="">
            <v:imagedata r:id="rId47" o:title=""/>
          </v:shape>
          <o:OLEObject Type="Embed" ProgID="Equation.3" ShapeID="_x0000_i1047" DrawAspect="Content" ObjectID="_1526054289" r:id="rId48"/>
        </w:object>
      </w:r>
    </w:p>
    <w:p w:rsidR="0035441B" w:rsidRPr="008F5403" w:rsidRDefault="0035441B" w:rsidP="0035441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Однородные: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180" w:dyaOrig="320">
          <v:shape id="_x0000_i1048" type="#_x0000_t75" style="width:108.45pt;height:15.9pt" o:ole="">
            <v:imagedata r:id="rId49" o:title=""/>
          </v:shape>
          <o:OLEObject Type="Embed" ProgID="Equation.3" ShapeID="_x0000_i1048" DrawAspect="Content" ObjectID="_1526054290" r:id="rId50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F5403">
        <w:rPr>
          <w:rFonts w:ascii="Times New Roman" w:hAnsi="Times New Roman" w:cs="Times New Roman"/>
          <w:sz w:val="28"/>
          <w:szCs w:val="28"/>
        </w:rPr>
        <w:t>(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5403">
        <w:rPr>
          <w:rFonts w:ascii="Times New Roman" w:hAnsi="Times New Roman" w:cs="Times New Roman"/>
          <w:sz w:val="28"/>
          <w:szCs w:val="28"/>
        </w:rPr>
        <w:t>,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5403">
        <w:rPr>
          <w:rFonts w:ascii="Times New Roman" w:hAnsi="Times New Roman" w:cs="Times New Roman"/>
          <w:sz w:val="28"/>
          <w:szCs w:val="28"/>
        </w:rPr>
        <w:t xml:space="preserve">) и 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F5403">
        <w:rPr>
          <w:rFonts w:ascii="Times New Roman" w:hAnsi="Times New Roman" w:cs="Times New Roman"/>
          <w:sz w:val="28"/>
          <w:szCs w:val="28"/>
        </w:rPr>
        <w:t>(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5403">
        <w:rPr>
          <w:rFonts w:ascii="Times New Roman" w:hAnsi="Times New Roman" w:cs="Times New Roman"/>
          <w:sz w:val="28"/>
          <w:szCs w:val="28"/>
        </w:rPr>
        <w:t>,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5403">
        <w:rPr>
          <w:rFonts w:ascii="Times New Roman" w:hAnsi="Times New Roman" w:cs="Times New Roman"/>
          <w:sz w:val="28"/>
          <w:szCs w:val="28"/>
        </w:rPr>
        <w:t xml:space="preserve">)- однородные функции одного порядка, т.е. 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F54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5403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8F5403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8F5403">
        <w:rPr>
          <w:rFonts w:ascii="Times New Roman" w:hAnsi="Times New Roman" w:cs="Times New Roman"/>
          <w:sz w:val="28"/>
          <w:szCs w:val="28"/>
          <w:lang w:val="en-US"/>
        </w:rPr>
        <w:t>ty</w:t>
      </w:r>
      <w:proofErr w:type="spellEnd"/>
      <w:r w:rsidRPr="008F5403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8F540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F540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k</w:t>
      </w:r>
      <w:proofErr w:type="spellEnd"/>
      <w:r w:rsidRPr="008F5403">
        <w:rPr>
          <w:rFonts w:ascii="Times New Roman" w:hAnsi="Times New Roman" w:cs="Times New Roman"/>
          <w:sz w:val="28"/>
          <w:szCs w:val="28"/>
        </w:rPr>
        <w:t>(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5403">
        <w:rPr>
          <w:rFonts w:ascii="Times New Roman" w:hAnsi="Times New Roman" w:cs="Times New Roman"/>
          <w:sz w:val="28"/>
          <w:szCs w:val="28"/>
        </w:rPr>
        <w:t>,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5403">
        <w:rPr>
          <w:rFonts w:ascii="Times New Roman" w:hAnsi="Times New Roman" w:cs="Times New Roman"/>
          <w:sz w:val="28"/>
          <w:szCs w:val="28"/>
        </w:rPr>
        <w:t xml:space="preserve">) и 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F54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5403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8F5403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8F5403">
        <w:rPr>
          <w:rFonts w:ascii="Times New Roman" w:hAnsi="Times New Roman" w:cs="Times New Roman"/>
          <w:sz w:val="28"/>
          <w:szCs w:val="28"/>
          <w:lang w:val="en-US"/>
        </w:rPr>
        <w:t>ty</w:t>
      </w:r>
      <w:proofErr w:type="spellEnd"/>
      <w:r w:rsidRPr="008F5403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8F540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F540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k</w:t>
      </w:r>
      <w:proofErr w:type="spellEnd"/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F5403">
        <w:rPr>
          <w:rFonts w:ascii="Times New Roman" w:hAnsi="Times New Roman" w:cs="Times New Roman"/>
          <w:sz w:val="28"/>
          <w:szCs w:val="28"/>
        </w:rPr>
        <w:t>(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5403">
        <w:rPr>
          <w:rFonts w:ascii="Times New Roman" w:hAnsi="Times New Roman" w:cs="Times New Roman"/>
          <w:sz w:val="28"/>
          <w:szCs w:val="28"/>
        </w:rPr>
        <w:t>,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5403">
        <w:rPr>
          <w:rFonts w:ascii="Times New Roman" w:hAnsi="Times New Roman" w:cs="Times New Roman"/>
          <w:sz w:val="28"/>
          <w:szCs w:val="28"/>
        </w:rPr>
        <w:t xml:space="preserve">). Приводятся к виду </w:t>
      </w:r>
      <w:r w:rsidRPr="008F5403">
        <w:rPr>
          <w:rFonts w:ascii="Times New Roman" w:hAnsi="Times New Roman" w:cs="Times New Roman"/>
          <w:position w:val="-24"/>
          <w:sz w:val="28"/>
          <w:szCs w:val="28"/>
        </w:rPr>
        <w:object w:dxaOrig="999" w:dyaOrig="620">
          <v:shape id="_x0000_i1049" type="#_x0000_t75" style="width:50.5pt;height:30.85pt" o:ole="">
            <v:imagedata r:id="rId51" o:title=""/>
          </v:shape>
          <o:OLEObject Type="Embed" ProgID="Equation.3" ShapeID="_x0000_i1049" DrawAspect="Content" ObjectID="_1526054291" r:id="rId52"/>
        </w:object>
      </w:r>
    </w:p>
    <w:p w:rsidR="0035441B" w:rsidRPr="008F5403" w:rsidRDefault="0035441B" w:rsidP="0035441B">
      <w:pPr>
        <w:ind w:left="708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Подстановка: </w:t>
      </w:r>
      <w:r w:rsidRPr="008F5403">
        <w:rPr>
          <w:rFonts w:ascii="Times New Roman" w:hAnsi="Times New Roman" w:cs="Times New Roman"/>
          <w:position w:val="-24"/>
          <w:sz w:val="28"/>
          <w:szCs w:val="28"/>
        </w:rPr>
        <w:object w:dxaOrig="639" w:dyaOrig="620">
          <v:shape id="_x0000_i1050" type="#_x0000_t75" style="width:31.8pt;height:30.85pt" o:ole="">
            <v:imagedata r:id="rId53" o:title=""/>
          </v:shape>
          <o:OLEObject Type="Embed" ProgID="Equation.3" ShapeID="_x0000_i1050" DrawAspect="Content" ObjectID="_1526054292" r:id="rId54"/>
        </w:object>
      </w:r>
    </w:p>
    <w:p w:rsidR="0035441B" w:rsidRPr="008F5403" w:rsidRDefault="0035441B" w:rsidP="0035441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Линейные: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840" w:dyaOrig="320">
          <v:shape id="_x0000_i1051" type="#_x0000_t75" style="width:92.55pt;height:15.9pt" o:ole="">
            <v:imagedata r:id="rId55" o:title=""/>
          </v:shape>
          <o:OLEObject Type="Embed" ProgID="Equation.DSMT4" ShapeID="_x0000_i1051" DrawAspect="Content" ObjectID="_1526054293" r:id="rId56"/>
        </w:object>
      </w:r>
    </w:p>
    <w:p w:rsidR="0035441B" w:rsidRPr="008F5403" w:rsidRDefault="0035441B" w:rsidP="0035441B">
      <w:pPr>
        <w:ind w:left="708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Подстановка: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920" w:dyaOrig="320">
          <v:shape id="_x0000_i1052" type="#_x0000_t75" style="width:45.8pt;height:15.9pt" o:ole="">
            <v:imagedata r:id="rId57" o:title=""/>
          </v:shape>
          <o:OLEObject Type="Embed" ProgID="Equation.DSMT4" ShapeID="_x0000_i1052" DrawAspect="Content" ObjectID="_1526054294" r:id="rId58"/>
        </w:object>
      </w:r>
    </w:p>
    <w:p w:rsidR="0035441B" w:rsidRPr="008F5403" w:rsidRDefault="0035441B" w:rsidP="0035441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 В полных дифференциалах: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520" w:dyaOrig="320">
          <v:shape id="_x0000_i1053" type="#_x0000_t75" style="width:126.25pt;height:15.9pt" o:ole="">
            <v:imagedata r:id="rId59" o:title=""/>
          </v:shape>
          <o:OLEObject Type="Embed" ProgID="Equation.3" ShapeID="_x0000_i1053" DrawAspect="Content" ObjectID="_1526054295" r:id="rId60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F5403">
        <w:rPr>
          <w:rFonts w:ascii="Times New Roman" w:hAnsi="Times New Roman" w:cs="Times New Roman"/>
          <w:position w:val="-24"/>
          <w:sz w:val="28"/>
          <w:szCs w:val="28"/>
        </w:rPr>
        <w:object w:dxaOrig="1880" w:dyaOrig="620">
          <v:shape id="_x0000_i1054" type="#_x0000_t75" style="width:93.5pt;height:30.85pt" o:ole="">
            <v:imagedata r:id="rId61" o:title=""/>
          </v:shape>
          <o:OLEObject Type="Embed" ProgID="Equation.3" ShapeID="_x0000_i1054" DrawAspect="Content" ObjectID="_1526054296" r:id="rId62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position w:val="-28"/>
          <w:sz w:val="28"/>
          <w:szCs w:val="28"/>
        </w:rPr>
        <w:object w:dxaOrig="1900" w:dyaOrig="660">
          <v:shape id="_x0000_i1055" type="#_x0000_t75" style="width:95.4pt;height:32.75pt" o:ole="">
            <v:imagedata r:id="rId63" o:title=""/>
          </v:shape>
          <o:OLEObject Type="Embed" ProgID="Equation.3" ShapeID="_x0000_i1055" DrawAspect="Content" ObjectID="_1526054297" r:id="rId64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200" w:dyaOrig="320">
          <v:shape id="_x0000_i1056" type="#_x0000_t75" style="width:59.85pt;height:15.9pt" o:ole="">
            <v:imagedata r:id="rId65" o:title=""/>
          </v:shape>
          <o:OLEObject Type="Embed" ProgID="Equation.3" ShapeID="_x0000_i1056" DrawAspect="Content" ObjectID="_1526054298" r:id="rId66"/>
        </w:object>
      </w:r>
      <w:r w:rsidRPr="008F5403">
        <w:rPr>
          <w:rFonts w:ascii="Times New Roman" w:hAnsi="Times New Roman" w:cs="Times New Roman"/>
          <w:sz w:val="28"/>
          <w:szCs w:val="28"/>
        </w:rPr>
        <w:t>-общий интеграл уравнения.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b/>
          <w:sz w:val="28"/>
          <w:szCs w:val="28"/>
        </w:rPr>
        <w:t>Уравнения высших порядков</w:t>
      </w:r>
      <w:r w:rsidRPr="008F5403">
        <w:rPr>
          <w:rFonts w:ascii="Times New Roman" w:hAnsi="Times New Roman" w:cs="Times New Roman"/>
          <w:sz w:val="28"/>
          <w:szCs w:val="28"/>
        </w:rPr>
        <w:t xml:space="preserve">: 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360" w:dyaOrig="360">
          <v:shape id="_x0000_i1057" type="#_x0000_t75" style="width:117.8pt;height:17.75pt" o:ole="">
            <v:imagedata r:id="rId67" o:title=""/>
          </v:shape>
          <o:OLEObject Type="Embed" ProgID="Equation.DSMT4" ShapeID="_x0000_i1057" DrawAspect="Content" ObjectID="_1526054299" r:id="rId68"/>
        </w:object>
      </w:r>
    </w:p>
    <w:p w:rsidR="0035441B" w:rsidRDefault="0035441B" w:rsidP="003544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F5403">
        <w:rPr>
          <w:rFonts w:ascii="Times New Roman" w:hAnsi="Times New Roman" w:cs="Times New Roman"/>
          <w:sz w:val="28"/>
          <w:szCs w:val="28"/>
          <w:u w:val="single"/>
        </w:rPr>
        <w:t>Теорема Пикара</w:t>
      </w:r>
      <w:r w:rsidRPr="008F5403">
        <w:rPr>
          <w:rFonts w:ascii="Times New Roman" w:hAnsi="Times New Roman" w:cs="Times New Roman"/>
          <w:sz w:val="28"/>
          <w:szCs w:val="28"/>
        </w:rPr>
        <w:t xml:space="preserve">: если </w:t>
      </w:r>
      <w:r w:rsidRPr="008F5403">
        <w:rPr>
          <w:rFonts w:ascii="Times New Roman" w:hAnsi="Times New Roman" w:cs="Times New Roman"/>
          <w:position w:val="-28"/>
          <w:sz w:val="28"/>
          <w:szCs w:val="28"/>
        </w:rPr>
        <w:object w:dxaOrig="2040" w:dyaOrig="660">
          <v:shape id="_x0000_i1058" type="#_x0000_t75" style="width:101.9pt;height:32.75pt" o:ole="">
            <v:imagedata r:id="rId69" o:title=""/>
          </v:shape>
          <o:OLEObject Type="Embed" ProgID="Equation.DSMT4" ShapeID="_x0000_i1058" DrawAspect="Content" ObjectID="_1526054300" r:id="rId70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непрерывны в области </w:t>
      </w:r>
      <w:r w:rsidRPr="008F5403">
        <w:rPr>
          <w:rFonts w:ascii="Times New Roman" w:hAnsi="Times New Roman" w:cs="Times New Roman"/>
          <w:position w:val="-4"/>
          <w:sz w:val="28"/>
          <w:szCs w:val="28"/>
        </w:rPr>
        <w:object w:dxaOrig="260" w:dyaOrig="260">
          <v:shape id="_x0000_i1059" type="#_x0000_t75" style="width:13.1pt;height:13.1pt" o:ole="">
            <v:imagedata r:id="rId71" o:title=""/>
          </v:shape>
          <o:OLEObject Type="Embed" ProgID="Equation.DSMT4" ShapeID="_x0000_i1059" DrawAspect="Content" ObjectID="_1526054301" r:id="rId72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то существует единственное решение уравнения, удовлетворяющее заданным начальным условиям: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4099" w:dyaOrig="380">
          <v:shape id="_x0000_i1060" type="#_x0000_t75" style="width:204.8pt;height:18.7pt" o:ole="">
            <v:imagedata r:id="rId73" o:title=""/>
          </v:shape>
          <o:OLEObject Type="Embed" ProgID="Equation.DSMT4" ShapeID="_x0000_i1060" DrawAspect="Content" ObjectID="_1526054302" r:id="rId74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на интервале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1540" w:dyaOrig="360">
          <v:shape id="_x0000_i1061" type="#_x0000_t75" style="width:77.6pt;height:17.75pt" o:ole="">
            <v:imagedata r:id="rId75" o:title=""/>
          </v:shape>
          <o:OLEObject Type="Embed" ProgID="Equation.DSMT4" ShapeID="_x0000_i1061" DrawAspect="Content" ObjectID="_1526054303" r:id="rId76"/>
        </w:object>
      </w:r>
      <w:proofErr w:type="gramEnd"/>
    </w:p>
    <w:p w:rsidR="0035441B" w:rsidRDefault="0035441B" w:rsidP="0035441B">
      <w:pPr>
        <w:rPr>
          <w:rFonts w:ascii="Times New Roman" w:hAnsi="Times New Roman" w:cs="Times New Roman"/>
          <w:sz w:val="28"/>
          <w:szCs w:val="28"/>
        </w:rPr>
      </w:pP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F5403">
        <w:rPr>
          <w:rFonts w:ascii="Times New Roman" w:hAnsi="Times New Roman" w:cs="Times New Roman"/>
          <w:sz w:val="28"/>
          <w:szCs w:val="28"/>
          <w:u w:val="single"/>
        </w:rPr>
        <w:t>Уравнения</w:t>
      </w:r>
      <w:proofErr w:type="gramEnd"/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 допускающие понижение порядка</w:t>
      </w:r>
      <w:r w:rsidRPr="008F5403">
        <w:rPr>
          <w:rFonts w:ascii="Times New Roman" w:hAnsi="Times New Roman" w:cs="Times New Roman"/>
          <w:sz w:val="28"/>
          <w:szCs w:val="28"/>
        </w:rPr>
        <w:t>:</w:t>
      </w:r>
    </w:p>
    <w:p w:rsidR="0035441B" w:rsidRPr="008F5403" w:rsidRDefault="0035441B" w:rsidP="0035441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Не содержит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62" type="#_x0000_t75" style="width:11.2pt;height:13.1pt" o:ole="">
            <v:imagedata r:id="rId77" o:title=""/>
          </v:shape>
          <o:OLEObject Type="Embed" ProgID="Equation.DSMT4" ShapeID="_x0000_i1062" DrawAspect="Content" ObjectID="_1526054304" r:id="rId78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. Подстановка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920" w:dyaOrig="320">
          <v:shape id="_x0000_i1063" type="#_x0000_t75" style="width:45.8pt;height:15.9pt" o:ole="">
            <v:imagedata r:id="rId79" o:title=""/>
          </v:shape>
          <o:OLEObject Type="Embed" ProgID="Equation.3" ShapeID="_x0000_i1063" DrawAspect="Content" ObjectID="_1526054305" r:id="rId80"/>
        </w:object>
      </w:r>
    </w:p>
    <w:p w:rsidR="0035441B" w:rsidRPr="008F5403" w:rsidRDefault="0035441B" w:rsidP="0035441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Не содержит </w:t>
      </w:r>
      <w:r w:rsidRPr="008F5403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64" type="#_x0000_t75" style="width:9.35pt;height:11.2pt" o:ole="">
            <v:imagedata r:id="rId81" o:title=""/>
          </v:shape>
          <o:OLEObject Type="Embed" ProgID="Equation.DSMT4" ShapeID="_x0000_i1064" DrawAspect="Content" ObjectID="_1526054306" r:id="rId82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. Тогда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860" w:dyaOrig="320">
          <v:shape id="_x0000_i1065" type="#_x0000_t75" style="width:92.55pt;height:15.9pt" o:ole="">
            <v:imagedata r:id="rId83" o:title=""/>
          </v:shape>
          <o:OLEObject Type="Embed" ProgID="Equation.3" ShapeID="_x0000_i1065" DrawAspect="Content" ObjectID="_1526054307" r:id="rId84"/>
        </w:objec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Линейная независимость функций</w:t>
      </w:r>
      <w:r w:rsidRPr="008F5403">
        <w:rPr>
          <w:rFonts w:ascii="Times New Roman" w:hAnsi="Times New Roman" w:cs="Times New Roman"/>
          <w:sz w:val="28"/>
          <w:szCs w:val="28"/>
        </w:rPr>
        <w:t xml:space="preserve"> система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2040" w:dyaOrig="360">
          <v:shape id="_x0000_i1066" type="#_x0000_t75" style="width:101.9pt;height:17.75pt" o:ole="">
            <v:imagedata r:id="rId85" o:title=""/>
          </v:shape>
          <o:OLEObject Type="Embed" ProgID="Equation.DSMT4" ShapeID="_x0000_i1066" DrawAspect="Content" ObjectID="_1526054308" r:id="rId86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линейно независима на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540" w:dyaOrig="320">
          <v:shape id="_x0000_i1067" type="#_x0000_t75" style="width:27.1pt;height:15.9pt" o:ole="">
            <v:imagedata r:id="rId87" o:title=""/>
          </v:shape>
          <o:OLEObject Type="Embed" ProgID="Equation.DSMT4" ShapeID="_x0000_i1067" DrawAspect="Content" ObjectID="_1526054309" r:id="rId88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если её линейная комбинация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3260" w:dyaOrig="360">
          <v:shape id="_x0000_i1068" type="#_x0000_t75" style="width:162.7pt;height:17.75pt" o:ole="">
            <v:imagedata r:id="rId89" o:title=""/>
          </v:shape>
          <o:OLEObject Type="Embed" ProgID="Equation.3" ShapeID="_x0000_i1068" DrawAspect="Content" ObjectID="_1526054310" r:id="rId90"/>
        </w:object>
      </w:r>
      <w:r w:rsidRPr="008F5403">
        <w:rPr>
          <w:rFonts w:ascii="Times New Roman" w:hAnsi="Times New Roman" w:cs="Times New Roman"/>
          <w:sz w:val="28"/>
          <w:szCs w:val="28"/>
        </w:rPr>
        <w:t>тождественно равна нулю  тогда и только тогда, когда все её коэффициенты равны нулю.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Определитель Вронского </w:t>
      </w:r>
      <w:proofErr w:type="gramStart"/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( </w:t>
      </w:r>
      <w:proofErr w:type="gramEnd"/>
      <w:r w:rsidRPr="008F5403">
        <w:rPr>
          <w:rFonts w:ascii="Times New Roman" w:hAnsi="Times New Roman" w:cs="Times New Roman"/>
          <w:sz w:val="28"/>
          <w:szCs w:val="28"/>
          <w:u w:val="single"/>
        </w:rPr>
        <w:t>Вронскиан</w:t>
      </w:r>
      <w:r w:rsidRPr="008F5403">
        <w:rPr>
          <w:rFonts w:ascii="Times New Roman" w:hAnsi="Times New Roman" w:cs="Times New Roman"/>
          <w:sz w:val="28"/>
          <w:szCs w:val="28"/>
        </w:rPr>
        <w:t>)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81325" cy="1009650"/>
            <wp:effectExtent l="19050" t="0" r="9525" b="0"/>
            <wp:docPr id="442" name="Рисунок 442" descr="вронски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вронскиан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  <w:u w:val="single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Признак линейной зависимости и линейной независимости системы функций.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2040" w:dyaOrig="360">
          <v:shape id="_x0000_i1069" type="#_x0000_t75" style="width:101.9pt;height:17.75pt" o:ole="">
            <v:imagedata r:id="rId85" o:title=""/>
          </v:shape>
          <o:OLEObject Type="Embed" ProgID="Equation.DSMT4" ShapeID="_x0000_i1069" DrawAspect="Content" ObjectID="_1526054311" r:id="rId92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линейно  зависима 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540" w:dyaOrig="320">
          <v:shape id="_x0000_i1070" type="#_x0000_t75" style="width:27.1pt;height:15.9pt" o:ole="">
            <v:imagedata r:id="rId87" o:title=""/>
          </v:shape>
          <o:OLEObject Type="Embed" ProgID="Equation.DSMT4" ShapeID="_x0000_i1070" DrawAspect="Content" ObjectID="_1526054312" r:id="rId93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тогда и только тогда, когда 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8F5403">
        <w:rPr>
          <w:rFonts w:ascii="Times New Roman" w:hAnsi="Times New Roman" w:cs="Times New Roman"/>
          <w:sz w:val="28"/>
          <w:szCs w:val="28"/>
        </w:rPr>
        <w:t xml:space="preserve"> всех точках этого промежутка Вронскиан равен нулю и линейно независима, если Вронскиан не равен нулю хотя бы в одной его точке.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Линейное уравнение порядка </w:t>
      </w:r>
      <w:r w:rsidRPr="008F5403"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r w:rsidRPr="008F5403">
        <w:rPr>
          <w:rFonts w:ascii="Times New Roman" w:hAnsi="Times New Roman" w:cs="Times New Roman"/>
          <w:sz w:val="28"/>
          <w:szCs w:val="28"/>
        </w:rPr>
        <w:t xml:space="preserve">: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5940" w:dyaOrig="380">
          <v:shape id="_x0000_i1071" type="#_x0000_t75" style="width:297.35pt;height:18.7pt" o:ole="">
            <v:imagedata r:id="rId94" o:title=""/>
          </v:shape>
          <o:OLEObject Type="Embed" ProgID="Equation.3" ShapeID="_x0000_i1071" DrawAspect="Content" ObjectID="_1526054313" r:id="rId95"/>
        </w:objec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При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859" w:dyaOrig="320">
          <v:shape id="_x0000_i1072" type="#_x0000_t75" style="width:43pt;height:15.9pt" o:ole="">
            <v:imagedata r:id="rId96" o:title=""/>
          </v:shape>
          <o:OLEObject Type="Embed" ProgID="Equation.3" ShapeID="_x0000_i1072" DrawAspect="Content" ObjectID="_1526054314" r:id="rId97"/>
        </w:object>
      </w:r>
      <w:r w:rsidRPr="008F5403">
        <w:rPr>
          <w:rFonts w:ascii="Times New Roman" w:hAnsi="Times New Roman" w:cs="Times New Roman"/>
          <w:sz w:val="28"/>
          <w:szCs w:val="28"/>
        </w:rPr>
        <w:t>- однородное.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Фундаментальная система решений ЛОД</w:t>
      </w:r>
      <w:proofErr w:type="gramStart"/>
      <w:r w:rsidRPr="008F5403">
        <w:rPr>
          <w:rFonts w:ascii="Times New Roman" w:hAnsi="Times New Roman" w:cs="Times New Roman"/>
          <w:sz w:val="28"/>
          <w:szCs w:val="28"/>
          <w:u w:val="single"/>
        </w:rPr>
        <w:t>У(</w:t>
      </w:r>
      <w:proofErr w:type="gramEnd"/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 Линейного однородного дифференциального уравнения) </w:t>
      </w:r>
      <w:r w:rsidRPr="008F5403">
        <w:rPr>
          <w:rFonts w:ascii="Times New Roman" w:hAnsi="Times New Roman" w:cs="Times New Roman"/>
          <w:sz w:val="28"/>
          <w:szCs w:val="28"/>
        </w:rPr>
        <w:t xml:space="preserve">– это любой набор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820" w:dyaOrig="360">
          <v:shape id="_x0000_i1073" type="#_x0000_t75" style="width:41.15pt;height:17.75pt" o:ole="">
            <v:imagedata r:id="rId98" o:title=""/>
          </v:shape>
          <o:OLEObject Type="Embed" ProgID="Equation.DSMT4" ShapeID="_x0000_i1073" DrawAspect="Content" ObjectID="_1526054315" r:id="rId99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состоящий из его </w:t>
      </w:r>
      <w:r w:rsidRPr="008F540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F5403">
        <w:rPr>
          <w:rFonts w:ascii="Times New Roman" w:hAnsi="Times New Roman" w:cs="Times New Roman"/>
          <w:sz w:val="28"/>
          <w:szCs w:val="28"/>
        </w:rPr>
        <w:t xml:space="preserve"> линейно независимых частных решений.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Линейное уравнение порядка </w:t>
      </w:r>
      <w:r w:rsidRPr="008F5403"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sz w:val="28"/>
          <w:szCs w:val="28"/>
          <w:u w:val="single"/>
        </w:rPr>
        <w:t>с постоянными коэффициентами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4700" w:dyaOrig="380">
          <v:shape id="_x0000_i1074" type="#_x0000_t75" style="width:234.7pt;height:18.7pt" o:ole="">
            <v:imagedata r:id="rId100" o:title=""/>
          </v:shape>
          <o:OLEObject Type="Embed" ProgID="Equation.3" ShapeID="_x0000_i1074" DrawAspect="Content" ObjectID="_1526054316" r:id="rId101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240" w:dyaOrig="360">
          <v:shape id="_x0000_i1075" type="#_x0000_t75" style="width:12.15pt;height:17.75pt" o:ole="">
            <v:imagedata r:id="rId102" o:title=""/>
          </v:shape>
          <o:OLEObject Type="Embed" ProgID="Equation.3" ShapeID="_x0000_i1075" DrawAspect="Content" ObjectID="_1526054317" r:id="rId103"/>
        </w:object>
      </w:r>
      <w:r w:rsidRPr="008F5403">
        <w:rPr>
          <w:rFonts w:ascii="Times New Roman" w:hAnsi="Times New Roman" w:cs="Times New Roman"/>
          <w:sz w:val="28"/>
          <w:szCs w:val="28"/>
        </w:rPr>
        <w:t>- постоянные числа.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Характеристическое уравнение для линейного однородного  уравнения порядка </w:t>
      </w:r>
      <w:r w:rsidRPr="008F5403"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sz w:val="28"/>
          <w:szCs w:val="28"/>
          <w:u w:val="single"/>
        </w:rPr>
        <w:t>с постоянными коэффициентами.</w:t>
      </w:r>
    </w:p>
    <w:p w:rsidR="0035441B" w:rsidRPr="00E133D9" w:rsidRDefault="0035441B" w:rsidP="0035441B">
      <w:pPr>
        <w:rPr>
          <w:rFonts w:ascii="Times New Roman" w:hAnsi="Times New Roman" w:cs="Times New Roman"/>
          <w:sz w:val="28"/>
          <w:szCs w:val="28"/>
          <w:u w:val="single"/>
        </w:rPr>
      </w:pP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3920" w:dyaOrig="380">
          <v:shape id="_x0000_i1076" type="#_x0000_t75" style="width:195.45pt;height:18.7pt" o:ole="">
            <v:imagedata r:id="rId104" o:title=""/>
          </v:shape>
          <o:OLEObject Type="Embed" ProgID="Equation.3" ShapeID="_x0000_i1076" DrawAspect="Content" ObjectID="_1526054318" r:id="rId105"/>
        </w:objec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  <w:u w:val="single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система решений для линейного однородного  уравнения   второго  порядка </w:t>
      </w:r>
      <w:r w:rsidRPr="008F5403">
        <w:rPr>
          <w:rFonts w:ascii="Times New Roman" w:hAnsi="Times New Roman" w:cs="Times New Roman"/>
          <w:sz w:val="28"/>
          <w:szCs w:val="28"/>
        </w:rPr>
        <w:t xml:space="preserve"> </w:t>
      </w:r>
      <w:r w:rsidRPr="008F5403">
        <w:rPr>
          <w:rFonts w:ascii="Times New Roman" w:hAnsi="Times New Roman" w:cs="Times New Roman"/>
          <w:sz w:val="28"/>
          <w:szCs w:val="28"/>
          <w:u w:val="single"/>
        </w:rPr>
        <w:t>с постоянными коэффициентами:</w:t>
      </w:r>
    </w:p>
    <w:p w:rsidR="0035441B" w:rsidRPr="008F5403" w:rsidRDefault="0035441B" w:rsidP="0035441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>Дискриминант характеристического квадратного уравнения положителен ( корни вещественные и различные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 xml:space="preserve">,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740" w:dyaOrig="340">
          <v:shape id="_x0000_i1077" type="#_x0000_t75" style="width:36.45pt;height:16.85pt" o:ole="">
            <v:imagedata r:id="rId106" o:title=""/>
          </v:shape>
          <o:OLEObject Type="Embed" ProgID="Equation.3" ShapeID="_x0000_i1077" DrawAspect="Content" ObjectID="_1526054319" r:id="rId107"/>
        </w:object>
      </w:r>
      <w:r w:rsidRPr="008F5403">
        <w:rPr>
          <w:rFonts w:ascii="Times New Roman" w:hAnsi="Times New Roman" w:cs="Times New Roman"/>
          <w:sz w:val="28"/>
          <w:szCs w:val="28"/>
        </w:rPr>
        <w:t>).</w:t>
      </w:r>
      <w:proofErr w:type="gramEnd"/>
    </w:p>
    <w:p w:rsidR="0035441B" w:rsidRPr="008F5403" w:rsidRDefault="0035441B" w:rsidP="0035441B">
      <w:pPr>
        <w:ind w:left="720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Тогда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380" w:dyaOrig="360">
          <v:shape id="_x0000_i1078" type="#_x0000_t75" style="width:124.35pt;height:17.75pt" o:ole="">
            <v:imagedata r:id="rId108" o:title=""/>
          </v:shape>
          <o:OLEObject Type="Embed" ProgID="Equation.3" ShapeID="_x0000_i1078" DrawAspect="Content" ObjectID="_1526054320" r:id="rId109"/>
        </w:object>
      </w:r>
      <w:r w:rsidRPr="008F5403">
        <w:rPr>
          <w:rFonts w:ascii="Times New Roman" w:hAnsi="Times New Roman" w:cs="Times New Roman"/>
          <w:sz w:val="28"/>
          <w:szCs w:val="28"/>
        </w:rPr>
        <w:t>.</w:t>
      </w:r>
    </w:p>
    <w:p w:rsidR="0035441B" w:rsidRPr="008F5403" w:rsidRDefault="0035441B" w:rsidP="0035441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>Дискриминант характеристического квадратного уравнения равен нулю ( корни вещественные и одинаковые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 xml:space="preserve">,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140" w:dyaOrig="340">
          <v:shape id="_x0000_i1079" type="#_x0000_t75" style="width:57.05pt;height:16.85pt" o:ole="">
            <v:imagedata r:id="rId110" o:title=""/>
          </v:shape>
          <o:OLEObject Type="Embed" ProgID="Equation.3" ShapeID="_x0000_i1079" DrawAspect="Content" ObjectID="_1526054321" r:id="rId111"/>
        </w:object>
      </w:r>
      <w:r w:rsidRPr="008F5403">
        <w:rPr>
          <w:rFonts w:ascii="Times New Roman" w:hAnsi="Times New Roman" w:cs="Times New Roman"/>
          <w:sz w:val="28"/>
          <w:szCs w:val="28"/>
        </w:rPr>
        <w:t>).</w:t>
      </w:r>
      <w:proofErr w:type="gramEnd"/>
    </w:p>
    <w:p w:rsidR="0035441B" w:rsidRPr="008F5403" w:rsidRDefault="0035441B" w:rsidP="0035441B">
      <w:pPr>
        <w:ind w:left="720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Тогда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380" w:dyaOrig="360">
          <v:shape id="_x0000_i1080" type="#_x0000_t75" style="width:124.35pt;height:17.75pt" o:ole="">
            <v:imagedata r:id="rId112" o:title=""/>
          </v:shape>
          <o:OLEObject Type="Embed" ProgID="Equation.3" ShapeID="_x0000_i1080" DrawAspect="Content" ObjectID="_1526054322" r:id="rId113"/>
        </w:object>
      </w:r>
      <w:r w:rsidRPr="008F5403">
        <w:rPr>
          <w:rFonts w:ascii="Times New Roman" w:hAnsi="Times New Roman" w:cs="Times New Roman"/>
          <w:sz w:val="28"/>
          <w:szCs w:val="28"/>
        </w:rPr>
        <w:t>.</w:t>
      </w:r>
    </w:p>
    <w:p w:rsidR="0035441B" w:rsidRPr="008F5403" w:rsidRDefault="0035441B" w:rsidP="0035441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Дискриминант характеристического квадратного уравнения отрицателен 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8F5403">
        <w:rPr>
          <w:rFonts w:ascii="Times New Roman" w:hAnsi="Times New Roman" w:cs="Times New Roman"/>
          <w:sz w:val="28"/>
          <w:szCs w:val="28"/>
        </w:rPr>
        <w:t xml:space="preserve">корни комплексно-сопряжённые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260" w:dyaOrig="340">
          <v:shape id="_x0000_i1081" type="#_x0000_t75" style="width:113.15pt;height:16.85pt" o:ole="">
            <v:imagedata r:id="rId114" o:title=""/>
          </v:shape>
          <o:OLEObject Type="Embed" ProgID="Equation.3" ShapeID="_x0000_i1081" DrawAspect="Content" ObjectID="_1526054323" r:id="rId115"/>
        </w:object>
      </w:r>
    </w:p>
    <w:p w:rsidR="0035441B" w:rsidRPr="008F5403" w:rsidRDefault="0035441B" w:rsidP="0035441B">
      <w:pPr>
        <w:ind w:left="720"/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</w:rPr>
        <w:t xml:space="preserve">Тогда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3480" w:dyaOrig="360">
          <v:shape id="_x0000_i1082" type="#_x0000_t75" style="width:182.35pt;height:17.75pt" o:ole="">
            <v:imagedata r:id="rId116" o:title=""/>
          </v:shape>
          <o:OLEObject Type="Embed" ProgID="Equation.3" ShapeID="_x0000_i1082" DrawAspect="Content" ObjectID="_1526054324" r:id="rId117"/>
        </w:object>
      </w:r>
      <w:r w:rsidRPr="008F5403">
        <w:rPr>
          <w:rFonts w:ascii="Times New Roman" w:hAnsi="Times New Roman" w:cs="Times New Roman"/>
          <w:sz w:val="28"/>
          <w:szCs w:val="28"/>
        </w:rPr>
        <w:t>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Структура общего решения ЛОДУ</w:t>
      </w:r>
      <w:r w:rsidRPr="008F5403">
        <w:rPr>
          <w:rFonts w:ascii="Times New Roman" w:hAnsi="Times New Roman" w:cs="Times New Roman"/>
          <w:sz w:val="28"/>
          <w:szCs w:val="28"/>
        </w:rPr>
        <w:t xml:space="preserve">: Это линейная комбинация его ФСР            </w:t>
      </w:r>
      <w:proofErr w:type="gramStart"/>
      <w:r w:rsidRPr="008F540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8F5403">
        <w:rPr>
          <w:rFonts w:ascii="Times New Roman" w:hAnsi="Times New Roman" w:cs="Times New Roman"/>
          <w:sz w:val="28"/>
          <w:szCs w:val="28"/>
        </w:rPr>
        <w:t xml:space="preserve">фундаментальной системы решений):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2079" w:dyaOrig="360">
          <v:shape id="_x0000_i1083" type="#_x0000_t75" style="width:104.75pt;height:17.75pt" o:ole="">
            <v:imagedata r:id="rId118" o:title=""/>
          </v:shape>
          <o:OLEObject Type="Embed" ProgID="Equation.DSMT4" ShapeID="_x0000_i1083" DrawAspect="Content" ObjectID="_1526054325" r:id="rId119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lastRenderedPageBreak/>
        <w:t>Структура общего решения ЛНД</w:t>
      </w:r>
      <w:proofErr w:type="gramStart"/>
      <w:r w:rsidRPr="008F5403">
        <w:rPr>
          <w:rFonts w:ascii="Times New Roman" w:hAnsi="Times New Roman" w:cs="Times New Roman"/>
          <w:sz w:val="28"/>
          <w:szCs w:val="28"/>
          <w:u w:val="single"/>
        </w:rPr>
        <w:t>У(</w:t>
      </w:r>
      <w:proofErr w:type="gramEnd"/>
      <w:r w:rsidRPr="008F5403">
        <w:rPr>
          <w:rFonts w:ascii="Times New Roman" w:hAnsi="Times New Roman" w:cs="Times New Roman"/>
          <w:sz w:val="28"/>
          <w:szCs w:val="28"/>
          <w:u w:val="single"/>
        </w:rPr>
        <w:t xml:space="preserve"> Линейного неоднородного дифференциального уравнения)</w:t>
      </w:r>
      <w:r w:rsidRPr="008F5403">
        <w:rPr>
          <w:rFonts w:ascii="Times New Roman" w:hAnsi="Times New Roman" w:cs="Times New Roman"/>
          <w:sz w:val="28"/>
          <w:szCs w:val="28"/>
        </w:rPr>
        <w:t>: общее реш</w:t>
      </w:r>
      <w:r>
        <w:rPr>
          <w:rFonts w:ascii="Times New Roman" w:hAnsi="Times New Roman" w:cs="Times New Roman"/>
          <w:sz w:val="28"/>
          <w:szCs w:val="28"/>
        </w:rPr>
        <w:t>ение неоднородного уравнения  -это сумма общего</w:t>
      </w:r>
      <w:r w:rsidRPr="008F5403">
        <w:rPr>
          <w:rFonts w:ascii="Times New Roman" w:hAnsi="Times New Roman" w:cs="Times New Roman"/>
          <w:sz w:val="28"/>
          <w:szCs w:val="28"/>
        </w:rPr>
        <w:t xml:space="preserve"> ре</w:t>
      </w:r>
      <w:r>
        <w:rPr>
          <w:rFonts w:ascii="Times New Roman" w:hAnsi="Times New Roman" w:cs="Times New Roman"/>
          <w:sz w:val="28"/>
          <w:szCs w:val="28"/>
        </w:rPr>
        <w:t>шения</w:t>
      </w:r>
      <w:r w:rsidRPr="008F5403">
        <w:rPr>
          <w:rFonts w:ascii="Times New Roman" w:hAnsi="Times New Roman" w:cs="Times New Roman"/>
          <w:sz w:val="28"/>
          <w:szCs w:val="28"/>
        </w:rPr>
        <w:t xml:space="preserve"> соответст</w:t>
      </w:r>
      <w:r>
        <w:rPr>
          <w:rFonts w:ascii="Times New Roman" w:hAnsi="Times New Roman" w:cs="Times New Roman"/>
          <w:sz w:val="28"/>
          <w:szCs w:val="28"/>
        </w:rPr>
        <w:t>вующего однородного уравнения  и любого частного решения</w:t>
      </w:r>
      <w:r w:rsidRPr="008F5403">
        <w:rPr>
          <w:rFonts w:ascii="Times New Roman" w:hAnsi="Times New Roman" w:cs="Times New Roman"/>
          <w:sz w:val="28"/>
          <w:szCs w:val="28"/>
        </w:rPr>
        <w:t xml:space="preserve"> неоднородного уравнения.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  <w:r w:rsidRPr="008F5403">
        <w:rPr>
          <w:rFonts w:ascii="Times New Roman" w:hAnsi="Times New Roman" w:cs="Times New Roman"/>
          <w:sz w:val="28"/>
          <w:szCs w:val="28"/>
          <w:u w:val="single"/>
        </w:rPr>
        <w:t>Метод неопределенных коэффициентов</w:t>
      </w:r>
      <w:r w:rsidRPr="008F5403">
        <w:rPr>
          <w:rFonts w:ascii="Times New Roman" w:hAnsi="Times New Roman" w:cs="Times New Roman"/>
          <w:sz w:val="28"/>
          <w:szCs w:val="28"/>
        </w:rPr>
        <w:t>: Если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3680" w:dyaOrig="380">
          <v:shape id="_x0000_i1084" type="#_x0000_t75" style="width:184.2pt;height:18.7pt" o:ole="">
            <v:imagedata r:id="rId120" o:title=""/>
          </v:shape>
          <o:OLEObject Type="Embed" ProgID="Equation.3" ShapeID="_x0000_i1084" DrawAspect="Content" ObjectID="_1526054326" r:id="rId121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 то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260" w:dyaOrig="340">
          <v:shape id="_x0000_i1085" type="#_x0000_t75" style="width:13.1pt;height:16.85pt" o:ole="">
            <v:imagedata r:id="rId122" o:title=""/>
          </v:shape>
          <o:OLEObject Type="Embed" ProgID="Equation.3" ShapeID="_x0000_i1085" DrawAspect="Content" ObjectID="_1526054327" r:id="rId123"/>
        </w:object>
      </w:r>
      <w:r w:rsidRPr="008F5403">
        <w:rPr>
          <w:rFonts w:ascii="Times New Roman" w:hAnsi="Times New Roman" w:cs="Times New Roman"/>
          <w:sz w:val="28"/>
          <w:szCs w:val="28"/>
        </w:rPr>
        <w:t>- частное неоднородного уравнения  ищется в виде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3760" w:dyaOrig="380">
          <v:shape id="_x0000_i1086" type="#_x0000_t75" style="width:187.95pt;height:18.7pt" o:ole="">
            <v:imagedata r:id="rId124" o:title=""/>
          </v:shape>
          <o:OLEObject Type="Embed" ProgID="Equation.3" ShapeID="_x0000_i1086" DrawAspect="Content" ObjectID="_1526054328" r:id="rId125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F5403">
        <w:rPr>
          <w:rFonts w:ascii="Times New Roman" w:hAnsi="Times New Roman" w:cs="Times New Roman"/>
          <w:position w:val="-10"/>
          <w:sz w:val="28"/>
          <w:szCs w:val="28"/>
        </w:rPr>
        <w:object w:dxaOrig="1359" w:dyaOrig="320">
          <v:shape id="_x0000_i1087" type="#_x0000_t75" style="width:68.25pt;height:15.9pt" o:ole="">
            <v:imagedata r:id="rId126" o:title=""/>
          </v:shape>
          <o:OLEObject Type="Embed" ProgID="Equation.3" ShapeID="_x0000_i1087" DrawAspect="Content" ObjectID="_1526054329" r:id="rId127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. </w:t>
      </w:r>
      <w:r w:rsidRPr="008F5403">
        <w:rPr>
          <w:rFonts w:ascii="Times New Roman" w:hAnsi="Times New Roman" w:cs="Times New Roman"/>
          <w:position w:val="-6"/>
          <w:sz w:val="28"/>
          <w:szCs w:val="28"/>
        </w:rPr>
        <w:object w:dxaOrig="180" w:dyaOrig="220">
          <v:shape id="_x0000_i1088" type="#_x0000_t75" style="width:9.35pt;height:11.2pt" o:ole="">
            <v:imagedata r:id="rId128" o:title=""/>
          </v:shape>
          <o:OLEObject Type="Embed" ProgID="Equation.3" ShapeID="_x0000_i1088" DrawAspect="Content" ObjectID="_1526054330" r:id="rId129"/>
        </w:object>
      </w:r>
      <w:r w:rsidRPr="008F5403">
        <w:rPr>
          <w:rFonts w:ascii="Times New Roman" w:hAnsi="Times New Roman" w:cs="Times New Roman"/>
          <w:sz w:val="28"/>
          <w:szCs w:val="28"/>
        </w:rPr>
        <w:t xml:space="preserve"> - кратность корня характеристического уравнения, равного </w:t>
      </w:r>
      <w:r w:rsidRPr="008F5403">
        <w:rPr>
          <w:rFonts w:ascii="Times New Roman" w:hAnsi="Times New Roman" w:cs="Times New Roman"/>
          <w:position w:val="-12"/>
          <w:sz w:val="28"/>
          <w:szCs w:val="28"/>
        </w:rPr>
        <w:object w:dxaOrig="560" w:dyaOrig="360">
          <v:shape id="_x0000_i1089" type="#_x0000_t75" style="width:28.05pt;height:17.75pt" o:ole="">
            <v:imagedata r:id="rId130" o:title=""/>
          </v:shape>
          <o:OLEObject Type="Embed" ProgID="Equation.DSMT4" ShapeID="_x0000_i1089" DrawAspect="Content" ObjectID="_1526054331" r:id="rId131"/>
        </w:object>
      </w:r>
      <w:r w:rsidRPr="008F5403">
        <w:rPr>
          <w:rFonts w:ascii="Times New Roman" w:hAnsi="Times New Roman" w:cs="Times New Roman"/>
          <w:sz w:val="28"/>
          <w:szCs w:val="28"/>
        </w:rPr>
        <w:t>.</w:t>
      </w:r>
    </w:p>
    <w:p w:rsidR="0035441B" w:rsidRPr="008F5403" w:rsidRDefault="0035441B" w:rsidP="0035441B">
      <w:pPr>
        <w:rPr>
          <w:rFonts w:ascii="Times New Roman" w:hAnsi="Times New Roman" w:cs="Times New Roman"/>
          <w:sz w:val="28"/>
          <w:szCs w:val="28"/>
        </w:rPr>
      </w:pPr>
    </w:p>
    <w:p w:rsidR="0035441B" w:rsidRPr="008F5403" w:rsidRDefault="0035441B" w:rsidP="0035441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5441B" w:rsidRPr="008F5403" w:rsidRDefault="0035441B" w:rsidP="0035441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04A10" w:rsidRDefault="00104A10"/>
    <w:sectPr w:rsidR="00104A10" w:rsidSect="00104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E341E"/>
    <w:multiLevelType w:val="hybridMultilevel"/>
    <w:tmpl w:val="400EA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81C22"/>
    <w:multiLevelType w:val="hybridMultilevel"/>
    <w:tmpl w:val="3BCEAD3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52B24D5"/>
    <w:multiLevelType w:val="hybridMultilevel"/>
    <w:tmpl w:val="29A63A8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F634CF"/>
    <w:multiLevelType w:val="hybridMultilevel"/>
    <w:tmpl w:val="43DCD56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35441B"/>
    <w:rsid w:val="00104A10"/>
    <w:rsid w:val="00354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44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4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544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3.bin"/><Relationship Id="rId84" Type="http://schemas.openxmlformats.org/officeDocument/2006/relationships/oleObject" Target="embeddings/oleObject4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theme" Target="theme/theme1.xml"/><Relationship Id="rId16" Type="http://schemas.openxmlformats.org/officeDocument/2006/relationships/image" Target="media/image6.wmf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61.bin"/><Relationship Id="rId128" Type="http://schemas.openxmlformats.org/officeDocument/2006/relationships/image" Target="media/image61.wmf"/><Relationship Id="rId5" Type="http://schemas.openxmlformats.org/officeDocument/2006/relationships/image" Target="media/image1.wmf"/><Relationship Id="rId90" Type="http://schemas.openxmlformats.org/officeDocument/2006/relationships/oleObject" Target="embeddings/oleObject44.bin"/><Relationship Id="rId95" Type="http://schemas.openxmlformats.org/officeDocument/2006/relationships/oleObject" Target="embeddings/oleObject47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113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126" Type="http://schemas.openxmlformats.org/officeDocument/2006/relationships/image" Target="media/image60.wmf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39.bin"/><Relationship Id="rId85" Type="http://schemas.openxmlformats.org/officeDocument/2006/relationships/image" Target="media/image40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60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16" Type="http://schemas.openxmlformats.org/officeDocument/2006/relationships/image" Target="media/image55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4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3.png"/><Relationship Id="rId96" Type="http://schemas.openxmlformats.org/officeDocument/2006/relationships/image" Target="media/image45.wmf"/><Relationship Id="rId111" Type="http://schemas.openxmlformats.org/officeDocument/2006/relationships/oleObject" Target="embeddings/oleObject55.bin"/><Relationship Id="rId13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9.bin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2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8.wmf"/><Relationship Id="rId130" Type="http://schemas.openxmlformats.org/officeDocument/2006/relationships/image" Target="media/image6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2.bin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image" Target="media/image10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61" Type="http://schemas.openxmlformats.org/officeDocument/2006/relationships/image" Target="media/image28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</dc:creator>
  <cp:lastModifiedBy>папа</cp:lastModifiedBy>
  <cp:revision>1</cp:revision>
  <dcterms:created xsi:type="dcterms:W3CDTF">2016-05-29T15:05:00Z</dcterms:created>
  <dcterms:modified xsi:type="dcterms:W3CDTF">2016-05-29T15:06:00Z</dcterms:modified>
</cp:coreProperties>
</file>