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7EC6" w14:textId="77777777" w:rsidR="0070204E" w:rsidRDefault="0070204E" w:rsidP="0070204E">
      <w:pPr>
        <w:jc w:val="center"/>
      </w:pPr>
    </w:p>
    <w:p w14:paraId="2531ED73" w14:textId="77777777" w:rsidR="0070204E" w:rsidRDefault="0070204E" w:rsidP="0070204E">
      <w:pPr>
        <w:jc w:val="center"/>
      </w:pPr>
    </w:p>
    <w:p w14:paraId="32F631E9" w14:textId="78566371" w:rsidR="00E564C5" w:rsidRDefault="0070204E" w:rsidP="0070204E">
      <w:pPr>
        <w:jc w:val="center"/>
      </w:pPr>
      <w:r w:rsidRPr="00A7532B">
        <w:rPr>
          <w:b/>
          <w:bCs/>
          <w:noProof/>
          <w:sz w:val="32"/>
          <w:szCs w:val="32"/>
        </w:rPr>
        <w:drawing>
          <wp:inline distT="0" distB="0" distL="0" distR="0" wp14:anchorId="2040634E" wp14:editId="612E7915">
            <wp:extent cx="2522439" cy="1265030"/>
            <wp:effectExtent l="0" t="0" r="0" b="0"/>
            <wp:docPr id="1225229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9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1003" w14:textId="07757FAD" w:rsidR="0070204E" w:rsidRPr="0070204E" w:rsidRDefault="0070204E" w:rsidP="0070204E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U</w:t>
      </w:r>
      <w:r w:rsidRPr="0070204E">
        <w:rPr>
          <w:rFonts w:hint="eastAsia"/>
          <w:sz w:val="28"/>
          <w:szCs w:val="28"/>
        </w:rPr>
        <w:t>niv</w:t>
      </w:r>
      <w:r w:rsidRPr="0070204E">
        <w:rPr>
          <w:sz w:val="28"/>
          <w:szCs w:val="28"/>
        </w:rPr>
        <w:t>ersidade do Minho</w:t>
      </w:r>
    </w:p>
    <w:p w14:paraId="002AACF2" w14:textId="699CCA49" w:rsidR="0070204E" w:rsidRPr="0070204E" w:rsidRDefault="0070204E" w:rsidP="0070204E">
      <w:pPr>
        <w:jc w:val="center"/>
        <w:rPr>
          <w:sz w:val="28"/>
          <w:szCs w:val="28"/>
        </w:rPr>
      </w:pPr>
      <w:r w:rsidRPr="0070204E">
        <w:rPr>
          <w:sz w:val="28"/>
          <w:szCs w:val="28"/>
        </w:rPr>
        <w:t>Departamento de Informática</w:t>
      </w:r>
    </w:p>
    <w:p w14:paraId="22EDB76B" w14:textId="77777777" w:rsidR="0070204E" w:rsidRPr="0070204E" w:rsidRDefault="0070204E" w:rsidP="0070204E">
      <w:pPr>
        <w:jc w:val="center"/>
        <w:rPr>
          <w:b/>
          <w:bCs/>
          <w:sz w:val="28"/>
          <w:szCs w:val="28"/>
        </w:rPr>
      </w:pPr>
      <w:r w:rsidRPr="0070204E">
        <w:rPr>
          <w:b/>
          <w:bCs/>
          <w:sz w:val="28"/>
          <w:szCs w:val="28"/>
        </w:rPr>
        <w:t>Criptografia e Segurança em Redes</w:t>
      </w:r>
    </w:p>
    <w:p w14:paraId="18FFA871" w14:textId="77777777" w:rsidR="0070204E" w:rsidRDefault="0070204E" w:rsidP="0070204E">
      <w:pPr>
        <w:jc w:val="center"/>
        <w:rPr>
          <w:sz w:val="28"/>
          <w:szCs w:val="28"/>
        </w:rPr>
      </w:pPr>
    </w:p>
    <w:p w14:paraId="44C483CC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  <w:r w:rsidRPr="00457C6E">
        <w:rPr>
          <w:b/>
          <w:bCs/>
          <w:sz w:val="32"/>
          <w:szCs w:val="32"/>
        </w:rPr>
        <w:t>Engenharia de Telecomunicações e Informática</w:t>
      </w:r>
    </w:p>
    <w:p w14:paraId="7BB81A4D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</w:p>
    <w:p w14:paraId="4B5144E0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</w:p>
    <w:p w14:paraId="3C6BF770" w14:textId="77777777" w:rsidR="0070204E" w:rsidRDefault="0070204E" w:rsidP="0070204E">
      <w:pPr>
        <w:jc w:val="center"/>
        <w:rPr>
          <w:b/>
          <w:bCs/>
          <w:sz w:val="32"/>
          <w:szCs w:val="32"/>
        </w:rPr>
      </w:pPr>
    </w:p>
    <w:p w14:paraId="1ABFCB7B" w14:textId="77777777" w:rsidR="0070204E" w:rsidRDefault="0070204E" w:rsidP="0070204E">
      <w:pPr>
        <w:pBdr>
          <w:top w:val="single" w:sz="4" w:space="1" w:color="auto"/>
          <w:bottom w:val="single" w:sz="4" w:space="1" w:color="auto"/>
        </w:pBdr>
        <w:rPr>
          <w:b/>
          <w:bCs/>
          <w:sz w:val="32"/>
          <w:szCs w:val="32"/>
        </w:rPr>
      </w:pPr>
    </w:p>
    <w:p w14:paraId="2508BADE" w14:textId="0C8CB7C4" w:rsidR="0070204E" w:rsidRPr="0070204E" w:rsidRDefault="0070204E" w:rsidP="0070204E">
      <w:pPr>
        <w:pBdr>
          <w:top w:val="single" w:sz="4" w:space="1" w:color="auto"/>
          <w:bottom w:val="single" w:sz="4" w:space="1" w:color="auto"/>
        </w:pBdr>
        <w:jc w:val="center"/>
        <w:rPr>
          <w:sz w:val="36"/>
          <w:szCs w:val="36"/>
        </w:rPr>
      </w:pPr>
      <w:r w:rsidRPr="0070204E">
        <w:rPr>
          <w:sz w:val="36"/>
          <w:szCs w:val="36"/>
        </w:rPr>
        <w:t>Trabalho Prático 2</w:t>
      </w:r>
    </w:p>
    <w:p w14:paraId="1B758022" w14:textId="77777777" w:rsidR="0070204E" w:rsidRPr="00457C6E" w:rsidRDefault="0070204E" w:rsidP="0070204E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2"/>
          <w:szCs w:val="32"/>
        </w:rPr>
      </w:pPr>
    </w:p>
    <w:p w14:paraId="3A13F595" w14:textId="77777777" w:rsidR="0070204E" w:rsidRDefault="0070204E" w:rsidP="0070204E">
      <w:pPr>
        <w:rPr>
          <w:sz w:val="24"/>
        </w:rPr>
      </w:pPr>
    </w:p>
    <w:p w14:paraId="518CA23F" w14:textId="77777777" w:rsidR="0070204E" w:rsidRDefault="0070204E" w:rsidP="0070204E">
      <w:pPr>
        <w:jc w:val="center"/>
        <w:rPr>
          <w:sz w:val="24"/>
        </w:rPr>
      </w:pPr>
    </w:p>
    <w:p w14:paraId="6D1AFFF4" w14:textId="77777777" w:rsidR="0070204E" w:rsidRDefault="0070204E" w:rsidP="0070204E">
      <w:pPr>
        <w:jc w:val="center"/>
        <w:rPr>
          <w:sz w:val="24"/>
        </w:rPr>
      </w:pPr>
    </w:p>
    <w:p w14:paraId="2FC4D570" w14:textId="657C34AB" w:rsidR="0070204E" w:rsidRDefault="0070204E" w:rsidP="0070204E">
      <w:pPr>
        <w:jc w:val="center"/>
        <w:rPr>
          <w:sz w:val="24"/>
        </w:rPr>
      </w:pPr>
      <w:proofErr w:type="gramStart"/>
      <w:r>
        <w:rPr>
          <w:sz w:val="24"/>
        </w:rPr>
        <w:t xml:space="preserve">Grupo </w:t>
      </w:r>
      <w:r>
        <w:rPr>
          <w:sz w:val="24"/>
        </w:rPr>
        <w:t>:</w:t>
      </w:r>
      <w:proofErr w:type="gramEnd"/>
    </w:p>
    <w:p w14:paraId="11970BAB" w14:textId="77777777" w:rsidR="0070204E" w:rsidRPr="0070204E" w:rsidRDefault="0070204E" w:rsidP="0070204E">
      <w:pPr>
        <w:jc w:val="center"/>
        <w:rPr>
          <w:sz w:val="24"/>
          <w:szCs w:val="24"/>
        </w:rPr>
      </w:pPr>
      <w:r w:rsidRPr="0070204E">
        <w:rPr>
          <w:sz w:val="24"/>
          <w:szCs w:val="24"/>
        </w:rPr>
        <w:t xml:space="preserve">Diogo Araújo a101778 </w:t>
      </w:r>
    </w:p>
    <w:p w14:paraId="32CD4A16" w14:textId="77777777" w:rsidR="0070204E" w:rsidRPr="0070204E" w:rsidRDefault="0070204E" w:rsidP="0070204E">
      <w:pPr>
        <w:jc w:val="center"/>
        <w:rPr>
          <w:sz w:val="24"/>
          <w:szCs w:val="24"/>
        </w:rPr>
      </w:pPr>
      <w:r w:rsidRPr="0070204E">
        <w:rPr>
          <w:sz w:val="24"/>
          <w:szCs w:val="24"/>
        </w:rPr>
        <w:t xml:space="preserve">Fernando Mendes a101263 </w:t>
      </w:r>
    </w:p>
    <w:p w14:paraId="0A81003B" w14:textId="0FEF2C1E" w:rsidR="0070204E" w:rsidRDefault="0070204E" w:rsidP="0070204E">
      <w:pPr>
        <w:jc w:val="center"/>
        <w:rPr>
          <w:sz w:val="24"/>
          <w:szCs w:val="24"/>
        </w:rPr>
      </w:pPr>
      <w:r w:rsidRPr="0070204E">
        <w:rPr>
          <w:sz w:val="24"/>
          <w:szCs w:val="24"/>
        </w:rPr>
        <w:t>Junlin Lu a101270</w:t>
      </w:r>
    </w:p>
    <w:p w14:paraId="56F5212A" w14:textId="77777777" w:rsidR="0070204E" w:rsidRDefault="0070204E" w:rsidP="0070204E">
      <w:pPr>
        <w:jc w:val="center"/>
        <w:rPr>
          <w:sz w:val="24"/>
          <w:szCs w:val="24"/>
        </w:rPr>
      </w:pPr>
    </w:p>
    <w:p w14:paraId="29F78C7E" w14:textId="77777777" w:rsidR="0070204E" w:rsidRDefault="0070204E" w:rsidP="0070204E">
      <w:pPr>
        <w:jc w:val="center"/>
        <w:rPr>
          <w:sz w:val="24"/>
          <w:szCs w:val="24"/>
        </w:rPr>
      </w:pPr>
    </w:p>
    <w:p w14:paraId="544BBD89" w14:textId="77777777" w:rsidR="0070204E" w:rsidRDefault="0070204E" w:rsidP="0070204E">
      <w:pPr>
        <w:jc w:val="center"/>
        <w:rPr>
          <w:sz w:val="24"/>
          <w:szCs w:val="24"/>
        </w:rPr>
      </w:pPr>
    </w:p>
    <w:sdt>
      <w:sdtPr>
        <w:id w:val="18631645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4D27A65" w14:textId="3C8438E2" w:rsidR="0070204E" w:rsidRDefault="0070204E">
          <w:pPr>
            <w:pStyle w:val="Cabealhodondice"/>
          </w:pPr>
          <w:r>
            <w:t>Conteúdo</w:t>
          </w:r>
        </w:p>
        <w:p w14:paraId="34B141AD" w14:textId="75C9F2EB" w:rsidR="00CA486C" w:rsidRDefault="0070204E" w:rsidP="00CA486C">
          <w:pPr>
            <w:pStyle w:val="ndice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08870" w:history="1">
            <w:r w:rsidR="00CA486C" w:rsidRPr="00CA486C">
              <w:rPr>
                <w:rStyle w:val="Hiperligao"/>
                <w:noProof/>
                <w:sz w:val="32"/>
                <w:szCs w:val="32"/>
              </w:rPr>
              <w:t>Introdução</w:t>
            </w:r>
            <w:r w:rsidR="00CA486C">
              <w:rPr>
                <w:noProof/>
                <w:webHidden/>
              </w:rPr>
              <w:tab/>
            </w:r>
            <w:r w:rsidR="00CA486C">
              <w:rPr>
                <w:noProof/>
                <w:webHidden/>
              </w:rPr>
              <w:fldChar w:fldCharType="begin"/>
            </w:r>
            <w:r w:rsidR="00CA486C">
              <w:rPr>
                <w:noProof/>
                <w:webHidden/>
              </w:rPr>
              <w:instrText xml:space="preserve"> PAGEREF _Toc150608870 \h </w:instrText>
            </w:r>
            <w:r w:rsidR="00CA486C">
              <w:rPr>
                <w:noProof/>
                <w:webHidden/>
              </w:rPr>
            </w:r>
            <w:r w:rsidR="00CA486C">
              <w:rPr>
                <w:noProof/>
                <w:webHidden/>
              </w:rPr>
              <w:fldChar w:fldCharType="separate"/>
            </w:r>
            <w:r w:rsidR="00CA486C">
              <w:rPr>
                <w:noProof/>
                <w:webHidden/>
              </w:rPr>
              <w:t>3</w:t>
            </w:r>
            <w:r w:rsidR="00CA486C">
              <w:rPr>
                <w:noProof/>
                <w:webHidden/>
              </w:rPr>
              <w:fldChar w:fldCharType="end"/>
            </w:r>
          </w:hyperlink>
        </w:p>
        <w:p w14:paraId="29AE5C18" w14:textId="0F316B68" w:rsidR="0070204E" w:rsidRDefault="0070204E">
          <w:r>
            <w:rPr>
              <w:b/>
              <w:bCs/>
            </w:rPr>
            <w:fldChar w:fldCharType="end"/>
          </w:r>
        </w:p>
      </w:sdtContent>
    </w:sdt>
    <w:p w14:paraId="088B0A43" w14:textId="32B0DE51" w:rsidR="00CE0839" w:rsidRDefault="00CE08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4D8DE9" w14:textId="28DDF04F" w:rsidR="0070204E" w:rsidRDefault="008218B1" w:rsidP="00CE0839">
      <w:pPr>
        <w:pStyle w:val="Ttulo1"/>
      </w:pPr>
      <w:bookmarkStart w:id="0" w:name="_Toc150608870"/>
      <w:r>
        <w:lastRenderedPageBreak/>
        <w:t>1.</w:t>
      </w:r>
      <w:r w:rsidR="00CE0839">
        <w:t>Introdução</w:t>
      </w:r>
      <w:bookmarkEnd w:id="0"/>
    </w:p>
    <w:p w14:paraId="4498607D" w14:textId="68F11E2E" w:rsidR="00CE0839" w:rsidRDefault="00CE0839" w:rsidP="00CE0839"/>
    <w:p w14:paraId="78FD8602" w14:textId="18DFF397" w:rsidR="00CE0839" w:rsidRDefault="00CE0839" w:rsidP="00CE0839">
      <w:pPr>
        <w:rPr>
          <w:sz w:val="24"/>
          <w:szCs w:val="24"/>
        </w:rPr>
      </w:pPr>
      <w:r w:rsidRPr="00CE0839">
        <w:rPr>
          <w:sz w:val="24"/>
          <w:szCs w:val="24"/>
        </w:rPr>
        <w:t>O objetivo deste trabalho pratico é aprofundar o nosso conhecimento, no</w:t>
      </w:r>
      <w:r>
        <w:rPr>
          <w:sz w:val="24"/>
          <w:szCs w:val="24"/>
        </w:rPr>
        <w:t xml:space="preserve"> âmbito da unidade curricular de </w:t>
      </w:r>
      <w:r w:rsidR="00CA486C">
        <w:rPr>
          <w:sz w:val="24"/>
          <w:szCs w:val="24"/>
        </w:rPr>
        <w:t>CSR, sobre</w:t>
      </w:r>
      <w:r>
        <w:rPr>
          <w:sz w:val="24"/>
          <w:szCs w:val="24"/>
        </w:rPr>
        <w:t xml:space="preserve"> Criptografia simétrica e Criptografia das chaves. Desenvolvemos um sistema de </w:t>
      </w:r>
      <w:r w:rsidR="00CA486C">
        <w:rPr>
          <w:sz w:val="24"/>
          <w:szCs w:val="24"/>
        </w:rPr>
        <w:t>comunicação (</w:t>
      </w:r>
      <w:r>
        <w:rPr>
          <w:sz w:val="24"/>
          <w:szCs w:val="24"/>
        </w:rPr>
        <w:t>uma arquitetura cliente-</w:t>
      </w:r>
      <w:r w:rsidR="00CA486C">
        <w:rPr>
          <w:sz w:val="24"/>
          <w:szCs w:val="24"/>
        </w:rPr>
        <w:t>servidor) onde</w:t>
      </w:r>
      <w:r>
        <w:rPr>
          <w:sz w:val="24"/>
          <w:szCs w:val="24"/>
        </w:rPr>
        <w:t xml:space="preserve"> o servidor aceita conexão via </w:t>
      </w:r>
      <w:r w:rsidRPr="00CA486C">
        <w:rPr>
          <w:i/>
          <w:iCs/>
          <w:sz w:val="24"/>
          <w:szCs w:val="24"/>
        </w:rPr>
        <w:t>socket</w:t>
      </w:r>
      <w:r>
        <w:rPr>
          <w:sz w:val="24"/>
          <w:szCs w:val="24"/>
        </w:rPr>
        <w:t xml:space="preserve"> em um </w:t>
      </w:r>
      <w:r w:rsidR="00CA486C">
        <w:rPr>
          <w:sz w:val="24"/>
          <w:szCs w:val="24"/>
        </w:rPr>
        <w:t>endereço</w:t>
      </w:r>
      <w:r>
        <w:rPr>
          <w:sz w:val="24"/>
          <w:szCs w:val="24"/>
        </w:rPr>
        <w:t xml:space="preserve"> IP e porta conhecidos pelo </w:t>
      </w:r>
      <w:r w:rsidR="00CA486C">
        <w:rPr>
          <w:sz w:val="24"/>
          <w:szCs w:val="24"/>
        </w:rPr>
        <w:t>cliente, e aplicamos diferentes níveis de garantia de segurança descordo com os requisitos.</w:t>
      </w:r>
    </w:p>
    <w:p w14:paraId="236CF048" w14:textId="77777777" w:rsidR="008218B1" w:rsidRDefault="008218B1" w:rsidP="00CE0839">
      <w:pPr>
        <w:rPr>
          <w:sz w:val="24"/>
          <w:szCs w:val="24"/>
        </w:rPr>
      </w:pPr>
    </w:p>
    <w:p w14:paraId="6A7E7B09" w14:textId="114300C2" w:rsidR="00CA486C" w:rsidRDefault="00CA486C" w:rsidP="00CA486C">
      <w:pPr>
        <w:jc w:val="center"/>
        <w:rPr>
          <w:sz w:val="16"/>
          <w:szCs w:val="16"/>
        </w:rPr>
      </w:pPr>
      <w:r w:rsidRPr="00CA486C">
        <w:rPr>
          <w:sz w:val="24"/>
          <w:szCs w:val="24"/>
        </w:rPr>
        <w:drawing>
          <wp:inline distT="0" distB="0" distL="0" distR="0" wp14:anchorId="3085408F" wp14:editId="030A779C">
            <wp:extent cx="4389500" cy="1295512"/>
            <wp:effectExtent l="0" t="0" r="0" b="0"/>
            <wp:docPr id="1974968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8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17A" w14:textId="06C06A04" w:rsidR="00CA486C" w:rsidRDefault="00CA486C" w:rsidP="00CA486C">
      <w:pPr>
        <w:jc w:val="center"/>
        <w:rPr>
          <w:sz w:val="20"/>
          <w:szCs w:val="20"/>
        </w:rPr>
      </w:pPr>
      <w:r w:rsidRPr="00CA486C">
        <w:rPr>
          <w:sz w:val="20"/>
          <w:szCs w:val="20"/>
        </w:rPr>
        <w:t>Figura 1: Esquema básico do serviço de chat</w:t>
      </w:r>
    </w:p>
    <w:p w14:paraId="10D8B704" w14:textId="77777777" w:rsidR="008218B1" w:rsidRDefault="008218B1" w:rsidP="00CA486C">
      <w:pPr>
        <w:jc w:val="center"/>
        <w:rPr>
          <w:sz w:val="20"/>
          <w:szCs w:val="20"/>
        </w:rPr>
      </w:pPr>
    </w:p>
    <w:p w14:paraId="012A311B" w14:textId="689E5BEE" w:rsidR="00CA486C" w:rsidRDefault="00CA486C" w:rsidP="00CA486C">
      <w:pPr>
        <w:rPr>
          <w:sz w:val="24"/>
          <w:szCs w:val="24"/>
        </w:rPr>
      </w:pPr>
      <w:r w:rsidRPr="00CA486C">
        <w:rPr>
          <w:sz w:val="24"/>
          <w:szCs w:val="24"/>
        </w:rPr>
        <w:t>Após o estabelecimento de comunicação entre as duas entidades, o servidor deverá enviar uma lista de opções de comunicação com os diferentes tipos de garantia de segurança suportadas. o cliente e o servidor iniciarão a troca dos parâmetros exigidos pelo o mecanismo de segurança escolhido pelo cliente</w:t>
      </w:r>
    </w:p>
    <w:p w14:paraId="2B927B7F" w14:textId="77777777" w:rsidR="008218B1" w:rsidRDefault="008218B1" w:rsidP="00CA486C">
      <w:pPr>
        <w:rPr>
          <w:sz w:val="24"/>
          <w:szCs w:val="24"/>
        </w:rPr>
      </w:pPr>
    </w:p>
    <w:p w14:paraId="4D16457F" w14:textId="379FABFD" w:rsidR="008218B1" w:rsidRDefault="008218B1" w:rsidP="008218B1">
      <w:pPr>
        <w:pStyle w:val="Ttulo1"/>
      </w:pPr>
      <w:r>
        <w:t>2.M</w:t>
      </w:r>
      <w:r>
        <w:rPr>
          <w:rFonts w:hint="eastAsia"/>
        </w:rPr>
        <w:t>odo</w:t>
      </w:r>
      <w:r>
        <w:t xml:space="preserve"> de segurança</w:t>
      </w:r>
    </w:p>
    <w:p w14:paraId="13DAC7B4" w14:textId="77777777" w:rsidR="008218B1" w:rsidRDefault="008218B1" w:rsidP="008218B1">
      <w:r>
        <w:t>O serviço desenvolvido deverá suportar três modos de garantia de segurança:</w:t>
      </w:r>
    </w:p>
    <w:p w14:paraId="72468081" w14:textId="77777777" w:rsidR="008218B1" w:rsidRPr="008218B1" w:rsidRDefault="008218B1" w:rsidP="008218B1">
      <w:pPr>
        <w:rPr>
          <w:sz w:val="24"/>
          <w:szCs w:val="24"/>
        </w:rPr>
      </w:pPr>
      <w:r>
        <w:t xml:space="preserve"> </w:t>
      </w:r>
      <w:r w:rsidRPr="008218B1">
        <w:rPr>
          <w:sz w:val="24"/>
          <w:szCs w:val="24"/>
        </w:rPr>
        <w:t xml:space="preserve">A - </w:t>
      </w:r>
      <w:r w:rsidRPr="008218B1">
        <w:rPr>
          <w:b/>
          <w:bCs/>
          <w:sz w:val="24"/>
          <w:szCs w:val="24"/>
        </w:rPr>
        <w:t>Integridade</w:t>
      </w:r>
      <w:r w:rsidRPr="008218B1">
        <w:rPr>
          <w:sz w:val="24"/>
          <w:szCs w:val="24"/>
        </w:rPr>
        <w:t>: neste modo, o serviço garante a integridade das mensagens trocadas entre os utilizadores, mas não implementa um mecanismo de garantia da confidencialidade;</w:t>
      </w:r>
    </w:p>
    <w:p w14:paraId="08693D60" w14:textId="77777777" w:rsidR="008218B1" w:rsidRPr="008218B1" w:rsidRDefault="008218B1" w:rsidP="008218B1">
      <w:pPr>
        <w:rPr>
          <w:sz w:val="24"/>
          <w:szCs w:val="24"/>
        </w:rPr>
      </w:pPr>
      <w:r w:rsidRPr="008218B1">
        <w:rPr>
          <w:sz w:val="24"/>
          <w:szCs w:val="24"/>
        </w:rPr>
        <w:t xml:space="preserve"> B - </w:t>
      </w:r>
      <w:r w:rsidRPr="008218B1">
        <w:rPr>
          <w:b/>
          <w:bCs/>
          <w:sz w:val="24"/>
          <w:szCs w:val="24"/>
        </w:rPr>
        <w:t>Confidencialidade e Integridade</w:t>
      </w:r>
      <w:r w:rsidRPr="008218B1">
        <w:rPr>
          <w:sz w:val="24"/>
          <w:szCs w:val="24"/>
        </w:rPr>
        <w:t xml:space="preserve">: neste modo, além da garantia da integridade das mensagens, o serviço deverá implementar um mecanismo para a garantia da confidencialidade suportado por uma cifra simétrica; </w:t>
      </w:r>
    </w:p>
    <w:p w14:paraId="526587FA" w14:textId="15BCD5F8" w:rsidR="008218B1" w:rsidRPr="008218B1" w:rsidRDefault="008218B1" w:rsidP="008218B1">
      <w:pPr>
        <w:rPr>
          <w:sz w:val="24"/>
          <w:szCs w:val="24"/>
        </w:rPr>
      </w:pPr>
      <w:r w:rsidRPr="008218B1">
        <w:rPr>
          <w:sz w:val="24"/>
          <w:szCs w:val="24"/>
        </w:rPr>
        <w:t xml:space="preserve">C </w:t>
      </w:r>
      <w:r w:rsidRPr="008218B1">
        <w:rPr>
          <w:b/>
          <w:bCs/>
          <w:sz w:val="24"/>
          <w:szCs w:val="24"/>
        </w:rPr>
        <w:t>- Confidencialidade, Integridade e autenticidade</w:t>
      </w:r>
      <w:r w:rsidRPr="008218B1">
        <w:rPr>
          <w:sz w:val="24"/>
          <w:szCs w:val="24"/>
        </w:rPr>
        <w:t>: no modo mais seguro, o serviço deverá suportar mecanismos que garantam a confidencialidade, a integridade e a autenticidade da origem da mensagem. Para isso, recorra a uma cifra de chave pública.</w:t>
      </w:r>
    </w:p>
    <w:sectPr w:rsidR="008218B1" w:rsidRPr="008218B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2A10" w14:textId="77777777" w:rsidR="000F041B" w:rsidRDefault="000F041B" w:rsidP="0070204E">
      <w:pPr>
        <w:spacing w:after="0" w:line="240" w:lineRule="auto"/>
      </w:pPr>
      <w:r>
        <w:separator/>
      </w:r>
    </w:p>
  </w:endnote>
  <w:endnote w:type="continuationSeparator" w:id="0">
    <w:p w14:paraId="0A380D96" w14:textId="77777777" w:rsidR="000F041B" w:rsidRDefault="000F041B" w:rsidP="0070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7206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90CE44" w14:textId="5D75E721" w:rsidR="0070204E" w:rsidRDefault="0070204E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17134" w14:textId="60E76B5E" w:rsidR="0070204E" w:rsidRDefault="0070204E" w:rsidP="0070204E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1B7B" w14:textId="77777777" w:rsidR="000F041B" w:rsidRDefault="000F041B" w:rsidP="0070204E">
      <w:pPr>
        <w:spacing w:after="0" w:line="240" w:lineRule="auto"/>
      </w:pPr>
      <w:r>
        <w:separator/>
      </w:r>
    </w:p>
  </w:footnote>
  <w:footnote w:type="continuationSeparator" w:id="0">
    <w:p w14:paraId="17286488" w14:textId="77777777" w:rsidR="000F041B" w:rsidRDefault="000F041B" w:rsidP="0070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3B26"/>
    <w:multiLevelType w:val="hybridMultilevel"/>
    <w:tmpl w:val="9B5C8DA2"/>
    <w:lvl w:ilvl="0" w:tplc="FABA6C0C">
      <w:start w:val="1"/>
      <w:numFmt w:val="bullet"/>
      <w:pStyle w:val="ndi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6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C5"/>
    <w:rsid w:val="000F041B"/>
    <w:rsid w:val="0070204E"/>
    <w:rsid w:val="008218B1"/>
    <w:rsid w:val="00CA486C"/>
    <w:rsid w:val="00CE0839"/>
    <w:rsid w:val="00E5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11FD"/>
  <w15:chartTrackingRefBased/>
  <w15:docId w15:val="{0AA77E6F-7E8D-4745-8FA0-CBF82A16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02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204E"/>
  </w:style>
  <w:style w:type="paragraph" w:styleId="Rodap">
    <w:name w:val="footer"/>
    <w:basedOn w:val="Normal"/>
    <w:link w:val="RodapCarter"/>
    <w:uiPriority w:val="99"/>
    <w:unhideWhenUsed/>
    <w:rsid w:val="00702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204E"/>
  </w:style>
  <w:style w:type="character" w:customStyle="1" w:styleId="Ttulo1Carter">
    <w:name w:val="Título 1 Caráter"/>
    <w:basedOn w:val="Tipodeletrapredefinidodopargrafo"/>
    <w:link w:val="Ttulo1"/>
    <w:uiPriority w:val="9"/>
    <w:rsid w:val="00CE0839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0204E"/>
    <w:pPr>
      <w:outlineLvl w:val="9"/>
    </w:pPr>
    <w:rPr>
      <w:kern w:val="0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A486C"/>
    <w:pPr>
      <w:numPr>
        <w:numId w:val="1"/>
      </w:num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A4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7B96-5A15-4696-9A73-B89D6409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SuKi</dc:creator>
  <cp:keywords/>
  <dc:description/>
  <cp:lastModifiedBy>KoKo SuKi</cp:lastModifiedBy>
  <cp:revision>2</cp:revision>
  <dcterms:created xsi:type="dcterms:W3CDTF">2023-11-11T15:01:00Z</dcterms:created>
  <dcterms:modified xsi:type="dcterms:W3CDTF">2023-11-11T15:38:00Z</dcterms:modified>
</cp:coreProperties>
</file>