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«Московский Авиационный Институт»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Институт №8 «Компьютерные науки и прикладная математика»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Кафедра «Вычислительная математика и программирование»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курсу «Фундаментальная информатика»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 домашнего компьютера</w:t>
      </w:r>
    </w:p>
    <w:p w:rsidR="00000000" w:rsidDel="00000000" w:rsidP="00000000" w:rsidRDefault="00000000" w:rsidRPr="00000000" w14:paraId="0000000D">
      <w:pPr>
        <w:spacing w:after="0" w:before="720" w:line="360" w:lineRule="auto"/>
        <w:ind w:left="4248" w:right="782" w:firstLine="708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Руководитель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                                                                       </w:t>
        <w:tab/>
        <w:tab/>
      </w: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highlight w:val="white"/>
          <w:rtl w:val="0"/>
        </w:rPr>
        <w:t xml:space="preserve">Никулин С.П.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851" w:right="782" w:firstLine="1276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    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(фамилия, инициалы)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980565" cy="317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5560" y="3780000"/>
                          <a:ext cx="19608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980565" cy="31750"/>
                <wp:effectExtent b="0" l="0" r="0" t="0"/>
                <wp:wrapNone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056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</w:t>
        <w:tab/>
        <w:t xml:space="preserve">  __________________________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(подпись)                       (дата)</w:t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 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120" w:line="240" w:lineRule="auto"/>
        <w:ind w:right="78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</w:t>
        <w:tab/>
        <w:tab/>
        <w:t xml:space="preserve"> М8О-113Б-22</w:t>
      </w:r>
    </w:p>
    <w:p w:rsidR="00000000" w:rsidDel="00000000" w:rsidP="00000000" w:rsidRDefault="00000000" w:rsidRPr="00000000" w14:paraId="00000012">
      <w:pPr>
        <w:spacing w:after="0" w:line="360" w:lineRule="auto"/>
        <w:ind w:left="7088" w:right="78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(группа)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980565" cy="317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5560" y="3780000"/>
                          <a:ext cx="19608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980565" cy="31750"/>
                <wp:effectExtent b="0" l="0" r="0" t="0"/>
                <wp:wrapNone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056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0" w:before="120" w:line="240" w:lineRule="auto"/>
        <w:ind w:right="78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</w:t>
        <w:tab/>
        <w:tab/>
        <w:t xml:space="preserve">Астахова А. С.</w:t>
      </w:r>
    </w:p>
    <w:p w:rsidR="00000000" w:rsidDel="00000000" w:rsidP="00000000" w:rsidRDefault="00000000" w:rsidRPr="00000000" w14:paraId="00000014">
      <w:pPr>
        <w:spacing w:after="0" w:line="360" w:lineRule="auto"/>
        <w:ind w:right="78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</w:t>
        <w:tab/>
        <w:tab/>
        <w:t xml:space="preserve"> (фамилия, инициалы)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1980565" cy="317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5560" y="3780000"/>
                          <a:ext cx="19608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1980565" cy="31750"/>
                <wp:effectExtent b="0" l="0" r="0" t="0"/>
                <wp:wrapNone/>
                <wp:docPr id="3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056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0" w:before="120" w:line="240" w:lineRule="auto"/>
        <w:ind w:right="78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</w:t>
        <w:tab/>
        <w:t xml:space="preserve">______________________</w:t>
      </w:r>
    </w:p>
    <w:p w:rsidR="00000000" w:rsidDel="00000000" w:rsidP="00000000" w:rsidRDefault="00000000" w:rsidRPr="00000000" w14:paraId="00000016">
      <w:pPr>
        <w:spacing w:after="0" w:line="360" w:lineRule="auto"/>
        <w:ind w:right="78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</w:t>
        <w:tab/>
        <w:t xml:space="preserve">  (подпись)                        (дата)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</w:t>
        <w:tab/>
        <w:tab/>
        <w:t xml:space="preserve">_______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</w:t>
        <w:tab/>
        <w:tab/>
        <w:t xml:space="preserve">(оценка)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Введение…………………………………………………………………..……...3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 домашнего компьютера……………………………………………4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подключенных устройств…………………………………………5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аппаратных и программных средств компьютера………...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описание компьютера……………………………………...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Процессор…………………………………………………………..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Материнская плата…………………………………………………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память………………………………………………..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Накопители данных………………………………………………..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Видеокарта…………………………………………….….....……...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Мышка……......................……………………………………......…1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Соединение с сетью Интернет…………………………………….1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обеспечение………………………………………...1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Отличия настольной ПЭВМ от крупномасштабных серверов и рабочих станций…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……………………………………………………….........1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Заключение……………………………………………………………………1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использованной литературы………………………………………..1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компьютер - это незаменимая вещь, которой мы пользуемся каждый день. Знания о том, как же все-таки работает это устройство значительно помогают как в эксплуатации, так и с выбором самого ПК.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работе над этим курсовым проектом, целью было изучить внутреннее строение моего ПК и характеристики всех его комплектующих. В данном проекте я подробно расскажу про все составляющие моего домашнего компьютера, а так же опишу разницу между ПЭВМ, серверами и рабочими станциями.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Схема компьютера.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4457700"/>
            <wp:effectExtent b="0" l="0" r="0" t="0"/>
            <wp:docPr id="3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Схема подключенных устройств.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238760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Описание аппаратных и программных средств компьютера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описание компьютера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Описываемый мной компьютер - ноутбук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HONOR Magicbook X15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- компьютер на базе x64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системы - LAPTOP-T7MSNP1D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(Операционная система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это комплекс программ, предназначенных для управления ресурсами компьютера и организации взаимодействия с пользователем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внешними устройствами)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операционной системы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русский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Изготовитель операционной системы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ОС - Windows 10, 10.0.19044 Сборка 19044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4457700"/>
            <wp:effectExtent b="0" l="0" r="0" t="0"/>
            <wp:docPr id="3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360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Процессор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Центральный процессор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</w:t>
        <w:tab/>
        <w:t xml:space="preserve">Intel(R) Core(TM) i5-10210U CPU @ 1.60GHz, 2112 МГц, ядер: 4, логических процессоров: 8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характеристики моего процессора Intel(R) Core(TM) i5-10210U: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Частота 1.60GHz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ядер 4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логических процессов: 8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Техпроцесс 14 нм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Разъём (сокет) 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0"/>
          <w:szCs w:val="20"/>
          <w:shd w:fill="eaeaea" w:val="clear"/>
          <w:rtl w:val="0"/>
        </w:rPr>
        <w:t xml:space="preserve">FCBGA1528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 L1 258 KB; L2 1 MB; L3 6 MB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Встроенная графика Intel UHD Graphics 620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x86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релиза 01/09/2019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3977" cy="3730082"/>
            <wp:effectExtent b="0" l="0" r="0" t="0"/>
            <wp:docPr id="3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977" cy="3730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Материнская плата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Материнская плата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оборудование, являющееся основой любого компьютера.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основной платы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BBR-WAX9-PCB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Производитель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Спецификация шины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PCIe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Чипсет – Intel® B85 Express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BIOS - HONOR 3.15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выпуска версии BIOS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22.02.2022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0115" cy="4457700"/>
            <wp:effectExtent b="0" l="0" r="0" t="0"/>
            <wp:docPr id="3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707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707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707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Оперативная память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Оперативная память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оперативное запоминающее устройство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ОЗУ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энергозависимая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часть системы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компьютерной памяти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в которой во время работы компьютера хранится выполняемый машинный код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), а также входные, выходные и промежуточные данные, обрабатываемые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процессором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 Содержащиеся в полупроводниковой оперативной памяти данные доступны и сохраняются только тогда, когда на модули памяти подаётся напряжение. Выключение питания оперативной памяти, даже кратковременное, приводит к искажению либо полному разрушению хранимой информации.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оперативной памяти – 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DDR4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оперативной памяти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Изготовитель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оперативной памяти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Полный объем физической памяти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15,8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Форм-фактоp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распаяна на плате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Частота памяти –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2666 МГц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832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832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2832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2832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832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2832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2832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832" w:firstLine="708.000000000000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Накопитель данных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8"/>
          <w:szCs w:val="28"/>
          <w:highlight w:val="white"/>
          <w:rtl w:val="0"/>
        </w:rPr>
        <w:t xml:space="preserve">Твердотельный накопитель</w:t>
      </w: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 (</w:t>
      </w:r>
      <w:hyperlink r:id="rId15">
        <w:r w:rsidDel="00000000" w:rsidR="00000000" w:rsidRPr="00000000">
          <w:rPr>
            <w:rFonts w:ascii="Arial" w:cs="Arial" w:eastAsia="Arial" w:hAnsi="Arial"/>
            <w:color w:val="0645ad"/>
            <w:sz w:val="28"/>
            <w:szCs w:val="28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8"/>
          <w:szCs w:val="28"/>
          <w:highlight w:val="white"/>
          <w:rtl w:val="0"/>
        </w:rPr>
        <w:t xml:space="preserve">Solid-State Drive, </w:t>
      </w: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8"/>
          <w:szCs w:val="28"/>
          <w:highlight w:val="white"/>
          <w:rtl w:val="0"/>
        </w:rPr>
        <w:t xml:space="preserve">SSD</w:t>
      </w:r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) — компьютерное энергонезависимое </w:t>
      </w:r>
      <w:hyperlink r:id="rId16">
        <w:r w:rsidDel="00000000" w:rsidR="00000000" w:rsidRPr="00000000">
          <w:rPr>
            <w:rFonts w:ascii="Arial" w:cs="Arial" w:eastAsia="Arial" w:hAnsi="Arial"/>
            <w:color w:val="0645ad"/>
            <w:sz w:val="28"/>
            <w:szCs w:val="28"/>
            <w:highlight w:val="white"/>
            <w:rtl w:val="0"/>
          </w:rPr>
          <w:t xml:space="preserve">немеханическое</w:t>
        </w:r>
      </w:hyperlink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Arial" w:cs="Arial" w:eastAsia="Arial" w:hAnsi="Arial"/>
            <w:color w:val="0645ad"/>
            <w:sz w:val="28"/>
            <w:szCs w:val="28"/>
            <w:highlight w:val="white"/>
            <w:rtl w:val="0"/>
          </w:rPr>
          <w:t xml:space="preserve">запоминающее устройство</w:t>
        </w:r>
      </w:hyperlink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 на основе </w:t>
      </w:r>
      <w:hyperlink r:id="rId18">
        <w:r w:rsidDel="00000000" w:rsidR="00000000" w:rsidRPr="00000000">
          <w:rPr>
            <w:rFonts w:ascii="Arial" w:cs="Arial" w:eastAsia="Arial" w:hAnsi="Arial"/>
            <w:color w:val="0645ad"/>
            <w:sz w:val="28"/>
            <w:szCs w:val="28"/>
            <w:highlight w:val="white"/>
            <w:rtl w:val="0"/>
          </w:rPr>
          <w:t xml:space="preserve">микросхем памяти</w:t>
        </w:r>
      </w:hyperlink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, альтернатива </w:t>
      </w:r>
      <w:hyperlink r:id="rId19">
        <w:r w:rsidDel="00000000" w:rsidR="00000000" w:rsidRPr="00000000">
          <w:rPr>
            <w:rFonts w:ascii="Arial" w:cs="Arial" w:eastAsia="Arial" w:hAnsi="Arial"/>
            <w:color w:val="0645ad"/>
            <w:sz w:val="28"/>
            <w:szCs w:val="28"/>
            <w:highlight w:val="white"/>
            <w:rtl w:val="0"/>
          </w:rPr>
          <w:t xml:space="preserve">жёстким дискам</w:t>
        </w:r>
      </w:hyperlink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 (HDD). Наиболее распространённый вид твердотельных накопителей использует для хранения информации </w:t>
      </w:r>
      <w:hyperlink r:id="rId20">
        <w:r w:rsidDel="00000000" w:rsidR="00000000" w:rsidRPr="00000000">
          <w:rPr>
            <w:rFonts w:ascii="Arial" w:cs="Arial" w:eastAsia="Arial" w:hAnsi="Arial"/>
            <w:color w:val="0645ad"/>
            <w:sz w:val="28"/>
            <w:szCs w:val="28"/>
            <w:highlight w:val="white"/>
            <w:rtl w:val="0"/>
          </w:rPr>
          <w:t xml:space="preserve">флеш-память типа NAND</w:t>
        </w:r>
      </w:hyperlink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, однако существуют варианты, в которых накопитель создаётся на базе </w:t>
      </w:r>
      <w:hyperlink r:id="rId21">
        <w:r w:rsidDel="00000000" w:rsidR="00000000" w:rsidRPr="00000000">
          <w:rPr>
            <w:rFonts w:ascii="Arial" w:cs="Arial" w:eastAsia="Arial" w:hAnsi="Arial"/>
            <w:color w:val="0645ad"/>
            <w:sz w:val="28"/>
            <w:szCs w:val="28"/>
            <w:highlight w:val="white"/>
            <w:rtl w:val="0"/>
          </w:rPr>
          <w:t xml:space="preserve">DRAM</w:t>
        </w:r>
      </w:hyperlink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-памяти, снабжённой дополнительным источником питания — аккумулятором</w:t>
      </w:r>
      <w:hyperlink r:id="rId22">
        <w:r w:rsidDel="00000000" w:rsidR="00000000" w:rsidRPr="00000000">
          <w:rPr>
            <w:rFonts w:ascii="Arial" w:cs="Arial" w:eastAsia="Arial" w:hAnsi="Arial"/>
            <w:color w:val="0645ad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. Помимо собственно микросхем памяти, подобный накопитель содержит управляющую микросхему — </w:t>
      </w:r>
      <w:hyperlink r:id="rId23">
        <w:r w:rsidDel="00000000" w:rsidR="00000000" w:rsidRPr="00000000">
          <w:rPr>
            <w:rFonts w:ascii="Arial" w:cs="Arial" w:eastAsia="Arial" w:hAnsi="Arial"/>
            <w:color w:val="0645ad"/>
            <w:sz w:val="28"/>
            <w:szCs w:val="28"/>
            <w:highlight w:val="white"/>
            <w:rtl w:val="0"/>
          </w:rPr>
          <w:t xml:space="preserve">контроллер</w:t>
        </w:r>
      </w:hyperlink>
      <w:r w:rsidDel="00000000" w:rsidR="00000000" w:rsidRPr="00000000">
        <w:rPr>
          <w:rFonts w:ascii="Arial" w:cs="Arial" w:eastAsia="Arial" w:hAnsi="Arial"/>
          <w:color w:val="202122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–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KIOXIA XG6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– 1 ТБ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-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PCIe® Gen3 x4, NVMe™ 1.3a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i w:val="0"/>
          <w:smallCaps w:val="0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Пропускная способность интерфейса -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32 GT/s (Gen3 x4)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чтения-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3,180 MB/s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Скорость записи - 2,960 MB/s</w:t>
      </w:r>
    </w:p>
    <w:p w:rsidR="00000000" w:rsidDel="00000000" w:rsidP="00000000" w:rsidRDefault="00000000" w:rsidRPr="00000000" w14:paraId="000000C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401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Видеокарта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Видеокарта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- устройство, преобразующее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графический образ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хранящийся как содержимое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памяти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компьютера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(или самого адаптера), в форму, пригодную для дальнейшего вывода на экран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монитора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 Обычно видеокарта выполнена в виде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печатной платы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плата расширения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 и вставляется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слот расширения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универсальный либо специализированный. Также широко распространены и встроенные (интегрированные)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системную плату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видеокарты - как в виде отдельного чипа, так и в качестве составляющей части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северного моста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чипсета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ЦПУ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меня в ноутбуке нет видеокарты, все графические вычисления выполняются на встроенном графическом чипе Interl UHD Graphics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видеопамяти – 8 ГБ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Частота ядра видеочипа –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1200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Частота видеопамяти – 7000 МГц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памяти – </w:t>
      </w:r>
      <w:r w:rsidDel="00000000" w:rsidR="00000000" w:rsidRPr="00000000">
        <w:rPr>
          <w:rFonts w:ascii="Arial" w:cs="Arial" w:eastAsia="Arial" w:hAnsi="Arial"/>
          <w:color w:val="3e3e3e"/>
          <w:sz w:val="21"/>
          <w:szCs w:val="21"/>
          <w:highlight w:val="white"/>
          <w:rtl w:val="0"/>
        </w:rPr>
        <w:t xml:space="preserve">DDR3/DDR4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Энергопотребление –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15 Watt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памяти - 128 bits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-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shd w:fill="f3f3f3" w:val="clear"/>
          <w:rtl w:val="0"/>
        </w:rPr>
        <w:t xml:space="preserve">PCIe 3.0 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Максимальное цифровое разрешение - 4096x2160@24Гц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Мышь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2790825" cy="1854898"/>
            <wp:effectExtent b="0" l="0" r="0" t="0"/>
            <wp:docPr id="3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26020" l="0" r="0" t="241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5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Тип подключения: беспроводной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Радиосвязь на частоте: 2.4 ГГц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Сенсор: оптический, AVAGO A3050 Gaming Engine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Время отклика: 0.2 мс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Частота опроса: 125~500 Гц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Макс. разрешение: 4000 CPI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Ускорение: 20 g~23 g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Частота кадров: регулируемая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Скорость отслеживания: 60~160 дюймов/сек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Скорость обработки: 2.41 Мпикс/сек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Количество кнопок: 8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Память: 160 К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Аккумулятор: Lithium Battery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Системные требования: Windows XP/ Vista/ 7/ 8 /8.1 / 10 и более поздние версии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Соединение с сетью Интернет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Ноутбук с помощью модуля приема Wifi подключен к сети Интернет.</w:t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BreeZip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архиватор.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Проигрыватель Windows Media – аудио- и видеопроигрыватель.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Chrome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браузер.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Paint – графический редактор.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Ножницы - программа для создания снимков экрана.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Office – текстовый редактор.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Office – программа для работы с презентациями.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Office Excel – редактор таблиц.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Zoom – программа для организации конференций.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OneDrive – облачное хранилище.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Skype – программа для звонков через Интернет другим людям.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- приложение для программирования на разных языках и отладки программ.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pacing w:after="120" w:before="480" w:line="276" w:lineRule="auto"/>
        <w:ind w:left="0" w:firstLine="0"/>
        <w:jc w:val="center"/>
        <w:rPr>
          <w:sz w:val="32"/>
          <w:szCs w:val="32"/>
        </w:rPr>
      </w:pPr>
      <w:bookmarkStart w:colFirst="0" w:colLast="0" w:name="_heading=h.73u47ubm6i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after="120" w:before="480" w:line="276" w:lineRule="auto"/>
        <w:ind w:left="0" w:firstLine="0"/>
        <w:jc w:val="center"/>
        <w:rPr>
          <w:sz w:val="32"/>
          <w:szCs w:val="32"/>
        </w:rPr>
      </w:pPr>
      <w:bookmarkStart w:colFirst="0" w:colLast="0" w:name="_heading=h.djg9n5gp6yc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after="120" w:before="480" w:line="276" w:lineRule="auto"/>
        <w:ind w:left="0" w:firstLine="0"/>
        <w:jc w:val="center"/>
        <w:rPr>
          <w:sz w:val="32"/>
          <w:szCs w:val="32"/>
        </w:rPr>
      </w:pPr>
      <w:bookmarkStart w:colFirst="0" w:colLast="0" w:name="_heading=h.gwhtxtxk1zg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after="120" w:before="480" w:line="276" w:lineRule="auto"/>
        <w:ind w:left="0" w:firstLine="0"/>
        <w:jc w:val="center"/>
        <w:rPr>
          <w:sz w:val="32"/>
          <w:szCs w:val="32"/>
        </w:rPr>
      </w:pPr>
      <w:bookmarkStart w:colFirst="0" w:colLast="0" w:name="_heading=h.ydoryepe1v9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after="120" w:before="480" w:line="276" w:lineRule="auto"/>
        <w:ind w:left="0" w:firstLine="0"/>
        <w:jc w:val="center"/>
        <w:rPr>
          <w:sz w:val="32"/>
          <w:szCs w:val="32"/>
        </w:rPr>
      </w:pPr>
      <w:bookmarkStart w:colFirst="0" w:colLast="0" w:name="_heading=h.mrfb16kylzw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after="120" w:before="480" w:line="276" w:lineRule="auto"/>
        <w:ind w:left="0" w:firstLine="0"/>
        <w:jc w:val="center"/>
        <w:rPr>
          <w:sz w:val="32"/>
          <w:szCs w:val="32"/>
        </w:rPr>
      </w:pPr>
      <w:bookmarkStart w:colFirst="0" w:colLast="0" w:name="_heading=h.ri29ulx9vf2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spacing w:after="120" w:before="480" w:line="276" w:lineRule="auto"/>
        <w:ind w:left="0" w:firstLine="0"/>
        <w:jc w:val="center"/>
        <w:rPr>
          <w:sz w:val="32"/>
          <w:szCs w:val="32"/>
        </w:rPr>
      </w:pPr>
      <w:bookmarkStart w:colFirst="0" w:colLast="0" w:name="_heading=h.nbiommsqt1i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after="120" w:before="480" w:line="276" w:lineRule="auto"/>
        <w:ind w:left="0" w:firstLine="0"/>
        <w:jc w:val="center"/>
        <w:rPr>
          <w:sz w:val="32"/>
          <w:szCs w:val="32"/>
        </w:rPr>
      </w:pPr>
      <w:bookmarkStart w:colFirst="0" w:colLast="0" w:name="_heading=h.bscmz7uqe9ig" w:id="7"/>
      <w:bookmarkEnd w:id="7"/>
      <w:r w:rsidDel="00000000" w:rsidR="00000000" w:rsidRPr="00000000">
        <w:rPr>
          <w:sz w:val="32"/>
          <w:szCs w:val="32"/>
          <w:rtl w:val="0"/>
        </w:rPr>
        <w:t xml:space="preserve">ОТЛИЧИЯ ПК ОТ РАБОЧИХ СТАНЦИЙ И КРУПНОМАСШТАБНЫХ СЕРВЕРОВ</w:t>
      </w:r>
    </w:p>
    <w:p w:rsidR="00000000" w:rsidDel="00000000" w:rsidP="00000000" w:rsidRDefault="00000000" w:rsidRPr="00000000" w14:paraId="000001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Отличия ПЭВМ от рабочих станций и серверов, в основном, заключаются в характеристиках и некоторых особенностях строения.</w:t>
      </w:r>
    </w:p>
    <w:p w:rsidR="00000000" w:rsidDel="00000000" w:rsidP="00000000" w:rsidRDefault="00000000" w:rsidRPr="00000000" w14:paraId="0000010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Отличия от рабочих станций:</w:t>
      </w:r>
    </w:p>
    <w:p w:rsidR="00000000" w:rsidDel="00000000" w:rsidP="00000000" w:rsidRDefault="00000000" w:rsidRPr="00000000" w14:paraId="0000010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рабочим станциям необходима большая вычислительная мощность, поэтому процессоры там стоят с большим количеством ядер и потоков, для ПК такой мощности не требуется</w:t>
      </w:r>
    </w:p>
    <w:p w:rsidR="00000000" w:rsidDel="00000000" w:rsidP="00000000" w:rsidRDefault="00000000" w:rsidRPr="00000000" w14:paraId="0000010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Оперативная память: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рабочим станциям необходимо по крайней мере 65 Гб оперативной памяти, ПК достаточно и 8-16</w:t>
      </w:r>
    </w:p>
    <w:p w:rsidR="00000000" w:rsidDel="00000000" w:rsidP="00000000" w:rsidRDefault="00000000" w:rsidRPr="00000000" w14:paraId="0000010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хранения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SSD и HDD используются в ПК, однако для рабочей станции этого недостаточно. В них используются RAID-массивы.</w:t>
      </w:r>
    </w:p>
    <w:p w:rsidR="00000000" w:rsidDel="00000000" w:rsidP="00000000" w:rsidRDefault="00000000" w:rsidRPr="00000000" w14:paraId="0000010A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Видеокарта: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графическая составляющая рабочих станций может сильно варьироваться в зависимости от выполняемых задач. Существуют рабочие станции с весьма посредственной графикой, в которых основная графическая нагрузка приходится на процессор. Однако есть и  станции заточенные под серьезные графические задачи, в них может быть сразу несколько видеокарт, работающих в режиме SLI.</w:t>
      </w:r>
    </w:p>
    <w:p w:rsidR="00000000" w:rsidDel="00000000" w:rsidP="00000000" w:rsidRDefault="00000000" w:rsidRPr="00000000" w14:paraId="0000010B">
      <w:pPr>
        <w:spacing w:after="1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Отличия от серверов:</w:t>
      </w:r>
    </w:p>
    <w:p w:rsidR="00000000" w:rsidDel="00000000" w:rsidP="00000000" w:rsidRDefault="00000000" w:rsidRPr="00000000" w14:paraId="0000010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Корпус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 сервере обычно устанавливают большое количество вентиляторов для лучшего охлаждения. Также могут быть установлены дополнительные блоки питания для работы в аварийных ситуациях.</w:t>
      </w:r>
    </w:p>
    <w:p w:rsidR="00000000" w:rsidDel="00000000" w:rsidP="00000000" w:rsidRDefault="00000000" w:rsidRPr="00000000" w14:paraId="0000010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сервере может быть до восьми процессоров одновременно, в то время как на обычном компьютере, в лучшем случае можно установить два, при этом полученная схема будет неэффективной</w:t>
      </w:r>
    </w:p>
    <w:p w:rsidR="00000000" w:rsidDel="00000000" w:rsidP="00000000" w:rsidRDefault="00000000" w:rsidRPr="00000000" w14:paraId="0000010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Оперативная память: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серверах может быть до 48 слотов, которые позволяют установить 1 Тб оперативной памяти.</w:t>
      </w:r>
    </w:p>
    <w:p w:rsidR="00000000" w:rsidDel="00000000" w:rsidP="00000000" w:rsidRDefault="00000000" w:rsidRPr="00000000" w14:paraId="000001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Хранение информации: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Сервера поддерживают RAID - массивы, чтобы увеличить надежность, доступность и скорость работы с информацией.</w:t>
      </w:r>
    </w:p>
    <w:p w:rsidR="00000000" w:rsidDel="00000000" w:rsidP="00000000" w:rsidRDefault="00000000" w:rsidRPr="00000000" w14:paraId="0000011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Материнская плата: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отличии от обычных ПК, на материнских платах серверов, в большинстве случаев отсутствуют встроенные звуковые карты, однако они могут поддерживать сразу несколько сетевых плат. Это позволяет поддерживать большую скорость (1 Гбит/с и выше) и иметь 2-4 Ethernet-выходов.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время работы над курсовым проектом я узнала о внутреннем строении моего ноутбука, характеристики железа, стоящего в нем. </w:t>
      </w:r>
    </w:p>
    <w:p w:rsidR="00000000" w:rsidDel="00000000" w:rsidP="00000000" w:rsidRDefault="00000000" w:rsidRPr="00000000" w14:paraId="00000127">
      <w:pPr>
        <w:shd w:fill="ffffff" w:val="clear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я знаю различия между серверами, рабочими станциями и персональными компьютерами.</w:t>
      </w:r>
    </w:p>
    <w:p w:rsidR="00000000" w:rsidDel="00000000" w:rsidP="00000000" w:rsidRDefault="00000000" w:rsidRPr="00000000" w14:paraId="00000128">
      <w:pPr>
        <w:shd w:fill="ffffff" w:val="clear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знания помогут мне в будущем, например при выборе компьютера.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707.99999999999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(список использованных источников)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0" w:line="240" w:lineRule="auto"/>
        <w:ind w:left="720" w:hanging="360"/>
        <w:rPr>
          <w:rFonts w:ascii="YS Text" w:cs="YS Text" w:eastAsia="YS Text" w:hAnsi="YS Text"/>
          <w:sz w:val="23"/>
          <w:szCs w:val="23"/>
          <w:u w:val="no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https://www.ixbt.com/mobilepc/honor-magicbook-x-15-review.html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563c1"/>
          <w:sz w:val="28"/>
          <w:szCs w:val="28"/>
          <w:u w:val="non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https://americas.kioxia.com/en-us/business/ssd/client-ssd/xg6.html?utm_source=ixbtcom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563c1"/>
          <w:sz w:val="28"/>
          <w:szCs w:val="28"/>
          <w:u w:val="no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https://www.bloody.com/ru/product.php?pid=10&amp;id=99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563c1"/>
          <w:sz w:val="28"/>
          <w:szCs w:val="28"/>
          <w:u w:val="non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https://ru.wikipedia.org/wiki/%D0%A6%D0%B5%D0%BD%D1%82%D1%80%D0%B0%D0%BB%D1%8C%D0%BD%D1%8B%D0%B9_%D0%BF%D1%80%D0%BE%D1%86%D0%B5%D1%81%D1%81%D0%BE%D1%80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563c1"/>
          <w:sz w:val="28"/>
          <w:szCs w:val="28"/>
          <w:u w:val="non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https://ru.wikipedia.org/wiki/%D0%9E%D0%BF%D0%B5%D1%80%D0%B0%D1%82%D0%B8%D0%B2%D0%BD%D0%B0%D1%8F_%D0%BF%D0%B0%D0%BC%D1%8F%D1%82%D1%8C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563c1"/>
          <w:sz w:val="28"/>
          <w:szCs w:val="28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https://ru.wikipedia.org/wiki/%D0%A2%D0%B2%D0%B5%D1%80%D0%B4%D0%BE%D1%82%D0%B5%D0%BB%D1%8C%D0%BD%D1%8B%D0%B9_%D0%BD%D0%B0%D0%BA%D0%BE%D0%BF%D0%B8%D1%82%D0%B5%D0%BB%D1%8C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0563c1"/>
          <w:sz w:val="28"/>
          <w:szCs w:val="28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https://ru.wikipedia.org/wiki/%D0%92%D0%B8%D0%B4%D0%B5%D0%BE%D0%BA%D0%B0%D1%80%D1%82%D0%B0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563c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https://servermall.ru/blog/chem-server-otlichaetsya-ot-obychnogo-kompyutera/</w:t>
      </w:r>
    </w:p>
    <w:p w:rsidR="00000000" w:rsidDel="00000000" w:rsidP="00000000" w:rsidRDefault="00000000" w:rsidRPr="00000000" w14:paraId="0000014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default"/>
      <w:footerReference r:id="rId36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YS Text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2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7375" cy="1857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\* MERGEFORMAT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2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7375" cy="1857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A4%D0%BB%D0%B5%D1%88-%D0%BF%D0%B0%D0%BC%D1%8F%D1%82%D1%8C#NOR-_%D0%B8_NAND-%D0%BF%D1%80%D0%B8%D0%B1%D0%BE%D1%80%D1%8B" TargetMode="External"/><Relationship Id="rId22" Type="http://schemas.openxmlformats.org/officeDocument/2006/relationships/hyperlink" Target="https://ru.wikipedia.org/wiki/%D0%A2%D0%B2%D0%B5%D1%80%D0%B4%D0%BE%D1%82%D0%B5%D0%BB%D1%8C%D0%BD%D1%8B%D0%B9_%D0%BD%D0%B0%D0%BA%D0%BE%D0%BF%D0%B8%D1%82%D0%B5%D0%BB%D1%8C#cite_note-_624c8c93c2c04f74-1" TargetMode="External"/><Relationship Id="rId21" Type="http://schemas.openxmlformats.org/officeDocument/2006/relationships/hyperlink" Target="https://ru.wikipedia.org/wiki/DRAM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s://ru.wikipedia.org/wiki/%D0%9C%D0%B8%D0%BA%D1%80%D0%BE%D0%BA%D0%BE%D0%BD%D1%82%D1%80%D0%BE%D0%BB%D0%BB%D0%B5%D1%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hyperlink" Target="https://www.ixbt.com/mobilepc/honor-magicbook-x-15-review.html" TargetMode="External"/><Relationship Id="rId25" Type="http://schemas.openxmlformats.org/officeDocument/2006/relationships/image" Target="media/image3.jpg"/><Relationship Id="rId28" Type="http://schemas.openxmlformats.org/officeDocument/2006/relationships/hyperlink" Target="https://www.bloody.com/ru/product.php?pid=10&amp;id=99" TargetMode="External"/><Relationship Id="rId27" Type="http://schemas.openxmlformats.org/officeDocument/2006/relationships/hyperlink" Target="https://americas.kioxia.com/en-us/business/ssd/client-ssd/xg6.html?utm_source=ixbt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ru.wikipedia.org/wiki/%D0%A6%D0%B5%D0%BD%D1%82%D1%80%D0%B0%D0%BB%D1%8C%D0%BD%D1%8B%D0%B9_%D0%BF%D1%80%D0%BE%D1%86%D0%B5%D1%81%D1%81%D0%BE%D1%80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31" Type="http://schemas.openxmlformats.org/officeDocument/2006/relationships/hyperlink" Target="https://ru.wikipedia.org/wiki/%D0%A2%D0%B2%D0%B5%D1%80%D0%B4%D0%BE%D1%82%D0%B5%D0%BB%D1%8C%D0%BD%D1%8B%D0%B9_%D0%BD%D0%B0%D0%BA%D0%BE%D0%BF%D0%B8%D1%82%D0%B5%D0%BB%D1%8C" TargetMode="External"/><Relationship Id="rId30" Type="http://schemas.openxmlformats.org/officeDocument/2006/relationships/hyperlink" Target="https://ru.wikipedia.org/wiki/%D0%9E%D0%BF%D0%B5%D1%80%D0%B0%D1%82%D0%B8%D0%B2%D0%BD%D0%B0%D1%8F_%D0%BF%D0%B0%D0%BC%D1%8F%D1%82%D1%8C" TargetMode="External"/><Relationship Id="rId11" Type="http://schemas.openxmlformats.org/officeDocument/2006/relationships/image" Target="media/image7.png"/><Relationship Id="rId33" Type="http://schemas.openxmlformats.org/officeDocument/2006/relationships/header" Target="header2.xml"/><Relationship Id="rId10" Type="http://schemas.openxmlformats.org/officeDocument/2006/relationships/image" Target="media/image2.jpg"/><Relationship Id="rId32" Type="http://schemas.openxmlformats.org/officeDocument/2006/relationships/hyperlink" Target="https://ru.wikipedia.org/wiki/%D0%92%D0%B8%D0%B4%D0%B5%D0%BE%D0%BA%D0%B0%D1%80%D1%82%D0%B0" TargetMode="External"/><Relationship Id="rId13" Type="http://schemas.openxmlformats.org/officeDocument/2006/relationships/image" Target="media/image1.jpg"/><Relationship Id="rId35" Type="http://schemas.openxmlformats.org/officeDocument/2006/relationships/footer" Target="footer1.xml"/><Relationship Id="rId12" Type="http://schemas.openxmlformats.org/officeDocument/2006/relationships/image" Target="media/image5.jpg"/><Relationship Id="rId34" Type="http://schemas.openxmlformats.org/officeDocument/2006/relationships/header" Target="header1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8.jpg"/><Relationship Id="rId36" Type="http://schemas.openxmlformats.org/officeDocument/2006/relationships/footer" Target="footer2.xml"/><Relationship Id="rId17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16" Type="http://schemas.openxmlformats.org/officeDocument/2006/relationships/hyperlink" Target="https://ru.wikipedia.org/wiki/%D0%9C%D0%B5%D1%85%D0%B0%D0%BD%D0%B8%D0%B7%D0%BC" TargetMode="External"/><Relationship Id="rId19" Type="http://schemas.openxmlformats.org/officeDocument/2006/relationships/hyperlink" Target="https://ru.wikipedia.org/wiki/%D0%96%D1%91%D1%81%D1%82%D0%BA%D0%B8%D0%B9_%D0%B4%D0%B8%D1%81%D0%BA" TargetMode="External"/><Relationship Id="rId18" Type="http://schemas.openxmlformats.org/officeDocument/2006/relationships/hyperlink" Target="https://ru.wikipedia.org/wiki/%D0%9A%D0%BE%D0%BC%D0%BF%D1%8C%D1%8E%D1%82%D0%B5%D1%80%D0%BD%D0%B0%D1%8F_%D0%BF%D0%B0%D0%BC%D1%8F%D1%82%D1%8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IAbLrtAWTYfeCmkq5rJULlENjQ==">AMUW2mX2OBENqtIA7Ihyn9T4M5tzOYCKSIexMFHGZoh6aZTHKToqyfGe2JQ1UbDIXQjh/8TmXcJOPMOxQ8LjBnddJNVHV6znt2SSemSs1/UuZkniw/VAqugsV3PY2tQE5IynISx5zHiceS3uhGUFC9dSCL8xRoN66smWtwVGBwhP4bwyU4AsZx1rYFb08wv2Co1HoTTDQOBO5XHqDNcGgxRjoB3B+KJt2LotK8w39L/DmPCaago58EyLOjm/Pln9XPJO8gBWa9YKhzPYrVtu15aHZ1i/dlLP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