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21" w:lineRule="auto"/>
        <w:rPr/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5553456</wp:posOffset>
            </wp:positionH>
            <wp:positionV relativeFrom="paragraph">
              <wp:posOffset>-65158</wp:posOffset>
            </wp:positionV>
            <wp:extent cx="762000" cy="963168"/>
            <wp:effectExtent b="0" l="0" r="0" t="0"/>
            <wp:wrapSquare wrapText="bothSides" distB="0" distT="0" distL="114300" distR="114300"/>
            <wp:docPr id="220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63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" w:lineRule="auto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PROJEKTARBEIT nach § 3 (3) Z. 2 BRP-Gesetz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92" w:lineRule="auto"/>
        <w:ind w:left="-5" w:hanging="1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 Rahmen der Teilprüfung für den Fachbereich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92" w:lineRule="auto"/>
        <w:ind w:left="-5" w:hanging="1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7" w:lineRule="auto"/>
        <w:ind w:right="1513"/>
        <w:jc w:val="right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Informationsmanagement und Medientechnik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18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7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der Berufsreifeprüfung (BGBl.Nr.118/08)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924.0" w:type="dxa"/>
        <w:jc w:val="left"/>
        <w:tblLayout w:type="fixed"/>
        <w:tblLook w:val="0400"/>
      </w:tblPr>
      <w:tblGrid>
        <w:gridCol w:w="2679"/>
        <w:gridCol w:w="2282"/>
        <w:gridCol w:w="4963"/>
        <w:tblGridChange w:id="0">
          <w:tblGrid>
            <w:gridCol w:w="2679"/>
            <w:gridCol w:w="2282"/>
            <w:gridCol w:w="4963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28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536"/>
                <w:tab w:val="right" w:leader="none" w:pos="9072"/>
              </w:tabs>
              <w:ind w:left="214" w:right="-68" w:firstLine="0"/>
              <w:rPr/>
            </w:pPr>
            <w:r w:rsidDel="00000000" w:rsidR="00000000" w:rsidRPr="00000000">
              <w:rPr>
                <w:rtl w:val="0"/>
              </w:rPr>
              <w:t xml:space="preserve">Pantafightwear: Online Webshop</w:t>
            </w:r>
          </w:p>
        </w:tc>
      </w:tr>
      <w:tr>
        <w:trPr>
          <w:cantSplit w:val="0"/>
          <w:trHeight w:val="5683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163" w:lineRule="auto"/>
              <w:ind w:left="286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1" w:lineRule="auto"/>
              <w:ind w:left="28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Aufgabenstellung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28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(Kurzfassung)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spacing w:after="181" w:lineRule="auto"/>
              <w:ind w:left="7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Thema: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181" w:lineRule="auto"/>
              <w:ind w:left="7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Erstellung einer neuen Website für den Verkauf von Sportartikeln und die Unterstützung eines Kampfsportvereins.</w:t>
            </w:r>
          </w:p>
          <w:p w:rsidR="00000000" w:rsidDel="00000000" w:rsidP="00000000" w:rsidRDefault="00000000" w:rsidRPr="00000000" w14:paraId="00000011">
            <w:pPr>
              <w:spacing w:after="181" w:lineRule="auto"/>
              <w:ind w:left="7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Zielgruppen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2">
            <w:pPr>
              <w:spacing w:after="181" w:lineRule="auto"/>
              <w:ind w:left="7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 Website soll Männer jeden Alters ansprechen, die sich für Kampfsport- und Fitnessbekleidung interessieren.</w:t>
            </w:r>
          </w:p>
          <w:p w:rsidR="00000000" w:rsidDel="00000000" w:rsidP="00000000" w:rsidRDefault="00000000" w:rsidRPr="00000000" w14:paraId="00000013">
            <w:pPr>
              <w:spacing w:after="181" w:lineRule="auto"/>
              <w:ind w:left="7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Inhalt:</w:t>
            </w:r>
          </w:p>
          <w:p w:rsidR="00000000" w:rsidDel="00000000" w:rsidP="00000000" w:rsidRDefault="00000000" w:rsidRPr="00000000" w14:paraId="00000014">
            <w:pPr>
              <w:spacing w:after="181" w:lineRule="auto"/>
              <w:ind w:left="7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Bearbeitung von: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Adobe Photoshop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18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Adobe Premiere </w:t>
            </w:r>
          </w:p>
          <w:p w:rsidR="00000000" w:rsidDel="00000000" w:rsidP="00000000" w:rsidRDefault="00000000" w:rsidRPr="00000000" w14:paraId="0000001A">
            <w:pPr>
              <w:spacing w:after="181" w:lineRule="auto"/>
              <w:ind w:left="7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Seiten erstellen: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Shopmain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shopping cart (warenkorb)/payment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8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Kandidatin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-6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Prüfer/in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35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Sadman Hossain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Lechner</w:t>
            </w:r>
          </w:p>
        </w:tc>
      </w:tr>
    </w:tbl>
    <w:p w:rsidR="00000000" w:rsidDel="00000000" w:rsidP="00000000" w:rsidRDefault="00000000" w:rsidRPr="00000000" w14:paraId="00000027">
      <w:pPr>
        <w:spacing w:after="281" w:lineRule="auto"/>
        <w:rPr/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117" w:lineRule="auto"/>
        <w:ind w:left="259" w:firstLine="0"/>
        <w:rPr/>
      </w:pPr>
      <w:r w:rsidDel="00000000" w:rsidR="00000000" w:rsidRPr="00000000">
        <w:rPr>
          <w:rtl w:val="0"/>
        </w:rPr>
        <w:t xml:space="preserve">Erklärung </w:t>
      </w:r>
    </w:p>
    <w:p w:rsidR="00000000" w:rsidDel="00000000" w:rsidP="00000000" w:rsidRDefault="00000000" w:rsidRPr="00000000" w14:paraId="00000029">
      <w:pPr>
        <w:spacing w:after="109" w:line="24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Der unterfertigte Kandidat hat gemäß § 3 (3) Z.2. BRP-Gesetz die Ausarbeitung einer Projektarbeit mit der umseitig angeführten Aufgabenstellung gewählt.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9" w:line="24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Der Kandidat nimmt zur Kenntnis, dass die Projektarbeit in eigenständiger Weise und außerhalb von Vorbereitungskursen zu bearbeiten und anzufertigen 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9" w:line="24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Die Abgabe der vollständigen Projektarbeit hat bis spätestens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lineRule="auto"/>
        <w:ind w:left="62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98" w:lineRule="auto"/>
        <w:ind w:left="1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……………………………………………………..…………..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9" w:line="24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beim zuständigen Betreuer zu erfolgen.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98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" w:line="24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Der Kandidat nimmt weiters zur Kenntnis, dass der Abbruch einer Projektarbeit nicht möglich 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Layout w:type="fixed"/>
        <w:tblLook w:val="0400"/>
      </w:tblPr>
      <w:tblGrid>
        <w:gridCol w:w="4961"/>
        <w:gridCol w:w="4963"/>
        <w:tblGridChange w:id="0">
          <w:tblGrid>
            <w:gridCol w:w="4961"/>
            <w:gridCol w:w="4963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left="1015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Kandidaten / Kandidatinnen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left="37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Unterschrift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Sadman Hossain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leader="none" w:pos="2062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ind w:right="151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4820"/>
          <w:tab w:val="center" w:leader="none" w:pos="4819"/>
          <w:tab w:val="center" w:leader="none" w:pos="6096"/>
          <w:tab w:val="center" w:leader="none" w:pos="8107"/>
        </w:tabs>
        <w:spacing w:after="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620012" cy="9144"/>
                <wp:effectExtent b="0" l="0" r="0" t="0"/>
                <wp:docPr id="21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5975" y="3775425"/>
                          <a:ext cx="1620012" cy="9144"/>
                          <a:chOff x="4535975" y="3775425"/>
                          <a:chExt cx="1620050" cy="9150"/>
                        </a:xfrm>
                      </wpg:grpSpPr>
                      <wpg:grpSp>
                        <wpg:cNvGrpSpPr/>
                        <wpg:grpSpPr>
                          <a:xfrm>
                            <a:off x="4535994" y="3775428"/>
                            <a:ext cx="1620012" cy="9144"/>
                            <a:chOff x="0" y="0"/>
                            <a:chExt cx="1620012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200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620012" cy="9144"/>
                            </a:xfrm>
                            <a:custGeom>
                              <a:rect b="b" l="l" r="r" t="t"/>
                              <a:pathLst>
                                <a:path extrusionOk="0" h="9144" w="1620012">
                                  <a:moveTo>
                                    <a:pt x="0" y="0"/>
                                  </a:moveTo>
                                  <a:lnTo>
                                    <a:pt x="1620012" y="0"/>
                                  </a:lnTo>
                                  <a:lnTo>
                                    <a:pt x="162001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20012" cy="9144"/>
                <wp:effectExtent b="0" l="0" r="0" t="0"/>
                <wp:docPr id="21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12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  <w:tab/>
        <w:t xml:space="preserve"> </w:t>
        <w:tab/>
        <w:t xml:space="preserve"> </w:t>
        <w:tab/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620012" cy="9144"/>
                <wp:effectExtent b="0" l="0" r="0" t="0"/>
                <wp:docPr id="21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5975" y="3775425"/>
                          <a:ext cx="1620012" cy="9144"/>
                          <a:chOff x="4535975" y="3775425"/>
                          <a:chExt cx="1620050" cy="9150"/>
                        </a:xfrm>
                      </wpg:grpSpPr>
                      <wpg:grpSp>
                        <wpg:cNvGrpSpPr/>
                        <wpg:grpSpPr>
                          <a:xfrm>
                            <a:off x="4535994" y="3775428"/>
                            <a:ext cx="1620012" cy="9144"/>
                            <a:chOff x="0" y="0"/>
                            <a:chExt cx="1620012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200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620012" cy="9144"/>
                            </a:xfrm>
                            <a:custGeom>
                              <a:rect b="b" l="l" r="r" t="t"/>
                              <a:pathLst>
                                <a:path extrusionOk="0" h="9144" w="1620012">
                                  <a:moveTo>
                                    <a:pt x="0" y="0"/>
                                  </a:moveTo>
                                  <a:lnTo>
                                    <a:pt x="1620012" y="0"/>
                                  </a:lnTo>
                                  <a:lnTo>
                                    <a:pt x="162001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20012" cy="9144"/>
                <wp:effectExtent b="0" l="0" r="0" t="0"/>
                <wp:docPr id="21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12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leader="none" w:pos="1280"/>
          <w:tab w:val="center" w:leader="none" w:pos="4821"/>
          <w:tab w:val="center" w:leader="none" w:pos="8081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  <w:tab/>
        <w:t xml:space="preserve">PrüferIn </w:t>
        <w:tab/>
        <w:t xml:space="preserve">                                                                                                                                   Für das WIFI Wien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6" w:lineRule="auto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Genehmigung: Wien, am </w:t>
        <w:tab/>
        <w:t xml:space="preserve"> </w:t>
        <w:tab/>
        <w:t xml:space="preserve"> </w:t>
        <w:tab/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620012" cy="9144"/>
                <wp:effectExtent b="0" l="0" r="0" t="0"/>
                <wp:docPr id="21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5975" y="3775425"/>
                          <a:ext cx="1620012" cy="9144"/>
                          <a:chOff x="4535975" y="3775425"/>
                          <a:chExt cx="1620050" cy="9150"/>
                        </a:xfrm>
                      </wpg:grpSpPr>
                      <wpg:grpSp>
                        <wpg:cNvGrpSpPr/>
                        <wpg:grpSpPr>
                          <a:xfrm>
                            <a:off x="4535994" y="3775428"/>
                            <a:ext cx="1620012" cy="9144"/>
                            <a:chOff x="0" y="0"/>
                            <a:chExt cx="1620012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200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620012" cy="9144"/>
                            </a:xfrm>
                            <a:custGeom>
                              <a:rect b="b" l="l" r="r" t="t"/>
                              <a:pathLst>
                                <a:path extrusionOk="0" h="9144" w="1620012">
                                  <a:moveTo>
                                    <a:pt x="0" y="0"/>
                                  </a:moveTo>
                                  <a:lnTo>
                                    <a:pt x="1620012" y="0"/>
                                  </a:lnTo>
                                  <a:lnTo>
                                    <a:pt x="162001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20012" cy="9144"/>
                <wp:effectExtent b="0" l="0" r="0" t="0"/>
                <wp:docPr id="21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12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4819"/>
          <w:tab w:val="center" w:leader="none" w:pos="8081"/>
        </w:tabs>
        <w:spacing w:after="0" w:lineRule="auto"/>
        <w:ind w:left="-15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  <w:t xml:space="preserve">      Bildungsdirektion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right="9865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347" w:top="1135" w:left="1133" w:right="8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" w:before="0" w:line="259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Pr>
      <w:rFonts w:ascii="Calibri" w:cs="Calibri" w:eastAsia="Calibri" w:hAnsi="Calibri"/>
      <w:color w:val="000000"/>
    </w:rPr>
  </w:style>
  <w:style w:type="paragraph" w:styleId="berschrift1">
    <w:name w:val="heading 1"/>
    <w:next w:val="Standard"/>
    <w:link w:val="berschrift1Zchn"/>
    <w:uiPriority w:val="9"/>
    <w:qFormat w:val="1"/>
    <w:pPr>
      <w:keepNext w:val="1"/>
      <w:keepLines w:val="1"/>
      <w:spacing w:after="16"/>
      <w:jc w:val="center"/>
      <w:outlineLvl w:val="0"/>
    </w:pPr>
    <w:rPr>
      <w:rFonts w:ascii="Arial" w:cs="Arial" w:eastAsia="Arial" w:hAnsi="Arial"/>
      <w:color w:val="000000"/>
      <w:sz w:val="32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link w:val="berschrift1"/>
    <w:rPr>
      <w:rFonts w:ascii="Arial" w:cs="Arial" w:eastAsia="Arial" w:hAnsi="Arial"/>
      <w:color w:val="000000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0.0" w:type="dxa"/>
        <w:left w:w="0.0" w:type="dxa"/>
        <w:bottom w:w="0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yEln0/laQe0RHu2tEl/xbI5cQ==">CgMxLjA4AHIhMTJLcEJMbnZ3VjZSdGdCSG91NmpGZE55enp0TldCbk9j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2019-10-10T17:05:00Z</dcterms:created>
  <dc:creator>Kalita, Sabina</dc:creator>
</cp:coreProperties>
</file>