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B740F" w14:textId="6C5D600A" w:rsidR="009F2EA5" w:rsidRPr="00392051" w:rsidRDefault="00392051" w:rsidP="009F2EA5">
      <w:pPr>
        <w:spacing w:after="240" w:line="240" w:lineRule="auto"/>
        <w:rPr>
          <w:rFonts w:ascii="Arial" w:hAnsi="Arial" w:cs="Arial"/>
        </w:rPr>
      </w:pPr>
      <w:r>
        <w:rPr>
          <w:rFonts w:ascii="Arial" w:hAnsi="Arial" w:cs="Arial"/>
        </w:rPr>
        <w:t>February</w:t>
      </w:r>
      <w:r w:rsidR="009F2EA5" w:rsidRPr="00392051">
        <w:rPr>
          <w:rFonts w:ascii="Arial" w:hAnsi="Arial" w:cs="Arial"/>
        </w:rPr>
        <w:t xml:space="preserve"> </w:t>
      </w:r>
      <w:r w:rsidR="00791B19">
        <w:rPr>
          <w:rFonts w:ascii="Arial" w:hAnsi="Arial" w:cs="Arial"/>
        </w:rPr>
        <w:t>15</w:t>
      </w:r>
      <w:r w:rsidR="009F2EA5" w:rsidRPr="00392051">
        <w:rPr>
          <w:rFonts w:ascii="Arial" w:hAnsi="Arial" w:cs="Arial"/>
        </w:rPr>
        <w:t>, 202</w:t>
      </w:r>
      <w:r>
        <w:rPr>
          <w:rFonts w:ascii="Arial" w:hAnsi="Arial" w:cs="Arial"/>
        </w:rPr>
        <w:t>2</w:t>
      </w:r>
    </w:p>
    <w:p w14:paraId="3B3F97A7" w14:textId="77777777" w:rsidR="006D0F75" w:rsidRPr="00392051" w:rsidRDefault="006D0F75" w:rsidP="009F2EA5">
      <w:pPr>
        <w:spacing w:after="240" w:line="240" w:lineRule="auto"/>
        <w:rPr>
          <w:rFonts w:ascii="Arial" w:hAnsi="Arial" w:cs="Arial"/>
          <w:sz w:val="6"/>
          <w:szCs w:val="6"/>
        </w:rPr>
      </w:pPr>
    </w:p>
    <w:p w14:paraId="3C201C8C" w14:textId="1E2C09C8" w:rsidR="009F2EA5" w:rsidRPr="00392051" w:rsidRDefault="006D0F75" w:rsidP="009F2EA5">
      <w:pPr>
        <w:spacing w:after="0" w:line="240" w:lineRule="auto"/>
        <w:rPr>
          <w:rFonts w:ascii="Arial" w:hAnsi="Arial" w:cs="Arial"/>
          <w:b/>
          <w:bCs/>
          <w:u w:val="single"/>
        </w:rPr>
      </w:pPr>
      <w:r w:rsidRPr="00392051">
        <w:rPr>
          <w:rFonts w:ascii="Arial" w:hAnsi="Arial" w:cs="Arial"/>
          <w:b/>
          <w:bCs/>
          <w:noProof/>
          <w:u w:val="single"/>
        </w:rPr>
        <w:t>MS. ALPHA A. JAVA</w:t>
      </w:r>
    </w:p>
    <w:p w14:paraId="139CBD9C" w14:textId="2DAF353C" w:rsidR="006D0F75" w:rsidRPr="00392051" w:rsidRDefault="006D0F75" w:rsidP="006D0F75">
      <w:pPr>
        <w:spacing w:after="0" w:line="240" w:lineRule="auto"/>
        <w:rPr>
          <w:rFonts w:ascii="Arial" w:hAnsi="Arial" w:cs="Arial"/>
          <w:noProof/>
        </w:rPr>
      </w:pPr>
      <w:r w:rsidRPr="00392051">
        <w:rPr>
          <w:rFonts w:ascii="Arial" w:hAnsi="Arial" w:cs="Arial"/>
          <w:noProof/>
        </w:rPr>
        <w:t>Principal IV</w:t>
      </w:r>
    </w:p>
    <w:p w14:paraId="7F22CBE8" w14:textId="77777777" w:rsidR="006D0F75" w:rsidRPr="00392051" w:rsidRDefault="006D0F75" w:rsidP="006D0F75">
      <w:pPr>
        <w:spacing w:after="0" w:line="240" w:lineRule="auto"/>
        <w:rPr>
          <w:rFonts w:ascii="Arial" w:hAnsi="Arial" w:cs="Arial"/>
          <w:noProof/>
        </w:rPr>
      </w:pPr>
      <w:r w:rsidRPr="00392051">
        <w:rPr>
          <w:rFonts w:ascii="Arial" w:hAnsi="Arial" w:cs="Arial"/>
          <w:noProof/>
        </w:rPr>
        <w:t>Iloilo City National High School</w:t>
      </w:r>
    </w:p>
    <w:p w14:paraId="1CFF79DD" w14:textId="3CDC2F0E" w:rsidR="009F2EA5" w:rsidRPr="00392051" w:rsidRDefault="006D0F75" w:rsidP="006D0F75">
      <w:pPr>
        <w:spacing w:after="0" w:line="240" w:lineRule="auto"/>
        <w:rPr>
          <w:rFonts w:ascii="Arial" w:hAnsi="Arial" w:cs="Arial"/>
          <w:noProof/>
        </w:rPr>
      </w:pPr>
      <w:r w:rsidRPr="00392051">
        <w:rPr>
          <w:rFonts w:ascii="Arial" w:hAnsi="Arial" w:cs="Arial"/>
          <w:noProof/>
        </w:rPr>
        <w:t>M.H. Del Pilar St., Molo, Iloilo City</w:t>
      </w:r>
    </w:p>
    <w:p w14:paraId="6605F36A" w14:textId="77777777" w:rsidR="006D0F75" w:rsidRPr="00392051" w:rsidRDefault="006D0F75" w:rsidP="006D0F75">
      <w:pPr>
        <w:spacing w:after="0" w:line="240" w:lineRule="auto"/>
        <w:rPr>
          <w:rFonts w:ascii="Arial" w:hAnsi="Arial" w:cs="Arial"/>
          <w:noProof/>
        </w:rPr>
      </w:pPr>
    </w:p>
    <w:p w14:paraId="71852FD8" w14:textId="77777777" w:rsidR="006D0F75" w:rsidRPr="00392051" w:rsidRDefault="006D0F75" w:rsidP="006D0F75">
      <w:pPr>
        <w:spacing w:after="0" w:line="240" w:lineRule="auto"/>
        <w:rPr>
          <w:rFonts w:ascii="Arial" w:hAnsi="Arial" w:cs="Arial"/>
        </w:rPr>
      </w:pPr>
    </w:p>
    <w:p w14:paraId="43F8DBBB" w14:textId="3C11B6EB" w:rsidR="006D0F75" w:rsidRPr="00392051" w:rsidRDefault="009F2EA5" w:rsidP="006D0F75">
      <w:pPr>
        <w:spacing w:after="0" w:line="240" w:lineRule="auto"/>
        <w:rPr>
          <w:rFonts w:ascii="Arial" w:hAnsi="Arial" w:cs="Arial"/>
          <w:b/>
          <w:bCs/>
          <w:noProof/>
          <w:u w:val="single"/>
        </w:rPr>
      </w:pPr>
      <w:r w:rsidRPr="00392051">
        <w:rPr>
          <w:rFonts w:ascii="Arial" w:hAnsi="Arial" w:cs="Arial"/>
        </w:rPr>
        <w:tab/>
      </w:r>
      <w:r w:rsidRPr="00392051">
        <w:rPr>
          <w:rFonts w:ascii="Arial" w:hAnsi="Arial" w:cs="Arial"/>
        </w:rPr>
        <w:tab/>
      </w:r>
      <w:r w:rsidRPr="00392051">
        <w:rPr>
          <w:rFonts w:ascii="Arial" w:hAnsi="Arial" w:cs="Arial"/>
        </w:rPr>
        <w:tab/>
      </w:r>
      <w:r w:rsidRPr="00392051">
        <w:rPr>
          <w:rFonts w:ascii="Arial" w:hAnsi="Arial" w:cs="Arial"/>
          <w:b/>
          <w:bCs/>
        </w:rPr>
        <w:t>Thru:</w:t>
      </w:r>
      <w:r w:rsidRPr="00392051">
        <w:rPr>
          <w:rFonts w:ascii="Arial" w:hAnsi="Arial" w:cs="Arial"/>
          <w:b/>
          <w:bCs/>
        </w:rPr>
        <w:tab/>
      </w:r>
      <w:r w:rsidR="00392051" w:rsidRPr="00392051">
        <w:rPr>
          <w:rFonts w:ascii="Arial" w:hAnsi="Arial" w:cs="Arial"/>
          <w:b/>
          <w:bCs/>
          <w:noProof/>
          <w:u w:val="single"/>
        </w:rPr>
        <w:t>MR. IAN T. TACSAGON</w:t>
      </w:r>
    </w:p>
    <w:p w14:paraId="0BBD05EE" w14:textId="7C997160" w:rsidR="009F2EA5" w:rsidRPr="00392051" w:rsidRDefault="00392051" w:rsidP="006D0F75">
      <w:pPr>
        <w:spacing w:after="0" w:line="240" w:lineRule="auto"/>
        <w:ind w:left="2880"/>
        <w:rPr>
          <w:rFonts w:ascii="Arial" w:hAnsi="Arial" w:cs="Arial"/>
          <w:iCs/>
          <w:noProof/>
        </w:rPr>
      </w:pPr>
      <w:r w:rsidRPr="00392051">
        <w:rPr>
          <w:rFonts w:ascii="Arial" w:hAnsi="Arial" w:cs="Arial"/>
          <w:iCs/>
          <w:szCs w:val="20"/>
        </w:rPr>
        <w:t xml:space="preserve">MT I, ICNHS-SHS Coordinator </w:t>
      </w:r>
    </w:p>
    <w:p w14:paraId="09D201F7" w14:textId="77777777" w:rsidR="006D0F75" w:rsidRPr="00392051" w:rsidRDefault="006D0F75" w:rsidP="006D0F75">
      <w:pPr>
        <w:spacing w:after="0" w:line="240" w:lineRule="auto"/>
        <w:ind w:left="2880"/>
        <w:rPr>
          <w:rFonts w:ascii="Arial" w:hAnsi="Arial" w:cs="Arial"/>
        </w:rPr>
      </w:pPr>
    </w:p>
    <w:p w14:paraId="6D992664" w14:textId="6E36965A" w:rsidR="009F2EA5" w:rsidRPr="00392051" w:rsidRDefault="00572A71" w:rsidP="009F2EA5">
      <w:pPr>
        <w:spacing w:after="0" w:line="240" w:lineRule="auto"/>
        <w:rPr>
          <w:rFonts w:ascii="Arial" w:hAnsi="Arial" w:cs="Arial"/>
        </w:rPr>
      </w:pPr>
      <w:r>
        <w:rPr>
          <w:rFonts w:ascii="Arial" w:hAnsi="Arial" w:cs="Arial"/>
        </w:rPr>
        <w:t>Madame</w:t>
      </w:r>
      <w:r w:rsidR="009F2EA5" w:rsidRPr="00392051">
        <w:rPr>
          <w:rFonts w:ascii="Arial" w:hAnsi="Arial" w:cs="Arial"/>
        </w:rPr>
        <w:t>:</w:t>
      </w:r>
    </w:p>
    <w:p w14:paraId="2762CD9B" w14:textId="77777777" w:rsidR="009F2EA5" w:rsidRPr="00392051" w:rsidRDefault="009F2EA5" w:rsidP="009F2EA5">
      <w:pPr>
        <w:spacing w:after="0" w:line="240" w:lineRule="auto"/>
        <w:rPr>
          <w:rFonts w:ascii="Arial" w:hAnsi="Arial" w:cs="Arial"/>
        </w:rPr>
      </w:pPr>
    </w:p>
    <w:p w14:paraId="14766FC7" w14:textId="77777777" w:rsidR="009F2EA5" w:rsidRPr="00392051" w:rsidRDefault="009F2EA5" w:rsidP="009F2EA5">
      <w:pPr>
        <w:spacing w:after="0" w:line="240" w:lineRule="auto"/>
        <w:rPr>
          <w:rFonts w:ascii="Arial" w:hAnsi="Arial" w:cs="Arial"/>
        </w:rPr>
      </w:pPr>
      <w:r w:rsidRPr="00392051">
        <w:rPr>
          <w:rFonts w:ascii="Arial" w:hAnsi="Arial" w:cs="Arial"/>
        </w:rPr>
        <w:t>Greetings from the PUP - Taguig Branch!</w:t>
      </w:r>
    </w:p>
    <w:p w14:paraId="1EAAEF2D" w14:textId="77777777" w:rsidR="009F2EA5" w:rsidRPr="00392051" w:rsidRDefault="009F2EA5" w:rsidP="009F2EA5">
      <w:pPr>
        <w:spacing w:after="0" w:line="240" w:lineRule="auto"/>
        <w:rPr>
          <w:rFonts w:ascii="Arial" w:hAnsi="Arial" w:cs="Arial"/>
        </w:rPr>
      </w:pPr>
    </w:p>
    <w:p w14:paraId="1EA64892" w14:textId="77777777" w:rsidR="009F2EA5" w:rsidRPr="00392051" w:rsidRDefault="009F2EA5" w:rsidP="009F2EA5">
      <w:pPr>
        <w:spacing w:after="120" w:line="240" w:lineRule="auto"/>
        <w:jc w:val="both"/>
        <w:rPr>
          <w:rFonts w:ascii="Arial" w:hAnsi="Arial" w:cs="Arial"/>
        </w:rPr>
      </w:pPr>
      <w:r w:rsidRPr="00392051">
        <w:rPr>
          <w:rFonts w:ascii="Arial" w:hAnsi="Arial" w:cs="Arial"/>
        </w:rPr>
        <w:t>Today's crisis significantly impacted all sectors of society including higher education institutions. COVID-19 reshaped the way higher education is delivered to meet the different needs of students. Universities have rapidly shifted their plans and priorities remaining steadfast in their commitment to deliver quality and accessible education</w:t>
      </w:r>
    </w:p>
    <w:p w14:paraId="7C9555DC" w14:textId="2542F8DA" w:rsidR="00727B35" w:rsidRPr="00392051" w:rsidRDefault="00727B35" w:rsidP="00727B35">
      <w:pPr>
        <w:spacing w:after="240" w:line="240" w:lineRule="auto"/>
        <w:jc w:val="both"/>
        <w:rPr>
          <w:rFonts w:ascii="Arial" w:hAnsi="Arial" w:cs="Arial"/>
        </w:rPr>
      </w:pPr>
      <w:r w:rsidRPr="00392051">
        <w:rPr>
          <w:rFonts w:ascii="Arial" w:hAnsi="Arial" w:cs="Arial"/>
        </w:rPr>
        <w:t xml:space="preserve">The PUP - Taguig Branch adheres to this commitment as it offers its </w:t>
      </w:r>
      <w:r w:rsidR="00572A71">
        <w:rPr>
          <w:rFonts w:ascii="Arial" w:hAnsi="Arial" w:cs="Arial"/>
        </w:rPr>
        <w:t>Practice Teaching course</w:t>
      </w:r>
      <w:r w:rsidRPr="00392051">
        <w:rPr>
          <w:rFonts w:ascii="Arial" w:hAnsi="Arial" w:cs="Arial"/>
        </w:rPr>
        <w:t xml:space="preserve"> for the </w:t>
      </w:r>
      <w:r w:rsidR="00572A71">
        <w:rPr>
          <w:rFonts w:ascii="Arial" w:hAnsi="Arial" w:cs="Arial"/>
        </w:rPr>
        <w:t>second</w:t>
      </w:r>
      <w:r w:rsidRPr="00392051">
        <w:rPr>
          <w:rFonts w:ascii="Arial" w:hAnsi="Arial" w:cs="Arial"/>
        </w:rPr>
        <w:t xml:space="preserve"> semester of academic year 2021 - 2022. As we had shifted to virtual learning environments, the students’ on-the-job training program limits our resources to efficiently carry out the course’ learning outcomes.</w:t>
      </w:r>
    </w:p>
    <w:p w14:paraId="080BDBE6" w14:textId="17B5ED51" w:rsidR="00727B35" w:rsidRPr="00392051" w:rsidRDefault="00727B35" w:rsidP="00727B35">
      <w:pPr>
        <w:spacing w:after="240" w:line="240" w:lineRule="auto"/>
        <w:jc w:val="both"/>
        <w:rPr>
          <w:rFonts w:ascii="Arial" w:hAnsi="Arial" w:cs="Arial"/>
        </w:rPr>
      </w:pPr>
      <w:r w:rsidRPr="00392051">
        <w:rPr>
          <w:rFonts w:ascii="Arial" w:hAnsi="Arial" w:cs="Arial"/>
        </w:rPr>
        <w:t xml:space="preserve">It is in this premise that we seek assistance from your good office by accommodating our </w:t>
      </w:r>
      <w:r w:rsidRPr="00392051">
        <w:rPr>
          <w:rFonts w:ascii="Arial" w:hAnsi="Arial" w:cs="Arial"/>
          <w:b/>
          <w:bCs/>
        </w:rPr>
        <w:t>BSED-EN</w:t>
      </w:r>
      <w:r w:rsidR="00791B19">
        <w:rPr>
          <w:rFonts w:ascii="Arial" w:hAnsi="Arial" w:cs="Arial"/>
          <w:b/>
          <w:bCs/>
        </w:rPr>
        <w:t xml:space="preserve">LISH </w:t>
      </w:r>
      <w:r w:rsidRPr="00392051">
        <w:rPr>
          <w:rFonts w:ascii="Arial" w:hAnsi="Arial" w:cs="Arial"/>
        </w:rPr>
        <w:t>fourth year student</w:t>
      </w:r>
      <w:r w:rsidR="00791B19">
        <w:rPr>
          <w:rFonts w:ascii="Arial" w:hAnsi="Arial" w:cs="Arial"/>
        </w:rPr>
        <w:t>/</w:t>
      </w:r>
      <w:r w:rsidRPr="00392051">
        <w:rPr>
          <w:rFonts w:ascii="Arial" w:hAnsi="Arial" w:cs="Arial"/>
        </w:rPr>
        <w:t xml:space="preserve">s for their </w:t>
      </w:r>
      <w:r w:rsidR="00791B19">
        <w:rPr>
          <w:rFonts w:ascii="Arial" w:hAnsi="Arial" w:cs="Arial"/>
        </w:rPr>
        <w:t>Teaching Internship</w:t>
      </w:r>
      <w:r w:rsidRPr="00392051">
        <w:rPr>
          <w:rFonts w:ascii="Arial" w:hAnsi="Arial" w:cs="Arial"/>
        </w:rPr>
        <w:t>.</w:t>
      </w:r>
      <w:r w:rsidR="00DB49B7">
        <w:rPr>
          <w:rFonts w:ascii="Arial" w:hAnsi="Arial" w:cs="Arial"/>
        </w:rPr>
        <w:t xml:space="preserve"> </w:t>
      </w:r>
      <w:r w:rsidR="00DB49B7" w:rsidRPr="00DB49B7">
        <w:rPr>
          <w:rFonts w:ascii="Arial" w:hAnsi="Arial" w:cs="Arial"/>
        </w:rPr>
        <w:t xml:space="preserve">The curriculum requires them to complete at least 360 hours to experience the life actual learning environment in the subject of 21st Century Literature from the Philippines and the Word during this academic period. </w:t>
      </w:r>
      <w:r w:rsidRPr="00392051">
        <w:rPr>
          <w:rFonts w:ascii="Arial" w:hAnsi="Arial" w:cs="Arial"/>
        </w:rPr>
        <w:t>However, with health protocols and restrictions, may we further request that the learning initiatives be conducted digitally considering online tasks and assignments. We are attaching the learning goals and outcomes of the subject for your reference.</w:t>
      </w:r>
    </w:p>
    <w:p w14:paraId="180215F0" w14:textId="77777777" w:rsidR="009F2EA5" w:rsidRPr="00392051" w:rsidRDefault="009F2EA5" w:rsidP="009F2EA5">
      <w:pPr>
        <w:spacing w:after="240" w:line="240" w:lineRule="auto"/>
        <w:jc w:val="both"/>
        <w:rPr>
          <w:rFonts w:ascii="Arial" w:hAnsi="Arial" w:cs="Arial"/>
        </w:rPr>
      </w:pPr>
      <w:r w:rsidRPr="00392051">
        <w:rPr>
          <w:rFonts w:ascii="Arial" w:hAnsi="Arial" w:cs="Arial"/>
        </w:rPr>
        <w:t>We understand that this is also a challenging time for your company and that you may still be adjusting to the recent stricter quarantine guidelines. The collaboration, though, among the industry, the learning institutions, and the government should be stronger at this time to enable sustainability in the work environment. Our students might be potential sources of innovative ideas given the opportunity, resources, and considerable supervision.</w:t>
      </w:r>
    </w:p>
    <w:p w14:paraId="23105448" w14:textId="77777777" w:rsidR="009F2EA5" w:rsidRPr="00392051" w:rsidRDefault="009F2EA5" w:rsidP="009F2EA5">
      <w:pPr>
        <w:spacing w:after="240" w:line="240" w:lineRule="auto"/>
        <w:jc w:val="both"/>
        <w:rPr>
          <w:rFonts w:ascii="Arial" w:hAnsi="Arial" w:cs="Arial"/>
        </w:rPr>
      </w:pPr>
      <w:r w:rsidRPr="00392051">
        <w:rPr>
          <w:rFonts w:ascii="Arial" w:hAnsi="Arial" w:cs="Arial"/>
        </w:rPr>
        <w:t>Thank you very much as we anticipate for your favorable attention on this regard. Together, let us help one another as we move forward despite the challenges that beset us. May this be the beginning of a fruitful relationship between our university and your school.</w:t>
      </w:r>
    </w:p>
    <w:p w14:paraId="447E1B8F" w14:textId="49E316F3" w:rsidR="009F2EA5" w:rsidRPr="00392051" w:rsidRDefault="009F2EA5" w:rsidP="009F2EA5">
      <w:pPr>
        <w:spacing w:after="240" w:line="240" w:lineRule="auto"/>
        <w:rPr>
          <w:rFonts w:ascii="Arial" w:hAnsi="Arial" w:cs="Arial"/>
          <w:sz w:val="14"/>
          <w:szCs w:val="14"/>
        </w:rPr>
      </w:pPr>
    </w:p>
    <w:p w14:paraId="34F408C7" w14:textId="1F6F69C9" w:rsidR="009F2EA5" w:rsidRPr="00392051" w:rsidRDefault="00374A80" w:rsidP="009F2EA5">
      <w:pPr>
        <w:spacing w:after="240" w:line="240" w:lineRule="auto"/>
        <w:rPr>
          <w:rFonts w:ascii="Arial" w:hAnsi="Arial" w:cs="Arial"/>
        </w:rPr>
      </w:pPr>
      <w:r>
        <w:rPr>
          <w:noProof/>
        </w:rPr>
        <w:drawing>
          <wp:anchor distT="0" distB="0" distL="114300" distR="114300" simplePos="0" relativeHeight="251659264" behindDoc="0" locked="0" layoutInCell="1" allowOverlap="1" wp14:anchorId="04437356" wp14:editId="05BDAD22">
            <wp:simplePos x="0" y="0"/>
            <wp:positionH relativeFrom="column">
              <wp:posOffset>266700</wp:posOffset>
            </wp:positionH>
            <wp:positionV relativeFrom="paragraph">
              <wp:posOffset>272415</wp:posOffset>
            </wp:positionV>
            <wp:extent cx="847725" cy="380365"/>
            <wp:effectExtent l="0" t="0" r="952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2235" b="89385" l="0" r="97396">
                                  <a14:foregroundMark x1="21969" y1="42104" x2="22638" y2="41598"/>
                                  <a14:foregroundMark x1="17479" y1="45495" x2="20113" y2="43505"/>
                                  <a14:foregroundMark x1="11775" y1="49803" x2="16007" y2="46606"/>
                                  <a14:foregroundMark x1="0" y1="58696" x2="3497" y2="56055"/>
                                  <a14:foregroundMark x1="24634" y1="37975" x2="24887" y2="36957"/>
                                  <a14:foregroundMark x1="23836" y1="38402" x2="26914" y2="35507"/>
                                  <a14:foregroundMark x1="23549" y1="38672" x2="23777" y2="38458"/>
                                  <a14:foregroundMark x1="22479" y1="39679" x2="23482" y2="38735"/>
                                  <a14:foregroundMark x1="19582" y1="42405" x2="20533" y2="41510"/>
                                  <a14:foregroundMark x1="19236" y1="42730" x2="19582" y2="42405"/>
                                  <a14:foregroundMark x1="11760" y1="49764" x2="16229" y2="45559"/>
                                  <a14:foregroundMark x1="1239" y1="59662" x2="3904" y2="57155"/>
                                  <a14:foregroundMark x1="23448" y1="82459" x2="22973" y2="88889"/>
                                  <a14:foregroundMark x1="24401" y1="69539" x2="24061" y2="74145"/>
                                  <a14:foregroundMark x1="25095" y1="60145" x2="24981" y2="61689"/>
                                  <a14:foregroundMark x1="25267" y1="57817" x2="25095" y2="60145"/>
                                  <a14:foregroundMark x1="25915" y1="49034" x2="25603" y2="53264"/>
                                  <a14:foregroundMark x1="26405" y1="42405" x2="26060" y2="47070"/>
                                  <a14:foregroundMark x1="26636" y1="39272" x2="26405" y2="42405"/>
                                  <a14:foregroundMark x1="26914" y1="35507" x2="26780" y2="37318"/>
                                  <a14:foregroundMark x1="15248" y1="90180" x2="14302" y2="90338"/>
                                  <a14:foregroundMark x1="86712" y1="5556" x2="86712" y2="7488"/>
                                  <a14:foregroundMark x1="93356" y1="53140" x2="92905" y2="51691"/>
                                  <a14:foregroundMark x1="27140" y1="36473" x2="27140" y2="36473"/>
                                  <a14:foregroundMark x1="27140" y1="36715" x2="27140" y2="35749"/>
                                  <a14:foregroundMark x1="27140" y1="36715" x2="27140" y2="36715"/>
                                  <a14:foregroundMark x1="11824" y1="50483" x2="11824" y2="50483"/>
                                  <a14:foregroundMark x1="11937" y1="52174" x2="11937" y2="52174"/>
                                  <a14:foregroundMark x1="11937" y1="50242" x2="10923" y2="49517"/>
                                  <a14:foregroundMark x1="0" y1="57595" x2="10324" y2="55063"/>
                                  <a14:foregroundMark x1="10324" y1="55063" x2="12684" y2="51899"/>
                                  <a14:foregroundMark x1="23914" y1="23183" x2="24167" y2="22962"/>
                                  <a14:foregroundMark x1="17109" y1="29114" x2="22639" y2="24294"/>
                                  <a14:foregroundMark x1="26466" y1="24434" x2="26254" y2="33544"/>
                                  <a14:foregroundMark x1="16312" y1="75665" x2="15044" y2="79747"/>
                                  <a14:foregroundMark x1="17591" y1="71548" x2="16536" y2="74943"/>
                                  <a14:foregroundMark x1="17994" y1="70253" x2="17665" y2="71310"/>
                                  <a14:foregroundMark x1="18231" y1="69490" x2="17994" y2="70253"/>
                                  <a14:foregroundMark x1="26647" y1="42405" x2="20918" y2="60843"/>
                                  <a14:foregroundMark x1="27062" y1="41070" x2="26647" y2="42405"/>
                                  <a14:foregroundMark x1="28241" y1="37275" x2="27568" y2="39442"/>
                                  <a14:foregroundMark x1="32153" y1="24684" x2="28686" y2="35843"/>
                                  <a14:foregroundMark x1="14548" y1="84358" x2="14159" y2="87975"/>
                                  <a14:foregroundMark x1="14728" y1="82682" x2="14548" y2="84358"/>
                                  <a14:foregroundMark x1="14849" y1="81564" x2="14728" y2="82682"/>
                                  <a14:foregroundMark x1="14909" y1="81006" x2="14849" y2="81564"/>
                                  <a14:foregroundMark x1="14969" y1="80447" x2="14909" y2="81006"/>
                                  <a14:foregroundMark x1="15044" y1="79747" x2="14969" y2="80447"/>
                                  <a14:foregroundMark x1="26468" y1="65823" x2="27139" y2="61392"/>
                                  <a14:foregroundMark x1="26372" y1="66456" x2="26468" y2="65823"/>
                                  <a14:foregroundMark x1="26085" y1="68354" x2="26372" y2="66456"/>
                                  <a14:foregroundMark x1="25989" y1="68987" x2="26085" y2="68354"/>
                                  <a14:foregroundMark x1="23304" y1="86709" x2="25989" y2="68987"/>
                                  <a14:foregroundMark x1="26254" y1="65823" x2="26254" y2="65823"/>
                                  <a14:foregroundMark x1="26549" y1="66456" x2="26844" y2="65823"/>
                                  <a14:foregroundMark x1="26254" y1="65823" x2="26254" y2="63924"/>
                                  <a14:foregroundMark x1="26254" y1="66456" x2="26254" y2="65823"/>
                                  <a14:foregroundMark x1="26254" y1="68354" x2="26254" y2="66456"/>
                                  <a14:foregroundMark x1="26254" y1="68987" x2="26254" y2="68354"/>
                                  <a14:foregroundMark x1="37168" y1="6329" x2="33333" y2="23418"/>
                                  <a14:foregroundMark x1="35103" y1="47468" x2="37758" y2="58861"/>
                                  <a14:foregroundMark x1="35353" y1="70886" x2="35988" y2="71519"/>
                                  <a14:foregroundMark x1="35195" y1="70729" x2="35353" y2="70886"/>
                                  <a14:foregroundMark x1="32811" y1="68354" x2="34056" y2="69594"/>
                                  <a14:foregroundMark x1="30906" y1="66456" x2="32811" y2="68354"/>
                                  <a14:foregroundMark x1="30271" y1="65823" x2="30906" y2="66456"/>
                                  <a14:foregroundMark x1="27729" y1="63291" x2="30271" y2="65823"/>
                                  <a14:foregroundMark x1="31268" y1="68987" x2="30088" y2="68354"/>
                                  <a14:foregroundMark x1="34246" y1="70584" x2="31268" y2="68987"/>
                                  <a14:foregroundMark x1="35988" y1="71519" x2="35273" y2="71135"/>
                                  <a14:foregroundMark x1="35988" y1="47468" x2="49558" y2="41139"/>
                                  <a14:foregroundMark x1="45133" y1="60759" x2="55162" y2="42405"/>
                                  <a14:foregroundMark x1="54277" y1="62025" x2="62832" y2="44304"/>
                                  <a14:foregroundMark x1="65192" y1="55696" x2="69617" y2="46203"/>
                                  <a14:foregroundMark x1="71386" y1="56329" x2="81711" y2="58228"/>
                                  <a14:foregroundMark x1="81711" y1="58228" x2="84366" y2="54430"/>
                                  <a14:foregroundMark x1="87021" y1="37342" x2="83776" y2="52532"/>
                                  <a14:foregroundMark x1="17109" y1="66456" x2="19174" y2="60759"/>
                                  <a14:foregroundMark x1="34808" y1="72785" x2="36873" y2="75316"/>
                                  <a14:foregroundMark x1="30088" y1="52532" x2="33628" y2="50633"/>
                                  <a14:foregroundMark x1="28614" y1="50633" x2="30383" y2="38608"/>
                                  <a14:foregroundMark x1="3906" y1="59218" x2="44271" y2="57542"/>
                                  <a14:foregroundMark x1="44271" y1="57542" x2="80469" y2="60335"/>
                                  <a14:foregroundMark x1="80469" y1="60335" x2="97396" y2="41899"/>
                                  <a14:foregroundMark x1="97396" y1="41899" x2="82813" y2="2793"/>
                                  <a14:foregroundMark x1="82813" y1="2793" x2="34635" y2="15642"/>
                                  <a14:foregroundMark x1="34635" y1="15642" x2="11198" y2="36872"/>
                                  <a14:foregroundMark x1="11198" y1="36872" x2="5729" y2="56983"/>
                                  <a14:foregroundMark x1="85156" y1="55866" x2="97396" y2="54749"/>
                                  <a14:foregroundMark x1="781" y1="59218" x2="24740" y2="63687"/>
                                  <a14:foregroundMark x1="24740" y1="63687" x2="62240" y2="61453"/>
                                  <a14:foregroundMark x1="62240" y1="61453" x2="69271" y2="62570"/>
                                  <a14:foregroundMark x1="23438" y1="84358" x2="23438" y2="84358"/>
                                  <a14:foregroundMark x1="23438" y1="81564" x2="23438" y2="81564"/>
                                  <a14:foregroundMark x1="23177" y1="83799" x2="23177" y2="75978"/>
                                  <a14:foregroundMark x1="23438" y1="84358" x2="23438" y2="74302"/>
                                  <a14:foregroundMark x1="24219" y1="74302" x2="24219" y2="77095"/>
                                  <a14:foregroundMark x1="23438" y1="85475" x2="23698" y2="66480"/>
                                  <a14:foregroundMark x1="13802" y1="83240" x2="13802" y2="83240"/>
                                  <a14:foregroundMark x1="18111" y1="79056" x2="24740" y2="69832"/>
                                  <a14:foregroundMark x1="17111" y1="80447" x2="17960" y2="79266"/>
                                  <a14:foregroundMark x1="16709" y1="81006" x2="17111" y2="80447"/>
                                  <a14:foregroundMark x1="16308" y1="81564" x2="16709" y2="81006"/>
                                  <a14:foregroundMark x1="15505" y1="82682" x2="16308" y2="81564"/>
                                  <a14:foregroundMark x1="15104" y1="83240" x2="15505" y2="82682"/>
                                  <a14:foregroundMark x1="17188" y1="74302" x2="19010" y2="72626"/>
                                  <a14:foregroundMark x1="22917" y1="84916" x2="25781" y2="72626"/>
                                  <a14:foregroundMark x1="29948" y1="68156" x2="23958" y2="81006"/>
                                  <a14:backgroundMark x1="17680" y1="92271" x2="16441" y2="91787"/>
                                  <a14:backgroundMark x1="18402" y1="90040" x2="15541" y2="91063"/>
                                  <a14:backgroundMark x1="20946" y1="89130" x2="19113" y2="89785"/>
                                  <a14:backgroundMark x1="21171" y1="89130" x2="21171" y2="89130"/>
                                  <a14:backgroundMark x1="15090" y1="90097" x2="15090" y2="90097"/>
                                  <a14:backgroundMark x1="15090" y1="90097" x2="15090" y2="90097"/>
                                  <a14:backgroundMark x1="14752" y1="90097" x2="14752" y2="90097"/>
                                  <a14:backgroundMark x1="15541" y1="90097" x2="15541" y2="90097"/>
                                  <a14:backgroundMark x1="15541" y1="89614" x2="15541" y2="89614"/>
                                  <a14:backgroundMark x1="23553" y1="81564" x2="23612" y2="80422"/>
                                  <a14:backgroundMark x1="23361" y1="81564" x2="23446" y2="80142"/>
                                  <a14:backgroundMark x1="23289" y1="82778" x2="23361" y2="81564"/>
                                  <a14:backgroundMark x1="17747" y1="71930" x2="17699" y2="71519"/>
                                  <a14:backgroundMark x1="18879" y1="49367" x2="21239" y2="45570"/>
                                  <a14:backgroundMark x1="22419" y1="42405" x2="22419" y2="42405"/>
                                  <a14:backgroundMark x1="33608" y1="42514" x2="34218" y2="39241"/>
                                  <a14:backgroundMark x1="26197" y1="50347" x2="27434" y2="45570"/>
                                  <a14:backgroundMark x1="25902" y1="50360" x2="26254" y2="46203"/>
                                  <a14:backgroundMark x1="28909" y1="41772" x2="28909" y2="37342"/>
                                  <a14:backgroundMark x1="2604" y1="69832" x2="8594" y2="69274"/>
                                  <a14:backgroundMark x1="17969" y1="84358" x2="17969" y2="84358"/>
                                  <a14:backgroundMark x1="17969" y1="82682" x2="17969" y2="82682"/>
                                  <a14:backgroundMark x1="17969" y1="80447" x2="17969" y2="80447"/>
                                  <a14:backgroundMark x1="17969" y1="81006" x2="17969" y2="81006"/>
                                  <a14:backgroundMark x1="16406" y1="81564" x2="16406" y2="81564"/>
                                  <a14:backgroundMark x1="16406" y1="81564" x2="16406" y2="81564"/>
                                  <a14:backgroundMark x1="17188" y1="81564" x2="17188" y2="81564"/>
                                  <a14:backgroundMark x1="17188" y1="81564" x2="17188" y2="79330"/>
                                  <a14:backgroundMark x1="17188" y1="83799" x2="17969" y2="7988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847725" cy="38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EA5" w:rsidRPr="00392051">
        <w:rPr>
          <w:rFonts w:ascii="Arial" w:hAnsi="Arial" w:cs="Arial"/>
        </w:rPr>
        <w:t>Very truly yours,</w:t>
      </w:r>
    </w:p>
    <w:p w14:paraId="11018D3E" w14:textId="6B3D082C" w:rsidR="009F2EA5" w:rsidRPr="00392051" w:rsidRDefault="009F2EA5" w:rsidP="009F2EA5">
      <w:pPr>
        <w:spacing w:after="240" w:line="240" w:lineRule="auto"/>
        <w:rPr>
          <w:rFonts w:ascii="Arial" w:hAnsi="Arial" w:cs="Arial"/>
          <w:sz w:val="8"/>
          <w:szCs w:val="8"/>
        </w:rPr>
      </w:pPr>
    </w:p>
    <w:p w14:paraId="039439ED" w14:textId="52650B09" w:rsidR="009F2EA5" w:rsidRPr="00392051" w:rsidRDefault="009F2EA5" w:rsidP="009F2EA5">
      <w:pPr>
        <w:spacing w:after="0" w:line="240" w:lineRule="auto"/>
        <w:rPr>
          <w:rFonts w:ascii="Arial" w:hAnsi="Arial" w:cs="Arial"/>
          <w:b/>
          <w:bCs/>
        </w:rPr>
      </w:pPr>
      <w:r w:rsidRPr="00392051">
        <w:rPr>
          <w:rFonts w:ascii="Arial" w:hAnsi="Arial" w:cs="Arial"/>
          <w:b/>
          <w:bCs/>
        </w:rPr>
        <w:t>PROF. GINA A. DELA CRUZ</w:t>
      </w:r>
    </w:p>
    <w:p w14:paraId="687EE7A0" w14:textId="6B02BFE2" w:rsidR="009F2EA5" w:rsidRPr="00392051" w:rsidRDefault="004D6ABD" w:rsidP="009F2EA5">
      <w:pPr>
        <w:spacing w:after="0" w:line="240" w:lineRule="auto"/>
        <w:rPr>
          <w:rFonts w:ascii="Arial" w:hAnsi="Arial" w:cs="Arial"/>
          <w:i/>
          <w:iCs/>
        </w:rPr>
      </w:pPr>
      <w:r>
        <w:rPr>
          <w:rFonts w:ascii="Arial" w:hAnsi="Arial" w:cs="Arial"/>
          <w:i/>
          <w:iCs/>
        </w:rPr>
        <w:t>Subject Coordinator</w:t>
      </w:r>
    </w:p>
    <w:p w14:paraId="6788DD9C" w14:textId="7D96E387" w:rsidR="009F2EA5" w:rsidRPr="00392051" w:rsidRDefault="009F2EA5" w:rsidP="009F2EA5">
      <w:pPr>
        <w:spacing w:after="240" w:line="240" w:lineRule="auto"/>
        <w:rPr>
          <w:rFonts w:ascii="Arial" w:hAnsi="Arial" w:cs="Arial"/>
        </w:rPr>
      </w:pPr>
    </w:p>
    <w:p w14:paraId="08AA8683" w14:textId="77777777" w:rsidR="009F2EA5" w:rsidRPr="00392051" w:rsidRDefault="009F2EA5" w:rsidP="009F2EA5">
      <w:pPr>
        <w:spacing w:after="240" w:line="240" w:lineRule="auto"/>
        <w:rPr>
          <w:rFonts w:ascii="Arial" w:hAnsi="Arial" w:cs="Arial"/>
        </w:rPr>
      </w:pPr>
      <w:r w:rsidRPr="00392051">
        <w:rPr>
          <w:rFonts w:ascii="Arial" w:hAnsi="Arial" w:cs="Arial"/>
        </w:rPr>
        <w:t>Noted by:</w:t>
      </w:r>
    </w:p>
    <w:p w14:paraId="10F70518" w14:textId="223EA55F" w:rsidR="009F2EA5" w:rsidRPr="00392051" w:rsidRDefault="009F2EA5" w:rsidP="009F2EA5">
      <w:pPr>
        <w:spacing w:after="240" w:line="240" w:lineRule="auto"/>
        <w:rPr>
          <w:rFonts w:ascii="Arial" w:hAnsi="Arial" w:cs="Arial"/>
          <w:sz w:val="6"/>
          <w:szCs w:val="6"/>
        </w:rPr>
      </w:pPr>
    </w:p>
    <w:p w14:paraId="6F8B115A" w14:textId="7067E150" w:rsidR="009F2EA5" w:rsidRPr="00392051" w:rsidRDefault="009F2EA5" w:rsidP="009F2EA5">
      <w:pPr>
        <w:spacing w:after="0" w:line="240" w:lineRule="auto"/>
        <w:rPr>
          <w:rFonts w:ascii="Arial" w:hAnsi="Arial" w:cs="Arial"/>
          <w:b/>
          <w:bCs/>
        </w:rPr>
      </w:pPr>
      <w:r w:rsidRPr="00392051">
        <w:rPr>
          <w:rFonts w:ascii="Arial" w:hAnsi="Arial" w:cs="Arial"/>
          <w:b/>
          <w:bCs/>
        </w:rPr>
        <w:t>DR. CECILIA R. ALAGON</w:t>
      </w:r>
    </w:p>
    <w:p w14:paraId="4525AD45" w14:textId="77777777" w:rsidR="009F2EA5" w:rsidRPr="00392051" w:rsidRDefault="009F2EA5" w:rsidP="009F2EA5">
      <w:pPr>
        <w:spacing w:after="0" w:line="240" w:lineRule="auto"/>
        <w:rPr>
          <w:rFonts w:ascii="Arial" w:hAnsi="Arial" w:cs="Arial"/>
          <w:i/>
          <w:iCs/>
        </w:rPr>
      </w:pPr>
      <w:r w:rsidRPr="00392051">
        <w:rPr>
          <w:rFonts w:ascii="Arial" w:hAnsi="Arial" w:cs="Arial"/>
          <w:i/>
          <w:iCs/>
        </w:rPr>
        <w:t>Head of Academic Programs</w:t>
      </w:r>
    </w:p>
    <w:p w14:paraId="51750868" w14:textId="06DA0358" w:rsidR="009F2EA5" w:rsidRPr="00392051" w:rsidRDefault="009F2EA5" w:rsidP="009F2EA5">
      <w:pPr>
        <w:spacing w:after="240" w:line="240" w:lineRule="auto"/>
        <w:rPr>
          <w:rFonts w:ascii="Arial" w:hAnsi="Arial" w:cs="Arial"/>
        </w:rPr>
      </w:pPr>
    </w:p>
    <w:p w14:paraId="11D05D8B" w14:textId="77777777" w:rsidR="009F2EA5" w:rsidRPr="00392051" w:rsidRDefault="009F2EA5" w:rsidP="009F2EA5">
      <w:pPr>
        <w:spacing w:after="0" w:line="240" w:lineRule="auto"/>
        <w:rPr>
          <w:rFonts w:ascii="Arial" w:hAnsi="Arial" w:cs="Arial"/>
          <w:b/>
          <w:bCs/>
        </w:rPr>
      </w:pPr>
      <w:r w:rsidRPr="00392051">
        <w:rPr>
          <w:rFonts w:ascii="Arial" w:hAnsi="Arial" w:cs="Arial"/>
          <w:b/>
          <w:bCs/>
        </w:rPr>
        <w:t>DR. MARISSA B. FERRER</w:t>
      </w:r>
    </w:p>
    <w:p w14:paraId="28B10F36" w14:textId="15519B50" w:rsidR="008909A2" w:rsidRDefault="009F2EA5" w:rsidP="00727B35">
      <w:pPr>
        <w:spacing w:after="0" w:line="240" w:lineRule="auto"/>
        <w:rPr>
          <w:rFonts w:ascii="Arial" w:hAnsi="Arial" w:cs="Arial"/>
          <w:i/>
          <w:iCs/>
        </w:rPr>
      </w:pPr>
      <w:r w:rsidRPr="00392051">
        <w:rPr>
          <w:rFonts w:ascii="Arial" w:hAnsi="Arial" w:cs="Arial"/>
          <w:i/>
          <w:iCs/>
        </w:rPr>
        <w:t>Branch, Director</w:t>
      </w:r>
    </w:p>
    <w:p w14:paraId="76C016EA" w14:textId="46F637C0" w:rsidR="00572A71" w:rsidRDefault="00572A71" w:rsidP="00727B35">
      <w:pPr>
        <w:spacing w:after="0" w:line="240" w:lineRule="auto"/>
        <w:rPr>
          <w:rFonts w:ascii="Arial" w:hAnsi="Arial" w:cs="Arial"/>
          <w:i/>
          <w:iCs/>
        </w:rPr>
      </w:pPr>
    </w:p>
    <w:p w14:paraId="1E59BBA6" w14:textId="4D4DCCC5" w:rsidR="004D6ABD" w:rsidRPr="00392051" w:rsidRDefault="004D6ABD" w:rsidP="00727B35">
      <w:pPr>
        <w:spacing w:after="0" w:line="240" w:lineRule="auto"/>
        <w:rPr>
          <w:rFonts w:ascii="Arial" w:hAnsi="Arial" w:cs="Arial"/>
          <w:i/>
          <w:iCs/>
        </w:rPr>
      </w:pPr>
    </w:p>
    <w:p w14:paraId="67C5BF3B" w14:textId="77777777" w:rsidR="00362FC2" w:rsidRPr="00392051" w:rsidRDefault="00362FC2" w:rsidP="00362FC2">
      <w:pPr>
        <w:spacing w:after="0"/>
        <w:rPr>
          <w:rFonts w:ascii="Arial" w:hAnsi="Arial" w:cs="Arial"/>
          <w:b/>
          <w:bCs/>
        </w:rPr>
      </w:pPr>
      <w:r w:rsidRPr="00392051">
        <w:rPr>
          <w:rFonts w:ascii="Arial" w:hAnsi="Arial" w:cs="Arial"/>
          <w:b/>
          <w:bCs/>
        </w:rPr>
        <w:lastRenderedPageBreak/>
        <w:t>INSTITUTIONAL LEARNING OUTCOMES</w:t>
      </w:r>
    </w:p>
    <w:p w14:paraId="284639BD" w14:textId="77777777" w:rsidR="00362FC2" w:rsidRPr="00392051" w:rsidRDefault="00362FC2" w:rsidP="00362FC2">
      <w:pPr>
        <w:pStyle w:val="ListParagraph"/>
        <w:numPr>
          <w:ilvl w:val="0"/>
          <w:numId w:val="3"/>
        </w:numPr>
        <w:spacing w:after="0"/>
        <w:jc w:val="both"/>
        <w:rPr>
          <w:rFonts w:ascii="Arial" w:hAnsi="Arial" w:cs="Arial"/>
        </w:rPr>
      </w:pPr>
      <w:r w:rsidRPr="00392051">
        <w:rPr>
          <w:rFonts w:ascii="Arial" w:hAnsi="Arial" w:cs="Arial"/>
        </w:rPr>
        <w:t>Creative and Critical Thinking Effective Communication</w:t>
      </w:r>
    </w:p>
    <w:p w14:paraId="2921D271" w14:textId="77777777" w:rsidR="00362FC2" w:rsidRPr="00392051" w:rsidRDefault="00362FC2" w:rsidP="00362FC2">
      <w:pPr>
        <w:pStyle w:val="ListParagraph"/>
        <w:numPr>
          <w:ilvl w:val="0"/>
          <w:numId w:val="3"/>
        </w:numPr>
        <w:spacing w:after="0"/>
        <w:jc w:val="both"/>
        <w:rPr>
          <w:rFonts w:ascii="Arial" w:hAnsi="Arial" w:cs="Arial"/>
        </w:rPr>
      </w:pPr>
      <w:r w:rsidRPr="00392051">
        <w:rPr>
          <w:rFonts w:ascii="Arial" w:hAnsi="Arial" w:cs="Arial"/>
        </w:rPr>
        <w:t>Strong Service Orientation</w:t>
      </w:r>
    </w:p>
    <w:p w14:paraId="1192F72B" w14:textId="77777777" w:rsidR="00362FC2" w:rsidRPr="00392051" w:rsidRDefault="00362FC2" w:rsidP="00362FC2">
      <w:pPr>
        <w:pStyle w:val="ListParagraph"/>
        <w:numPr>
          <w:ilvl w:val="0"/>
          <w:numId w:val="3"/>
        </w:numPr>
        <w:spacing w:after="0"/>
        <w:jc w:val="both"/>
        <w:rPr>
          <w:rFonts w:ascii="Arial" w:hAnsi="Arial" w:cs="Arial"/>
        </w:rPr>
      </w:pPr>
      <w:r w:rsidRPr="00392051">
        <w:rPr>
          <w:rFonts w:ascii="Arial" w:hAnsi="Arial" w:cs="Arial"/>
        </w:rPr>
        <w:t>Passion to Life Long Learning</w:t>
      </w:r>
    </w:p>
    <w:p w14:paraId="4E20F65A" w14:textId="77777777" w:rsidR="00362FC2" w:rsidRPr="00392051" w:rsidRDefault="00362FC2" w:rsidP="00362FC2">
      <w:pPr>
        <w:pStyle w:val="ListParagraph"/>
        <w:numPr>
          <w:ilvl w:val="0"/>
          <w:numId w:val="3"/>
        </w:numPr>
        <w:spacing w:after="0"/>
        <w:jc w:val="both"/>
        <w:rPr>
          <w:rFonts w:ascii="Arial" w:hAnsi="Arial" w:cs="Arial"/>
        </w:rPr>
      </w:pPr>
      <w:r w:rsidRPr="00392051">
        <w:rPr>
          <w:rFonts w:ascii="Arial" w:hAnsi="Arial" w:cs="Arial"/>
        </w:rPr>
        <w:t>Sense of Nationalism and Global Responsiveness</w:t>
      </w:r>
    </w:p>
    <w:p w14:paraId="6197AA58" w14:textId="77777777" w:rsidR="00362FC2" w:rsidRPr="00392051" w:rsidRDefault="00362FC2" w:rsidP="00362FC2">
      <w:pPr>
        <w:pStyle w:val="ListParagraph"/>
        <w:numPr>
          <w:ilvl w:val="0"/>
          <w:numId w:val="3"/>
        </w:numPr>
        <w:spacing w:after="0"/>
        <w:jc w:val="both"/>
        <w:rPr>
          <w:rFonts w:ascii="Arial" w:hAnsi="Arial" w:cs="Arial"/>
        </w:rPr>
      </w:pPr>
      <w:r w:rsidRPr="00392051">
        <w:rPr>
          <w:rFonts w:ascii="Arial" w:hAnsi="Arial" w:cs="Arial"/>
        </w:rPr>
        <w:t>Community Engagement Adeptness in the Responsible Use of Technology</w:t>
      </w:r>
    </w:p>
    <w:p w14:paraId="126ECF08" w14:textId="77777777" w:rsidR="00362FC2" w:rsidRPr="00392051" w:rsidRDefault="00362FC2" w:rsidP="00362FC2">
      <w:pPr>
        <w:pStyle w:val="ListParagraph"/>
        <w:numPr>
          <w:ilvl w:val="0"/>
          <w:numId w:val="3"/>
        </w:numPr>
        <w:spacing w:after="0"/>
        <w:jc w:val="both"/>
        <w:rPr>
          <w:rFonts w:ascii="Arial" w:hAnsi="Arial" w:cs="Arial"/>
        </w:rPr>
      </w:pPr>
      <w:r w:rsidRPr="00392051">
        <w:rPr>
          <w:rFonts w:ascii="Arial" w:hAnsi="Arial" w:cs="Arial"/>
        </w:rPr>
        <w:t>High Level of Leadership and Organizational Skills</w:t>
      </w:r>
    </w:p>
    <w:p w14:paraId="4009304F" w14:textId="77777777" w:rsidR="00362FC2" w:rsidRPr="00392051" w:rsidRDefault="00362FC2" w:rsidP="00362FC2">
      <w:pPr>
        <w:pStyle w:val="ListParagraph"/>
        <w:numPr>
          <w:ilvl w:val="0"/>
          <w:numId w:val="3"/>
        </w:numPr>
        <w:spacing w:after="0"/>
        <w:jc w:val="both"/>
        <w:rPr>
          <w:rFonts w:ascii="Arial" w:hAnsi="Arial" w:cs="Arial"/>
        </w:rPr>
      </w:pPr>
      <w:r w:rsidRPr="00392051">
        <w:rPr>
          <w:rFonts w:ascii="Arial" w:hAnsi="Arial" w:cs="Arial"/>
        </w:rPr>
        <w:t>Sense of Personal and Professional Ethics</w:t>
      </w:r>
    </w:p>
    <w:p w14:paraId="3B8F2EB3" w14:textId="77777777" w:rsidR="00362FC2" w:rsidRPr="00392051" w:rsidRDefault="00362FC2" w:rsidP="00362FC2">
      <w:pPr>
        <w:spacing w:after="0"/>
        <w:rPr>
          <w:rFonts w:ascii="Arial" w:hAnsi="Arial" w:cs="Arial"/>
          <w:sz w:val="2"/>
          <w:szCs w:val="2"/>
        </w:rPr>
      </w:pPr>
    </w:p>
    <w:p w14:paraId="7EFF675C" w14:textId="77777777" w:rsidR="00362FC2" w:rsidRPr="00392051" w:rsidRDefault="00362FC2" w:rsidP="00362FC2">
      <w:pPr>
        <w:spacing w:after="0"/>
        <w:rPr>
          <w:rFonts w:ascii="Arial" w:hAnsi="Arial" w:cs="Arial"/>
        </w:rPr>
      </w:pPr>
    </w:p>
    <w:p w14:paraId="272D2890" w14:textId="77777777" w:rsidR="00362FC2" w:rsidRPr="00392051" w:rsidRDefault="00362FC2" w:rsidP="00362FC2">
      <w:pPr>
        <w:spacing w:after="0"/>
        <w:rPr>
          <w:rFonts w:ascii="Arial" w:hAnsi="Arial" w:cs="Arial"/>
          <w:b/>
          <w:bCs/>
        </w:rPr>
      </w:pPr>
      <w:r w:rsidRPr="00392051">
        <w:rPr>
          <w:rFonts w:ascii="Arial" w:hAnsi="Arial" w:cs="Arial"/>
          <w:b/>
          <w:bCs/>
        </w:rPr>
        <w:t>PROGRAM OUTCOMES</w:t>
      </w:r>
    </w:p>
    <w:p w14:paraId="0A79E4C6" w14:textId="77777777" w:rsidR="00362FC2" w:rsidRPr="00392051" w:rsidRDefault="00362FC2" w:rsidP="00362FC2">
      <w:pPr>
        <w:pStyle w:val="ListParagraph"/>
        <w:numPr>
          <w:ilvl w:val="0"/>
          <w:numId w:val="4"/>
        </w:numPr>
        <w:spacing w:after="0"/>
        <w:jc w:val="both"/>
        <w:rPr>
          <w:rFonts w:ascii="Arial" w:hAnsi="Arial" w:cs="Arial"/>
        </w:rPr>
      </w:pPr>
      <w:r w:rsidRPr="00392051">
        <w:rPr>
          <w:rFonts w:ascii="Arial" w:hAnsi="Arial" w:cs="Arial"/>
        </w:rPr>
        <w:t>Articulate the rootedness of education in philosophical, socio-cultural, historical, psychological and political contexts.</w:t>
      </w:r>
    </w:p>
    <w:p w14:paraId="014A25D9" w14:textId="77777777" w:rsidR="00362FC2" w:rsidRPr="00392051" w:rsidRDefault="00362FC2" w:rsidP="00362FC2">
      <w:pPr>
        <w:pStyle w:val="ListParagraph"/>
        <w:numPr>
          <w:ilvl w:val="0"/>
          <w:numId w:val="4"/>
        </w:numPr>
        <w:spacing w:after="0"/>
        <w:jc w:val="both"/>
        <w:rPr>
          <w:rFonts w:ascii="Arial" w:hAnsi="Arial" w:cs="Arial"/>
        </w:rPr>
      </w:pPr>
      <w:r w:rsidRPr="00392051">
        <w:rPr>
          <w:rFonts w:ascii="Arial" w:hAnsi="Arial" w:cs="Arial"/>
        </w:rPr>
        <w:t>Demonstrate mastery of subject matter / discipline.</w:t>
      </w:r>
    </w:p>
    <w:p w14:paraId="149AA5DD" w14:textId="77777777" w:rsidR="00362FC2" w:rsidRPr="00392051" w:rsidRDefault="00362FC2" w:rsidP="00362FC2">
      <w:pPr>
        <w:pStyle w:val="ListParagraph"/>
        <w:numPr>
          <w:ilvl w:val="0"/>
          <w:numId w:val="4"/>
        </w:numPr>
        <w:spacing w:after="0"/>
        <w:jc w:val="both"/>
        <w:rPr>
          <w:rFonts w:ascii="Arial" w:hAnsi="Arial" w:cs="Arial"/>
        </w:rPr>
      </w:pPr>
      <w:r w:rsidRPr="00392051">
        <w:rPr>
          <w:rFonts w:ascii="Arial" w:hAnsi="Arial" w:cs="Arial"/>
        </w:rPr>
        <w:t>Facilitate learning using a wide range of teaching methodologies and delivery modes appropriate to specific learners and their environments.</w:t>
      </w:r>
    </w:p>
    <w:p w14:paraId="0BD9D353" w14:textId="77777777" w:rsidR="00362FC2" w:rsidRPr="00392051" w:rsidRDefault="00362FC2" w:rsidP="00362FC2">
      <w:pPr>
        <w:pStyle w:val="ListParagraph"/>
        <w:numPr>
          <w:ilvl w:val="0"/>
          <w:numId w:val="4"/>
        </w:numPr>
        <w:spacing w:after="0"/>
        <w:jc w:val="both"/>
        <w:rPr>
          <w:rFonts w:ascii="Arial" w:hAnsi="Arial" w:cs="Arial"/>
        </w:rPr>
      </w:pPr>
      <w:r w:rsidRPr="00392051">
        <w:rPr>
          <w:rFonts w:ascii="Arial" w:hAnsi="Arial" w:cs="Arial"/>
        </w:rPr>
        <w:t>Develop innovative curricula, instructional plans, teaching approaches, and resources for diverse types of learners.</w:t>
      </w:r>
    </w:p>
    <w:p w14:paraId="3E8CD36F" w14:textId="77777777" w:rsidR="00362FC2" w:rsidRPr="00392051" w:rsidRDefault="00362FC2" w:rsidP="00362FC2">
      <w:pPr>
        <w:pStyle w:val="ListParagraph"/>
        <w:numPr>
          <w:ilvl w:val="0"/>
          <w:numId w:val="4"/>
        </w:numPr>
        <w:spacing w:after="0"/>
        <w:jc w:val="both"/>
        <w:rPr>
          <w:rFonts w:ascii="Arial" w:hAnsi="Arial" w:cs="Arial"/>
        </w:rPr>
      </w:pPr>
      <w:r w:rsidRPr="00392051">
        <w:rPr>
          <w:rFonts w:ascii="Arial" w:hAnsi="Arial" w:cs="Arial"/>
        </w:rPr>
        <w:t>Apply skills in the development and utilization of ICT to promote quality, relevant, and sustainable educational practices, and</w:t>
      </w:r>
    </w:p>
    <w:p w14:paraId="3B9814F7" w14:textId="77777777" w:rsidR="00362FC2" w:rsidRPr="00392051" w:rsidRDefault="00362FC2" w:rsidP="00362FC2">
      <w:pPr>
        <w:pStyle w:val="ListParagraph"/>
        <w:numPr>
          <w:ilvl w:val="0"/>
          <w:numId w:val="4"/>
        </w:numPr>
        <w:spacing w:after="0"/>
        <w:jc w:val="both"/>
        <w:rPr>
          <w:rFonts w:ascii="Arial" w:hAnsi="Arial" w:cs="Arial"/>
        </w:rPr>
      </w:pPr>
      <w:r w:rsidRPr="00392051">
        <w:rPr>
          <w:rFonts w:ascii="Arial" w:hAnsi="Arial" w:cs="Arial"/>
        </w:rPr>
        <w:t>Demonstrate a variety of thinking skills in planning, monitoring, assessing, and reporting learning processes and outcomes, and</w:t>
      </w:r>
    </w:p>
    <w:p w14:paraId="54691C66" w14:textId="77777777" w:rsidR="00362FC2" w:rsidRPr="00392051" w:rsidRDefault="00362FC2" w:rsidP="00362FC2">
      <w:pPr>
        <w:pStyle w:val="ListParagraph"/>
        <w:numPr>
          <w:ilvl w:val="0"/>
          <w:numId w:val="4"/>
        </w:numPr>
        <w:spacing w:after="0"/>
        <w:jc w:val="both"/>
        <w:rPr>
          <w:rFonts w:ascii="Arial" w:hAnsi="Arial" w:cs="Arial"/>
        </w:rPr>
      </w:pPr>
      <w:r w:rsidRPr="00392051">
        <w:rPr>
          <w:rFonts w:ascii="Arial" w:hAnsi="Arial" w:cs="Arial"/>
        </w:rPr>
        <w:t>Practice professional and ethical standards sensitive to local, national and global realities,</w:t>
      </w:r>
    </w:p>
    <w:p w14:paraId="5F7358A2" w14:textId="77777777" w:rsidR="00362FC2" w:rsidRPr="00392051" w:rsidRDefault="00362FC2" w:rsidP="00362FC2">
      <w:pPr>
        <w:pStyle w:val="ListParagraph"/>
        <w:numPr>
          <w:ilvl w:val="0"/>
          <w:numId w:val="4"/>
        </w:numPr>
        <w:spacing w:after="0"/>
        <w:jc w:val="both"/>
        <w:rPr>
          <w:rFonts w:ascii="Arial" w:hAnsi="Arial" w:cs="Arial"/>
        </w:rPr>
      </w:pPr>
      <w:r w:rsidRPr="00392051">
        <w:rPr>
          <w:rFonts w:ascii="Arial" w:hAnsi="Arial" w:cs="Arial"/>
        </w:rPr>
        <w:t>Pursue lifelong learning for personal and professional growth through varied experiential and field-based opportunities.</w:t>
      </w:r>
    </w:p>
    <w:p w14:paraId="671C280C" w14:textId="77777777" w:rsidR="00362FC2" w:rsidRPr="00392051" w:rsidRDefault="00362FC2" w:rsidP="00362FC2">
      <w:pPr>
        <w:spacing w:after="0"/>
        <w:rPr>
          <w:rFonts w:ascii="Arial" w:hAnsi="Arial" w:cs="Arial"/>
        </w:rPr>
      </w:pPr>
    </w:p>
    <w:p w14:paraId="5A5AC8DC" w14:textId="4452CB13" w:rsidR="007234B6" w:rsidRDefault="00EC6278" w:rsidP="004D6ABD">
      <w:pPr>
        <w:spacing w:after="0"/>
        <w:jc w:val="both"/>
        <w:rPr>
          <w:rFonts w:ascii="Arial" w:hAnsi="Arial" w:cs="Arial"/>
          <w:b/>
          <w:bCs/>
        </w:rPr>
      </w:pPr>
      <w:r>
        <w:rPr>
          <w:rFonts w:ascii="Arial" w:hAnsi="Arial" w:cs="Arial"/>
          <w:b/>
          <w:bCs/>
        </w:rPr>
        <w:t>COURSE OUTCOMES</w:t>
      </w:r>
    </w:p>
    <w:p w14:paraId="50519761" w14:textId="13CD927E" w:rsidR="00EC6278" w:rsidRPr="00EC6278" w:rsidRDefault="00EC6278" w:rsidP="00EC6278">
      <w:pPr>
        <w:pStyle w:val="ListParagraph"/>
        <w:numPr>
          <w:ilvl w:val="0"/>
          <w:numId w:val="39"/>
        </w:numPr>
        <w:spacing w:line="276" w:lineRule="auto"/>
        <w:jc w:val="both"/>
        <w:rPr>
          <w:rFonts w:ascii="Arial" w:hAnsi="Arial" w:cs="Arial"/>
        </w:rPr>
      </w:pPr>
      <w:r w:rsidRPr="00EC6278">
        <w:rPr>
          <w:rFonts w:ascii="Arial" w:hAnsi="Arial" w:cs="Arial"/>
        </w:rPr>
        <w:t>Demonstrates deep and principled understanding of the learning processes and the role of the teacher in facilitating these processes in their student;</w:t>
      </w:r>
    </w:p>
    <w:p w14:paraId="7CE5B86A" w14:textId="662EF9FB" w:rsidR="00EC6278" w:rsidRPr="00EC6278" w:rsidRDefault="00EC6278" w:rsidP="00EC6278">
      <w:pPr>
        <w:pStyle w:val="ListParagraph"/>
        <w:numPr>
          <w:ilvl w:val="0"/>
          <w:numId w:val="39"/>
        </w:numPr>
        <w:spacing w:line="276" w:lineRule="auto"/>
        <w:jc w:val="both"/>
        <w:rPr>
          <w:rFonts w:ascii="Arial" w:hAnsi="Arial" w:cs="Arial"/>
        </w:rPr>
      </w:pPr>
      <w:r w:rsidRPr="00EC6278">
        <w:rPr>
          <w:rFonts w:ascii="Arial" w:hAnsi="Arial" w:cs="Arial"/>
        </w:rPr>
        <w:t>Manifests a meaningful and comprehensive knowledge of the subject matter they will teach;</w:t>
      </w:r>
    </w:p>
    <w:p w14:paraId="2D5101EC" w14:textId="49D26857" w:rsidR="00EC6278" w:rsidRPr="00EC6278" w:rsidRDefault="00EC6278" w:rsidP="00EC6278">
      <w:pPr>
        <w:pStyle w:val="ListParagraph"/>
        <w:numPr>
          <w:ilvl w:val="0"/>
          <w:numId w:val="39"/>
        </w:numPr>
        <w:spacing w:line="276" w:lineRule="auto"/>
        <w:jc w:val="both"/>
        <w:rPr>
          <w:rFonts w:ascii="Arial" w:hAnsi="Arial" w:cs="Arial"/>
        </w:rPr>
      </w:pPr>
      <w:r w:rsidRPr="00EC6278">
        <w:rPr>
          <w:rFonts w:ascii="Arial" w:hAnsi="Arial" w:cs="Arial"/>
        </w:rPr>
        <w:t>Applies a wide range of teaching process skills (including curriculum development, lesson planning, use of appropriate technology, materials development, educational assessment, and teaching approaches);</w:t>
      </w:r>
    </w:p>
    <w:p w14:paraId="40453555" w14:textId="5B72D709" w:rsidR="00EC6278" w:rsidRPr="00EC6278" w:rsidRDefault="00EC6278" w:rsidP="00EC6278">
      <w:pPr>
        <w:pStyle w:val="ListParagraph"/>
        <w:numPr>
          <w:ilvl w:val="0"/>
          <w:numId w:val="39"/>
        </w:numPr>
        <w:spacing w:line="276" w:lineRule="auto"/>
        <w:jc w:val="both"/>
        <w:rPr>
          <w:rFonts w:ascii="Arial" w:hAnsi="Arial" w:cs="Arial"/>
        </w:rPr>
      </w:pPr>
      <w:r w:rsidRPr="00EC6278">
        <w:rPr>
          <w:rFonts w:ascii="Arial" w:hAnsi="Arial" w:cs="Arial"/>
        </w:rPr>
        <w:t>Applies direct experience in the field/classroom (</w:t>
      </w:r>
      <w:r w:rsidR="00F94DCF" w:rsidRPr="00EC6278">
        <w:rPr>
          <w:rFonts w:ascii="Arial" w:hAnsi="Arial" w:cs="Arial"/>
        </w:rPr>
        <w:t>e.g.</w:t>
      </w:r>
      <w:r w:rsidRPr="00EC6278">
        <w:rPr>
          <w:rFonts w:ascii="Arial" w:hAnsi="Arial" w:cs="Arial"/>
        </w:rPr>
        <w:t>, classroom observations, teaching assistance, practice teaching);</w:t>
      </w:r>
    </w:p>
    <w:p w14:paraId="3A1BCCDB" w14:textId="77777777" w:rsidR="00EC6278" w:rsidRPr="00EC6278" w:rsidRDefault="00EC6278" w:rsidP="00EC6278">
      <w:pPr>
        <w:pStyle w:val="ListParagraph"/>
        <w:numPr>
          <w:ilvl w:val="0"/>
          <w:numId w:val="39"/>
        </w:numPr>
        <w:spacing w:line="276" w:lineRule="auto"/>
        <w:jc w:val="both"/>
        <w:rPr>
          <w:rFonts w:ascii="Arial" w:hAnsi="Arial" w:cs="Arial"/>
        </w:rPr>
      </w:pPr>
      <w:r w:rsidRPr="00EC6278">
        <w:rPr>
          <w:rFonts w:ascii="Arial" w:hAnsi="Arial" w:cs="Arial"/>
        </w:rPr>
        <w:t>Practices the professional and ethical requirements of the teaching profession;</w:t>
      </w:r>
    </w:p>
    <w:p w14:paraId="5EE793DA" w14:textId="63E91640" w:rsidR="00EC6278" w:rsidRPr="00EC6278" w:rsidRDefault="00EC6278" w:rsidP="00EC6278">
      <w:pPr>
        <w:pStyle w:val="ListParagraph"/>
        <w:numPr>
          <w:ilvl w:val="0"/>
          <w:numId w:val="39"/>
        </w:numPr>
        <w:spacing w:line="276" w:lineRule="auto"/>
        <w:jc w:val="both"/>
        <w:rPr>
          <w:rFonts w:ascii="Arial" w:hAnsi="Arial" w:cs="Arial"/>
        </w:rPr>
      </w:pPr>
      <w:r w:rsidRPr="00EC6278">
        <w:rPr>
          <w:rFonts w:ascii="Arial" w:hAnsi="Arial" w:cs="Arial"/>
        </w:rPr>
        <w:t>Facilitates learning of diverse types of learners, in diverse types of learning environments, using a wide range of teaching knowledge and skills;</w:t>
      </w:r>
    </w:p>
    <w:p w14:paraId="751FF732" w14:textId="77777777" w:rsidR="00EC6278" w:rsidRPr="00EC6278" w:rsidRDefault="00EC6278" w:rsidP="00EC6278">
      <w:pPr>
        <w:pStyle w:val="ListParagraph"/>
        <w:numPr>
          <w:ilvl w:val="0"/>
          <w:numId w:val="39"/>
        </w:numPr>
        <w:spacing w:line="276" w:lineRule="auto"/>
        <w:jc w:val="both"/>
        <w:rPr>
          <w:rFonts w:ascii="Arial" w:hAnsi="Arial" w:cs="Arial"/>
        </w:rPr>
      </w:pPr>
      <w:r w:rsidRPr="00EC6278">
        <w:rPr>
          <w:rFonts w:ascii="Arial" w:hAnsi="Arial" w:cs="Arial"/>
        </w:rPr>
        <w:t>Continues to learn in order to teach to learn to better fulfil their mission as teachers.</w:t>
      </w:r>
    </w:p>
    <w:p w14:paraId="37456A40" w14:textId="77777777" w:rsidR="00EC6278" w:rsidRPr="00EC6278" w:rsidRDefault="00EC6278" w:rsidP="00EC6278">
      <w:pPr>
        <w:pStyle w:val="ListParagraph"/>
        <w:spacing w:after="0"/>
        <w:jc w:val="both"/>
        <w:rPr>
          <w:rFonts w:ascii="Arial" w:hAnsi="Arial" w:cs="Arial"/>
          <w:b/>
          <w:bCs/>
        </w:rPr>
      </w:pPr>
    </w:p>
    <w:p w14:paraId="073A8882" w14:textId="6B93A264" w:rsidR="004D6ABD" w:rsidRDefault="004D6ABD" w:rsidP="004D6ABD">
      <w:pPr>
        <w:spacing w:after="0"/>
        <w:jc w:val="both"/>
        <w:rPr>
          <w:rFonts w:ascii="Arial" w:hAnsi="Arial" w:cs="Arial"/>
        </w:rPr>
      </w:pPr>
    </w:p>
    <w:p w14:paraId="19C9B4E4" w14:textId="6A2D4B4B" w:rsidR="004D6ABD" w:rsidRDefault="004D6ABD" w:rsidP="004D6ABD">
      <w:pPr>
        <w:spacing w:after="0"/>
        <w:jc w:val="both"/>
        <w:rPr>
          <w:rFonts w:ascii="Arial" w:hAnsi="Arial" w:cs="Arial"/>
        </w:rPr>
      </w:pPr>
    </w:p>
    <w:p w14:paraId="66AE6C7D" w14:textId="4C84D4FF" w:rsidR="004D6ABD" w:rsidRDefault="004D6ABD" w:rsidP="004D6ABD">
      <w:pPr>
        <w:spacing w:after="0"/>
        <w:jc w:val="both"/>
        <w:rPr>
          <w:rFonts w:ascii="Arial" w:hAnsi="Arial" w:cs="Arial"/>
        </w:rPr>
      </w:pPr>
    </w:p>
    <w:p w14:paraId="1EEC0F75" w14:textId="6119C6A8" w:rsidR="004D6ABD" w:rsidRDefault="004D6ABD" w:rsidP="004D6ABD">
      <w:pPr>
        <w:spacing w:after="0"/>
        <w:jc w:val="both"/>
        <w:rPr>
          <w:rFonts w:ascii="Arial" w:hAnsi="Arial" w:cs="Arial"/>
        </w:rPr>
      </w:pPr>
    </w:p>
    <w:p w14:paraId="34E6FBFD" w14:textId="1C5DF466" w:rsidR="004D6ABD" w:rsidRDefault="004D6ABD" w:rsidP="004D6ABD">
      <w:pPr>
        <w:spacing w:after="0"/>
        <w:jc w:val="both"/>
        <w:rPr>
          <w:rFonts w:ascii="Arial" w:hAnsi="Arial" w:cs="Arial"/>
        </w:rPr>
      </w:pPr>
    </w:p>
    <w:p w14:paraId="5B75BE93" w14:textId="4F1CFF38" w:rsidR="004D6ABD" w:rsidRDefault="004D6ABD" w:rsidP="004D6ABD">
      <w:pPr>
        <w:spacing w:after="0"/>
        <w:jc w:val="both"/>
        <w:rPr>
          <w:rFonts w:ascii="Arial" w:hAnsi="Arial" w:cs="Arial"/>
        </w:rPr>
      </w:pPr>
    </w:p>
    <w:p w14:paraId="2677DDD0" w14:textId="5F853F90" w:rsidR="004D6ABD" w:rsidRDefault="004D6ABD" w:rsidP="004D6ABD">
      <w:pPr>
        <w:spacing w:after="0"/>
        <w:jc w:val="both"/>
        <w:rPr>
          <w:rFonts w:ascii="Arial" w:hAnsi="Arial" w:cs="Arial"/>
        </w:rPr>
      </w:pPr>
    </w:p>
    <w:p w14:paraId="15E470B3" w14:textId="0132811A" w:rsidR="004D6ABD" w:rsidRDefault="004D6ABD" w:rsidP="004D6ABD">
      <w:pPr>
        <w:spacing w:after="0"/>
        <w:jc w:val="both"/>
        <w:rPr>
          <w:rFonts w:ascii="Arial" w:hAnsi="Arial" w:cs="Arial"/>
        </w:rPr>
      </w:pPr>
    </w:p>
    <w:p w14:paraId="098F7DDE" w14:textId="60DC62B2" w:rsidR="00BE6525" w:rsidRDefault="00BE6525" w:rsidP="004D6ABD">
      <w:pPr>
        <w:spacing w:after="0"/>
        <w:jc w:val="both"/>
        <w:rPr>
          <w:rFonts w:ascii="Arial" w:hAnsi="Arial" w:cs="Arial"/>
        </w:rPr>
      </w:pPr>
    </w:p>
    <w:p w14:paraId="01C34316" w14:textId="3AF15AE4" w:rsidR="00BE6525" w:rsidRDefault="00BE6525" w:rsidP="004D6ABD">
      <w:pPr>
        <w:spacing w:after="0"/>
        <w:jc w:val="both"/>
        <w:rPr>
          <w:rFonts w:ascii="Arial" w:hAnsi="Arial" w:cs="Arial"/>
        </w:rPr>
      </w:pPr>
    </w:p>
    <w:p w14:paraId="5838A3A3" w14:textId="0FEA87A6" w:rsidR="00BE6525" w:rsidRDefault="00BE6525" w:rsidP="004D6ABD">
      <w:pPr>
        <w:spacing w:after="0"/>
        <w:jc w:val="both"/>
        <w:rPr>
          <w:rFonts w:ascii="Arial" w:hAnsi="Arial" w:cs="Arial"/>
        </w:rPr>
      </w:pPr>
    </w:p>
    <w:p w14:paraId="3362A035" w14:textId="69A8CDDE" w:rsidR="00BE6525" w:rsidRDefault="00BE6525" w:rsidP="004D6ABD">
      <w:pPr>
        <w:spacing w:after="0"/>
        <w:jc w:val="both"/>
        <w:rPr>
          <w:rFonts w:ascii="Arial" w:hAnsi="Arial" w:cs="Arial"/>
        </w:rPr>
      </w:pPr>
    </w:p>
    <w:p w14:paraId="0BEEBBD5" w14:textId="60A8895B" w:rsidR="00BE6525" w:rsidRDefault="00BE6525" w:rsidP="004D6ABD">
      <w:pPr>
        <w:spacing w:after="0"/>
        <w:jc w:val="both"/>
        <w:rPr>
          <w:rFonts w:ascii="Arial" w:hAnsi="Arial" w:cs="Arial"/>
        </w:rPr>
      </w:pPr>
    </w:p>
    <w:p w14:paraId="3CAA63FE" w14:textId="6FCACB61" w:rsidR="00BE6525" w:rsidRDefault="00BE6525" w:rsidP="004D6ABD">
      <w:pPr>
        <w:spacing w:after="0"/>
        <w:jc w:val="both"/>
        <w:rPr>
          <w:rFonts w:ascii="Arial" w:hAnsi="Arial" w:cs="Arial"/>
        </w:rPr>
      </w:pPr>
    </w:p>
    <w:p w14:paraId="51E94CB6" w14:textId="7E30C159" w:rsidR="00BE6525" w:rsidRDefault="00BE6525" w:rsidP="004D6ABD">
      <w:pPr>
        <w:spacing w:after="0"/>
        <w:jc w:val="both"/>
        <w:rPr>
          <w:rFonts w:ascii="Arial" w:hAnsi="Arial" w:cs="Arial"/>
        </w:rPr>
      </w:pPr>
    </w:p>
    <w:p w14:paraId="2F766E5E" w14:textId="6D74C983" w:rsidR="00BE6525" w:rsidRDefault="00BE6525" w:rsidP="004D6ABD">
      <w:pPr>
        <w:spacing w:after="0"/>
        <w:jc w:val="both"/>
        <w:rPr>
          <w:rFonts w:ascii="Arial" w:hAnsi="Arial" w:cs="Arial"/>
        </w:rPr>
      </w:pPr>
    </w:p>
    <w:p w14:paraId="0E232A26" w14:textId="7614AC39" w:rsidR="00BE6525" w:rsidRDefault="00BE6525" w:rsidP="004D6ABD">
      <w:pPr>
        <w:spacing w:after="0"/>
        <w:jc w:val="both"/>
        <w:rPr>
          <w:rFonts w:ascii="Arial" w:hAnsi="Arial" w:cs="Arial"/>
        </w:rPr>
      </w:pPr>
    </w:p>
    <w:p w14:paraId="1CD0FF31" w14:textId="2100345F" w:rsidR="00BE6525" w:rsidRPr="00EC6278" w:rsidRDefault="00BE6525" w:rsidP="00EC6278">
      <w:pPr>
        <w:spacing w:after="0"/>
        <w:jc w:val="center"/>
        <w:rPr>
          <w:rFonts w:ascii="Arial" w:hAnsi="Arial" w:cs="Arial"/>
          <w:b/>
          <w:bCs/>
          <w:sz w:val="24"/>
          <w:szCs w:val="24"/>
          <w:u w:val="single"/>
        </w:rPr>
      </w:pPr>
      <w:r w:rsidRPr="00EC6278">
        <w:rPr>
          <w:rFonts w:ascii="Arial" w:hAnsi="Arial" w:cs="Arial"/>
          <w:b/>
          <w:bCs/>
          <w:sz w:val="24"/>
          <w:szCs w:val="24"/>
          <w:u w:val="single"/>
        </w:rPr>
        <w:lastRenderedPageBreak/>
        <w:t xml:space="preserve">Teaching Internship </w:t>
      </w:r>
      <w:r w:rsidR="00EC6278" w:rsidRPr="00EC6278">
        <w:rPr>
          <w:rFonts w:ascii="Arial" w:hAnsi="Arial" w:cs="Arial"/>
          <w:b/>
          <w:bCs/>
          <w:sz w:val="24"/>
          <w:szCs w:val="24"/>
          <w:u w:val="single"/>
        </w:rPr>
        <w:t>Learning Tasks:</w:t>
      </w:r>
    </w:p>
    <w:p w14:paraId="1FE5E6F2" w14:textId="51D9A1DD" w:rsidR="00EC6278" w:rsidRDefault="00EC6278" w:rsidP="00EC6278">
      <w:pPr>
        <w:spacing w:after="0"/>
        <w:rPr>
          <w:rFonts w:ascii="Arial" w:hAnsi="Arial" w:cs="Arial"/>
          <w:sz w:val="24"/>
          <w:szCs w:val="24"/>
        </w:rPr>
      </w:pPr>
    </w:p>
    <w:p w14:paraId="25236DDC" w14:textId="3B5D1CBA" w:rsidR="00EC6278" w:rsidRPr="00F94DCF" w:rsidRDefault="00EC6278" w:rsidP="00F94DCF">
      <w:pPr>
        <w:pStyle w:val="ListParagraph"/>
        <w:numPr>
          <w:ilvl w:val="0"/>
          <w:numId w:val="40"/>
        </w:numPr>
        <w:spacing w:after="0" w:line="276" w:lineRule="auto"/>
        <w:rPr>
          <w:rFonts w:ascii="Arial" w:hAnsi="Arial" w:cs="Arial"/>
        </w:rPr>
      </w:pPr>
      <w:r w:rsidRPr="00F94DCF">
        <w:rPr>
          <w:rFonts w:ascii="Arial" w:hAnsi="Arial" w:cs="Arial"/>
        </w:rPr>
        <w:t>Attending Face to face or Virtual Orientation</w:t>
      </w:r>
    </w:p>
    <w:p w14:paraId="7E23F178" w14:textId="4DE9E4D3" w:rsidR="00EC6278" w:rsidRPr="00F94DCF" w:rsidRDefault="00EC6278" w:rsidP="00F94DCF">
      <w:pPr>
        <w:pStyle w:val="ListParagraph"/>
        <w:numPr>
          <w:ilvl w:val="0"/>
          <w:numId w:val="40"/>
        </w:numPr>
        <w:spacing w:after="0" w:line="276" w:lineRule="auto"/>
        <w:rPr>
          <w:rFonts w:ascii="Arial" w:hAnsi="Arial" w:cs="Arial"/>
        </w:rPr>
      </w:pPr>
      <w:r w:rsidRPr="00F94DCF">
        <w:rPr>
          <w:rFonts w:ascii="Arial" w:hAnsi="Arial" w:cs="Arial"/>
        </w:rPr>
        <w:t>Doing Observation of Classes, Pre-Observation and Post-Observation Conferences</w:t>
      </w:r>
    </w:p>
    <w:p w14:paraId="20FC4B4B" w14:textId="7A906D9B" w:rsidR="00EC6278" w:rsidRPr="00F94DCF" w:rsidRDefault="00EC6278" w:rsidP="00F94DCF">
      <w:pPr>
        <w:pStyle w:val="ListParagraph"/>
        <w:numPr>
          <w:ilvl w:val="0"/>
          <w:numId w:val="40"/>
        </w:numPr>
        <w:spacing w:after="0" w:line="276" w:lineRule="auto"/>
        <w:rPr>
          <w:rFonts w:ascii="Arial" w:hAnsi="Arial" w:cs="Arial"/>
        </w:rPr>
      </w:pPr>
      <w:r w:rsidRPr="00F94DCF">
        <w:rPr>
          <w:rFonts w:ascii="Arial" w:hAnsi="Arial" w:cs="Arial"/>
        </w:rPr>
        <w:t>Managing Classroom Structure and Routines</w:t>
      </w:r>
    </w:p>
    <w:p w14:paraId="11C9DB9B" w14:textId="614C1560" w:rsidR="00EC6278" w:rsidRPr="00F94DCF" w:rsidRDefault="00EC6278" w:rsidP="00F94DCF">
      <w:pPr>
        <w:pStyle w:val="ListParagraph"/>
        <w:numPr>
          <w:ilvl w:val="0"/>
          <w:numId w:val="40"/>
        </w:numPr>
        <w:spacing w:after="0" w:line="276" w:lineRule="auto"/>
        <w:rPr>
          <w:rFonts w:ascii="Arial" w:hAnsi="Arial" w:cs="Arial"/>
        </w:rPr>
      </w:pPr>
      <w:r w:rsidRPr="00F94DCF">
        <w:rPr>
          <w:rFonts w:ascii="Arial" w:hAnsi="Arial" w:cs="Arial"/>
        </w:rPr>
        <w:t>Creating Instructional Materials</w:t>
      </w:r>
    </w:p>
    <w:p w14:paraId="3EDCEE20" w14:textId="1AD5C955" w:rsidR="00EC6278" w:rsidRPr="00F94DCF" w:rsidRDefault="00EC6278" w:rsidP="00F94DCF">
      <w:pPr>
        <w:pStyle w:val="ListParagraph"/>
        <w:numPr>
          <w:ilvl w:val="0"/>
          <w:numId w:val="40"/>
        </w:numPr>
        <w:spacing w:after="0" w:line="276" w:lineRule="auto"/>
        <w:rPr>
          <w:rFonts w:ascii="Arial" w:hAnsi="Arial" w:cs="Arial"/>
        </w:rPr>
      </w:pPr>
      <w:r w:rsidRPr="00F94DCF">
        <w:rPr>
          <w:rFonts w:ascii="Arial" w:hAnsi="Arial" w:cs="Arial"/>
        </w:rPr>
        <w:t>Designing Differentiated Class Activities</w:t>
      </w:r>
    </w:p>
    <w:p w14:paraId="169992BB" w14:textId="7C5E8B03" w:rsidR="00EC6278" w:rsidRPr="00F94DCF" w:rsidRDefault="00EC6278" w:rsidP="00F94DCF">
      <w:pPr>
        <w:pStyle w:val="ListParagraph"/>
        <w:numPr>
          <w:ilvl w:val="0"/>
          <w:numId w:val="40"/>
        </w:numPr>
        <w:spacing w:after="0" w:line="276" w:lineRule="auto"/>
        <w:rPr>
          <w:rFonts w:ascii="Arial" w:hAnsi="Arial" w:cs="Arial"/>
        </w:rPr>
      </w:pPr>
      <w:r w:rsidRPr="00F94DCF">
        <w:rPr>
          <w:rFonts w:ascii="Arial" w:hAnsi="Arial" w:cs="Arial"/>
        </w:rPr>
        <w:t>Assisting and Participating in School Programs and Activities</w:t>
      </w:r>
    </w:p>
    <w:p w14:paraId="5207E434" w14:textId="09E9A5C8" w:rsidR="00EC6278" w:rsidRPr="00F94DCF" w:rsidRDefault="00EC6278" w:rsidP="00F94DCF">
      <w:pPr>
        <w:pStyle w:val="ListParagraph"/>
        <w:numPr>
          <w:ilvl w:val="0"/>
          <w:numId w:val="40"/>
        </w:numPr>
        <w:spacing w:after="0" w:line="276" w:lineRule="auto"/>
        <w:rPr>
          <w:rFonts w:ascii="Arial" w:hAnsi="Arial" w:cs="Arial"/>
        </w:rPr>
      </w:pPr>
      <w:r w:rsidRPr="00F94DCF">
        <w:rPr>
          <w:rFonts w:ascii="Arial" w:hAnsi="Arial" w:cs="Arial"/>
        </w:rPr>
        <w:t>Using Assessment Practices</w:t>
      </w:r>
    </w:p>
    <w:p w14:paraId="63899197" w14:textId="0C890819" w:rsidR="00EC6278" w:rsidRPr="00F94DCF" w:rsidRDefault="00EC6278" w:rsidP="00F94DCF">
      <w:pPr>
        <w:pStyle w:val="ListParagraph"/>
        <w:numPr>
          <w:ilvl w:val="0"/>
          <w:numId w:val="40"/>
        </w:numPr>
        <w:spacing w:after="0" w:line="276" w:lineRule="auto"/>
        <w:rPr>
          <w:rFonts w:ascii="Arial" w:hAnsi="Arial" w:cs="Arial"/>
        </w:rPr>
      </w:pPr>
      <w:r w:rsidRPr="00F94DCF">
        <w:rPr>
          <w:rFonts w:ascii="Arial" w:hAnsi="Arial" w:cs="Arial"/>
        </w:rPr>
        <w:t>Conducting Demonstration Lesson(s)</w:t>
      </w:r>
    </w:p>
    <w:p w14:paraId="000864FA" w14:textId="66DC0D2A" w:rsidR="00EC6278" w:rsidRPr="00F94DCF" w:rsidRDefault="00EC6278" w:rsidP="00F94DCF">
      <w:pPr>
        <w:pStyle w:val="ListParagraph"/>
        <w:numPr>
          <w:ilvl w:val="0"/>
          <w:numId w:val="40"/>
        </w:numPr>
        <w:spacing w:after="0" w:line="276" w:lineRule="auto"/>
        <w:rPr>
          <w:rFonts w:ascii="Arial" w:hAnsi="Arial" w:cs="Arial"/>
        </w:rPr>
      </w:pPr>
      <w:r w:rsidRPr="00F94DCF">
        <w:rPr>
          <w:rFonts w:ascii="Arial" w:hAnsi="Arial" w:cs="Arial"/>
        </w:rPr>
        <w:t>Assisting the Cooperating Teacher in Accomplishing School Forms</w:t>
      </w:r>
    </w:p>
    <w:p w14:paraId="22F1FDCB" w14:textId="297106C8" w:rsidR="00EC6278" w:rsidRPr="00F94DCF" w:rsidRDefault="00EC6278" w:rsidP="00F94DCF">
      <w:pPr>
        <w:pStyle w:val="ListParagraph"/>
        <w:numPr>
          <w:ilvl w:val="0"/>
          <w:numId w:val="40"/>
        </w:numPr>
        <w:spacing w:after="0" w:line="276" w:lineRule="auto"/>
        <w:rPr>
          <w:rFonts w:ascii="Arial" w:hAnsi="Arial" w:cs="Arial"/>
        </w:rPr>
      </w:pPr>
      <w:r w:rsidRPr="00F94DCF">
        <w:rPr>
          <w:rFonts w:ascii="Arial" w:hAnsi="Arial" w:cs="Arial"/>
        </w:rPr>
        <w:t>Building Networking and Linkages</w:t>
      </w:r>
    </w:p>
    <w:p w14:paraId="701DFEB2" w14:textId="56DD339F" w:rsidR="00EC6278" w:rsidRPr="00F94DCF" w:rsidRDefault="00EC6278" w:rsidP="00F94DCF">
      <w:pPr>
        <w:pStyle w:val="ListParagraph"/>
        <w:numPr>
          <w:ilvl w:val="0"/>
          <w:numId w:val="40"/>
        </w:numPr>
        <w:spacing w:after="0" w:line="276" w:lineRule="auto"/>
        <w:rPr>
          <w:rFonts w:ascii="Arial" w:hAnsi="Arial" w:cs="Arial"/>
        </w:rPr>
      </w:pPr>
      <w:r w:rsidRPr="00F94DCF">
        <w:rPr>
          <w:rFonts w:ascii="Arial" w:hAnsi="Arial" w:cs="Arial"/>
        </w:rPr>
        <w:t>Writing a Classroom-Based Action Research (CBAR)</w:t>
      </w:r>
    </w:p>
    <w:p w14:paraId="7F123A97" w14:textId="06993338" w:rsidR="00EC6278" w:rsidRPr="00F94DCF" w:rsidRDefault="00EC6278" w:rsidP="00F94DCF">
      <w:pPr>
        <w:pStyle w:val="ListParagraph"/>
        <w:numPr>
          <w:ilvl w:val="0"/>
          <w:numId w:val="40"/>
        </w:numPr>
        <w:spacing w:after="0" w:line="276" w:lineRule="auto"/>
        <w:rPr>
          <w:rFonts w:ascii="Arial" w:hAnsi="Arial" w:cs="Arial"/>
        </w:rPr>
      </w:pPr>
      <w:r w:rsidRPr="00F94DCF">
        <w:rPr>
          <w:rFonts w:ascii="Arial" w:hAnsi="Arial" w:cs="Arial"/>
        </w:rPr>
        <w:t xml:space="preserve"> Designing a Teaching </w:t>
      </w:r>
      <w:r w:rsidR="007646BD" w:rsidRPr="00F94DCF">
        <w:rPr>
          <w:rFonts w:ascii="Arial" w:hAnsi="Arial" w:cs="Arial"/>
        </w:rPr>
        <w:t>Internship Portfolio</w:t>
      </w:r>
    </w:p>
    <w:p w14:paraId="3E4EA005" w14:textId="36395CC3" w:rsidR="007646BD" w:rsidRPr="00F94DCF" w:rsidRDefault="007646BD" w:rsidP="00F94DCF">
      <w:pPr>
        <w:pStyle w:val="ListParagraph"/>
        <w:numPr>
          <w:ilvl w:val="0"/>
          <w:numId w:val="40"/>
        </w:numPr>
        <w:spacing w:after="0" w:line="276" w:lineRule="auto"/>
        <w:rPr>
          <w:rFonts w:ascii="Arial" w:hAnsi="Arial" w:cs="Arial"/>
        </w:rPr>
      </w:pPr>
      <w:r w:rsidRPr="00F94DCF">
        <w:rPr>
          <w:rFonts w:ascii="Arial" w:hAnsi="Arial" w:cs="Arial"/>
        </w:rPr>
        <w:t>Accomplishing Exit and Evaluation Forms</w:t>
      </w:r>
    </w:p>
    <w:sectPr w:rsidR="007646BD" w:rsidRPr="00F94DCF" w:rsidSect="007B5449">
      <w:headerReference w:type="default" r:id="rId9"/>
      <w:footerReference w:type="default" r:id="rId10"/>
      <w:type w:val="continuous"/>
      <w:pgSz w:w="12240" w:h="20160" w:code="5"/>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77360" w14:textId="77777777" w:rsidR="00E43E99" w:rsidRDefault="00E43E99" w:rsidP="003F4A7C">
      <w:pPr>
        <w:spacing w:after="0" w:line="240" w:lineRule="auto"/>
      </w:pPr>
      <w:r>
        <w:separator/>
      </w:r>
    </w:p>
  </w:endnote>
  <w:endnote w:type="continuationSeparator" w:id="0">
    <w:p w14:paraId="090716E9" w14:textId="77777777" w:rsidR="00E43E99" w:rsidRDefault="00E43E99" w:rsidP="003F4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745A" w14:textId="77777777" w:rsidR="003F4A7C" w:rsidRDefault="003F4A7C" w:rsidP="003F4A7C">
    <w:pPr>
      <w:pStyle w:val="Footer"/>
      <w:jc w:val="center"/>
      <w:rPr>
        <w:sz w:val="20"/>
      </w:rPr>
    </w:pPr>
    <w:r>
      <w:rPr>
        <w:sz w:val="20"/>
      </w:rPr>
      <w:t>Gen. Santos Ave., Lower Bicutan, Taguig City 1772; (Direct Line) 837-5858 to 60; (Telefax) 837-5859;</w:t>
    </w:r>
  </w:p>
  <w:p w14:paraId="1595742B" w14:textId="77777777" w:rsidR="003F4A7C" w:rsidRDefault="003F4A7C" w:rsidP="003F4A7C">
    <w:pPr>
      <w:pStyle w:val="Footer"/>
      <w:jc w:val="center"/>
      <w:rPr>
        <w:sz w:val="20"/>
      </w:rPr>
    </w:pPr>
    <w:r>
      <w:rPr>
        <w:sz w:val="20"/>
      </w:rPr>
      <w:t xml:space="preserve">website: </w:t>
    </w:r>
    <w:hyperlink r:id="rId1" w:history="1">
      <w:r>
        <w:rPr>
          <w:rStyle w:val="Hyperlink"/>
          <w:sz w:val="20"/>
        </w:rPr>
        <w:t>www.pup.edu.ph</w:t>
      </w:r>
    </w:hyperlink>
    <w:r>
      <w:rPr>
        <w:sz w:val="20"/>
      </w:rPr>
      <w:t xml:space="preserve"> email: </w:t>
    </w:r>
    <w:hyperlink r:id="rId2" w:history="1">
      <w:r>
        <w:rPr>
          <w:rStyle w:val="Hyperlink"/>
          <w:sz w:val="20"/>
        </w:rPr>
        <w:t>taguig@pup.edu.ph</w:t>
      </w:r>
    </w:hyperlink>
  </w:p>
  <w:p w14:paraId="21965670" w14:textId="77777777" w:rsidR="003F4A7C" w:rsidRDefault="003F4A7C" w:rsidP="003F4A7C">
    <w:pPr>
      <w:pStyle w:val="Footer"/>
      <w:jc w:val="center"/>
      <w:rPr>
        <w:sz w:val="20"/>
      </w:rPr>
    </w:pPr>
  </w:p>
  <w:p w14:paraId="1F7EBEBC" w14:textId="77777777" w:rsidR="003F4A7C" w:rsidRPr="003F4A7C" w:rsidRDefault="003F4A7C" w:rsidP="003F4A7C">
    <w:pPr>
      <w:pStyle w:val="Footer"/>
      <w:jc w:val="center"/>
      <w:rPr>
        <w:rFonts w:ascii="Cambria" w:hAnsi="Cambria"/>
        <w:sz w:val="24"/>
      </w:rPr>
    </w:pPr>
    <w:r>
      <w:rPr>
        <w:rFonts w:ascii="Cambria" w:hAnsi="Cambria"/>
        <w:sz w:val="24"/>
      </w:rPr>
      <w:t>“</w:t>
    </w:r>
    <w:r>
      <w:rPr>
        <w:rFonts w:ascii="Cambria" w:hAnsi="Cambria"/>
        <w:sz w:val="26"/>
      </w:rPr>
      <w:t>T</w:t>
    </w:r>
    <w:r>
      <w:rPr>
        <w:rFonts w:ascii="Cambria" w:hAnsi="Cambria"/>
        <w:sz w:val="24"/>
      </w:rPr>
      <w:t>HE COUNTRY’s 1</w:t>
    </w:r>
    <w:r>
      <w:rPr>
        <w:rFonts w:ascii="Cambria" w:hAnsi="Cambria"/>
        <w:sz w:val="24"/>
        <w:vertAlign w:val="superscript"/>
      </w:rPr>
      <w:t>st</w:t>
    </w:r>
    <w:r>
      <w:rPr>
        <w:rFonts w:ascii="Cambria" w:hAnsi="Cambria"/>
        <w:sz w:val="24"/>
      </w:rPr>
      <w:t xml:space="preserve"> POLYTECHNIC</w:t>
    </w:r>
    <w:r>
      <w:rPr>
        <w:rFonts w:ascii="Cambria" w:hAnsi="Cambria"/>
        <w:sz w:val="26"/>
      </w:rPr>
      <w:t>U</w:t>
    </w:r>
    <w:r>
      <w:rPr>
        <w:rFonts w:ascii="Cambria" w:hAnsi="Cambria"/>
        <w:sz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54410" w14:textId="77777777" w:rsidR="00E43E99" w:rsidRDefault="00E43E99" w:rsidP="003F4A7C">
      <w:pPr>
        <w:spacing w:after="0" w:line="240" w:lineRule="auto"/>
      </w:pPr>
      <w:r>
        <w:separator/>
      </w:r>
    </w:p>
  </w:footnote>
  <w:footnote w:type="continuationSeparator" w:id="0">
    <w:p w14:paraId="14945F8C" w14:textId="77777777" w:rsidR="00E43E99" w:rsidRDefault="00E43E99" w:rsidP="003F4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A547D" w14:textId="42185A75" w:rsidR="003F4A7C" w:rsidRDefault="003F4A7C" w:rsidP="003F4A7C">
    <w:r>
      <w:rPr>
        <w:noProof/>
      </w:rPr>
      <mc:AlternateContent>
        <mc:Choice Requires="wps">
          <w:drawing>
            <wp:anchor distT="0" distB="0" distL="114300" distR="114300" simplePos="0" relativeHeight="251660288" behindDoc="1" locked="0" layoutInCell="1" allowOverlap="1" wp14:anchorId="1B1E697E" wp14:editId="78C1BA79">
              <wp:simplePos x="0" y="0"/>
              <wp:positionH relativeFrom="column">
                <wp:posOffset>866140</wp:posOffset>
              </wp:positionH>
              <wp:positionV relativeFrom="paragraph">
                <wp:posOffset>-101600</wp:posOffset>
              </wp:positionV>
              <wp:extent cx="4237990" cy="827405"/>
              <wp:effectExtent l="0" t="0" r="0" b="0"/>
              <wp:wrapTight wrapText="bothSides">
                <wp:wrapPolygon edited="0">
                  <wp:start x="194" y="0"/>
                  <wp:lineTo x="194" y="20887"/>
                  <wp:lineTo x="21263" y="20887"/>
                  <wp:lineTo x="21263" y="0"/>
                  <wp:lineTo x="194"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7405"/>
                      </a:xfrm>
                      <a:prstGeom prst="rect">
                        <a:avLst/>
                      </a:prstGeom>
                      <a:noFill/>
                      <a:ln>
                        <a:noFill/>
                      </a:ln>
                    </wps:spPr>
                    <wps:txbx>
                      <w:txbxContent>
                        <w:p w14:paraId="181FAF55" w14:textId="77777777" w:rsidR="003F4A7C" w:rsidRDefault="003F4A7C" w:rsidP="003F4A7C">
                          <w:pPr>
                            <w:spacing w:after="0" w:line="240" w:lineRule="auto"/>
                            <w:rPr>
                              <w:sz w:val="20"/>
                              <w:szCs w:val="20"/>
                            </w:rPr>
                          </w:pPr>
                          <w:r>
                            <w:rPr>
                              <w:sz w:val="20"/>
                              <w:szCs w:val="20"/>
                            </w:rPr>
                            <w:t>Republic of the Philippines</w:t>
                          </w:r>
                        </w:p>
                        <w:p w14:paraId="12960CF3" w14:textId="77777777" w:rsidR="003F4A7C" w:rsidRDefault="003F4A7C" w:rsidP="003F4A7C">
                          <w:pPr>
                            <w:spacing w:after="0" w:line="240" w:lineRule="auto"/>
                            <w:rPr>
                              <w:rFonts w:ascii="Californian FB" w:hAnsi="Californian FB"/>
                              <w:b/>
                              <w:szCs w:val="24"/>
                            </w:rPr>
                          </w:pPr>
                          <w:r>
                            <w:rPr>
                              <w:rFonts w:ascii="Californian FB" w:hAnsi="Californian FB"/>
                              <w:b/>
                              <w:sz w:val="26"/>
                              <w:szCs w:val="28"/>
                            </w:rPr>
                            <w:t>P</w:t>
                          </w:r>
                          <w:r>
                            <w:rPr>
                              <w:rFonts w:ascii="Californian FB" w:hAnsi="Californian FB"/>
                              <w:b/>
                              <w:szCs w:val="24"/>
                            </w:rPr>
                            <w:t xml:space="preserve">OLYTECHNIC </w:t>
                          </w:r>
                          <w:r>
                            <w:rPr>
                              <w:rFonts w:ascii="Californian FB" w:hAnsi="Californian FB"/>
                              <w:b/>
                              <w:sz w:val="26"/>
                              <w:szCs w:val="28"/>
                            </w:rPr>
                            <w:t>U</w:t>
                          </w:r>
                          <w:r>
                            <w:rPr>
                              <w:rFonts w:ascii="Californian FB" w:hAnsi="Californian FB"/>
                              <w:b/>
                              <w:szCs w:val="24"/>
                            </w:rPr>
                            <w:t xml:space="preserve">NIVERSITY OF THE </w:t>
                          </w:r>
                          <w:r>
                            <w:rPr>
                              <w:rFonts w:ascii="Californian FB" w:hAnsi="Californian FB"/>
                              <w:b/>
                              <w:sz w:val="26"/>
                              <w:szCs w:val="28"/>
                            </w:rPr>
                            <w:t>P</w:t>
                          </w:r>
                          <w:r>
                            <w:rPr>
                              <w:rFonts w:ascii="Californian FB" w:hAnsi="Californian FB"/>
                              <w:b/>
                              <w:szCs w:val="24"/>
                            </w:rPr>
                            <w:t xml:space="preserve">HILIPPINES  </w:t>
                          </w:r>
                        </w:p>
                        <w:p w14:paraId="217B7B2E" w14:textId="77777777" w:rsidR="003F4A7C" w:rsidRDefault="003F4A7C" w:rsidP="003F4A7C">
                          <w:pPr>
                            <w:spacing w:after="0" w:line="240" w:lineRule="auto"/>
                            <w:rPr>
                              <w:rFonts w:ascii="Californian FB" w:hAnsi="Californian FB"/>
                              <w:b/>
                              <w:szCs w:val="24"/>
                            </w:rPr>
                          </w:pPr>
                          <w:r>
                            <w:rPr>
                              <w:rFonts w:ascii="Californian FB" w:hAnsi="Californian FB"/>
                              <w:b/>
                              <w:szCs w:val="24"/>
                            </w:rPr>
                            <w:t>Office of the Vice President for Branches and Campuses</w:t>
                          </w:r>
                        </w:p>
                        <w:p w14:paraId="19315055" w14:textId="77777777" w:rsidR="003F4A7C" w:rsidRDefault="003F4A7C" w:rsidP="003F4A7C">
                          <w:pPr>
                            <w:spacing w:after="0" w:line="240" w:lineRule="auto"/>
                            <w:rPr>
                              <w:rFonts w:ascii="Californian FB" w:hAnsi="Californian FB"/>
                              <w:sz w:val="24"/>
                              <w:szCs w:val="28"/>
                            </w:rPr>
                          </w:pPr>
                          <w:r>
                            <w:rPr>
                              <w:rFonts w:ascii="Californian FB" w:hAnsi="Californian FB"/>
                              <w:sz w:val="24"/>
                              <w:szCs w:val="28"/>
                            </w:rPr>
                            <w:t>TAGUIG CITY BRANCH</w:t>
                          </w:r>
                        </w:p>
                      </w:txbxContent>
                    </wps:txbx>
                    <wps:bodyPr rot="0" vert="horz" wrap="square" lIns="91440" tIns="45720" rIns="91440" bIns="45720" anchor="t" anchorCtr="0" upright="1">
                      <a:noAutofit/>
                    </wps:bodyPr>
                  </wps:wsp>
                </a:graphicData>
              </a:graphic>
            </wp:anchor>
          </w:drawing>
        </mc:Choice>
        <mc:Fallback>
          <w:pict>
            <v:shapetype w14:anchorId="1B1E697E" id="_x0000_t202" coordsize="21600,21600" o:spt="202" path="m,l,21600r21600,l21600,xe">
              <v:stroke joinstyle="miter"/>
              <v:path gradientshapeok="t" o:connecttype="rect"/>
            </v:shapetype>
            <v:shape id="Text Box 3" o:spid="_x0000_s1026" type="#_x0000_t202" style="position:absolute;margin-left:68.2pt;margin-top:-8pt;width:333.7pt;height:65.1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" filled="f" stroked="f">
              <v:textbox>
                <w:txbxContent>
                  <w:p w14:paraId="181FAF55" w14:textId="77777777" w:rsidR="003F4A7C" w:rsidRDefault="003F4A7C" w:rsidP="003F4A7C">
                    <w:pPr>
                      <w:spacing w:after="0" w:line="240" w:lineRule="auto"/>
                      <w:rPr>
                        <w:sz w:val="20"/>
                        <w:szCs w:val="20"/>
                      </w:rPr>
                    </w:pPr>
                    <w:r>
                      <w:rPr>
                        <w:sz w:val="20"/>
                        <w:szCs w:val="20"/>
                      </w:rPr>
                      <w:t>Republic of the Philippines</w:t>
                    </w:r>
                  </w:p>
                  <w:p w14:paraId="12960CF3" w14:textId="77777777" w:rsidR="003F4A7C" w:rsidRDefault="003F4A7C" w:rsidP="003F4A7C">
                    <w:pPr>
                      <w:spacing w:after="0" w:line="240" w:lineRule="auto"/>
                      <w:rPr>
                        <w:rFonts w:ascii="Californian FB" w:hAnsi="Californian FB"/>
                        <w:b/>
                        <w:szCs w:val="24"/>
                      </w:rPr>
                    </w:pPr>
                    <w:r>
                      <w:rPr>
                        <w:rFonts w:ascii="Californian FB" w:hAnsi="Californian FB"/>
                        <w:b/>
                        <w:sz w:val="26"/>
                        <w:szCs w:val="28"/>
                      </w:rPr>
                      <w:t>P</w:t>
                    </w:r>
                    <w:r>
                      <w:rPr>
                        <w:rFonts w:ascii="Californian FB" w:hAnsi="Californian FB"/>
                        <w:b/>
                        <w:szCs w:val="24"/>
                      </w:rPr>
                      <w:t xml:space="preserve">OLYTECHNIC </w:t>
                    </w:r>
                    <w:r>
                      <w:rPr>
                        <w:rFonts w:ascii="Californian FB" w:hAnsi="Californian FB"/>
                        <w:b/>
                        <w:sz w:val="26"/>
                        <w:szCs w:val="28"/>
                      </w:rPr>
                      <w:t>U</w:t>
                    </w:r>
                    <w:r>
                      <w:rPr>
                        <w:rFonts w:ascii="Californian FB" w:hAnsi="Californian FB"/>
                        <w:b/>
                        <w:szCs w:val="24"/>
                      </w:rPr>
                      <w:t xml:space="preserve">NIVERSITY OF THE </w:t>
                    </w:r>
                    <w:r>
                      <w:rPr>
                        <w:rFonts w:ascii="Californian FB" w:hAnsi="Californian FB"/>
                        <w:b/>
                        <w:sz w:val="26"/>
                        <w:szCs w:val="28"/>
                      </w:rPr>
                      <w:t>P</w:t>
                    </w:r>
                    <w:r>
                      <w:rPr>
                        <w:rFonts w:ascii="Californian FB" w:hAnsi="Californian FB"/>
                        <w:b/>
                        <w:szCs w:val="24"/>
                      </w:rPr>
                      <w:t xml:space="preserve">HILIPPINES  </w:t>
                    </w:r>
                  </w:p>
                  <w:p w14:paraId="217B7B2E" w14:textId="77777777" w:rsidR="003F4A7C" w:rsidRDefault="003F4A7C" w:rsidP="003F4A7C">
                    <w:pPr>
                      <w:spacing w:after="0" w:line="240" w:lineRule="auto"/>
                      <w:rPr>
                        <w:rFonts w:ascii="Californian FB" w:hAnsi="Californian FB"/>
                        <w:b/>
                        <w:szCs w:val="24"/>
                      </w:rPr>
                    </w:pPr>
                    <w:r>
                      <w:rPr>
                        <w:rFonts w:ascii="Californian FB" w:hAnsi="Californian FB"/>
                        <w:b/>
                        <w:szCs w:val="24"/>
                      </w:rPr>
                      <w:t>Office of the Vice President for Branches and Campuses</w:t>
                    </w:r>
                  </w:p>
                  <w:p w14:paraId="19315055" w14:textId="77777777" w:rsidR="003F4A7C" w:rsidRDefault="003F4A7C" w:rsidP="003F4A7C">
                    <w:pPr>
                      <w:spacing w:after="0" w:line="240" w:lineRule="auto"/>
                      <w:rPr>
                        <w:rFonts w:ascii="Californian FB" w:hAnsi="Californian FB"/>
                        <w:sz w:val="24"/>
                        <w:szCs w:val="28"/>
                      </w:rPr>
                    </w:pPr>
                    <w:r>
                      <w:rPr>
                        <w:rFonts w:ascii="Californian FB" w:hAnsi="Californian FB"/>
                        <w:sz w:val="24"/>
                        <w:szCs w:val="28"/>
                      </w:rPr>
                      <w:t>TAGUIG CITY BRANCH</w:t>
                    </w:r>
                  </w:p>
                </w:txbxContent>
              </v:textbox>
              <w10:wrap type="tight"/>
            </v:shape>
          </w:pict>
        </mc:Fallback>
      </mc:AlternateContent>
    </w:r>
    <w:r>
      <w:rPr>
        <w:noProof/>
      </w:rPr>
      <w:drawing>
        <wp:anchor distT="0" distB="0" distL="114300" distR="114300" simplePos="0" relativeHeight="251659264" behindDoc="1" locked="0" layoutInCell="1" allowOverlap="1" wp14:anchorId="3B1B9A89" wp14:editId="2D0446DF">
          <wp:simplePos x="0" y="0"/>
          <wp:positionH relativeFrom="margin">
            <wp:posOffset>0</wp:posOffset>
          </wp:positionH>
          <wp:positionV relativeFrom="paragraph">
            <wp:posOffset>-175895</wp:posOffset>
          </wp:positionV>
          <wp:extent cx="826770" cy="826135"/>
          <wp:effectExtent l="0" t="0" r="0" b="0"/>
          <wp:wrapNone/>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26770" cy="826135"/>
                  </a:xfrm>
                  <a:prstGeom prst="rect">
                    <a:avLst/>
                  </a:prstGeom>
                  <a:noFill/>
                </pic:spPr>
              </pic:pic>
            </a:graphicData>
          </a:graphic>
        </wp:anchor>
      </w:drawing>
    </w:r>
    <w:r>
      <w:t xml:space="preserve">                                            </w:t>
    </w:r>
  </w:p>
  <w:p w14:paraId="121832CE" w14:textId="77777777" w:rsidR="003F4A7C" w:rsidRDefault="003F4A7C" w:rsidP="003F4A7C">
    <w:pPr>
      <w:pStyle w:val="Header"/>
    </w:pPr>
  </w:p>
  <w:p w14:paraId="4561B1D2" w14:textId="77777777" w:rsidR="003F4A7C" w:rsidRDefault="003F4A7C" w:rsidP="003F4A7C">
    <w:pPr>
      <w:pStyle w:val="Header"/>
    </w:pPr>
  </w:p>
  <w:p w14:paraId="4FEFACD7" w14:textId="77777777" w:rsidR="003F4A7C" w:rsidRDefault="003F4A7C" w:rsidP="003F4A7C">
    <w:pPr>
      <w:pStyle w:val="Header"/>
      <w:pBdr>
        <w:bottom w:val="single" w:sz="12" w:space="1" w:color="auto"/>
      </w:pBdr>
    </w:pPr>
  </w:p>
  <w:p w14:paraId="38C68EFF" w14:textId="77777777" w:rsidR="003F4A7C" w:rsidRDefault="003F4A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6428"/>
    <w:multiLevelType w:val="hybridMultilevel"/>
    <w:tmpl w:val="5DD2B07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7A86CDA"/>
    <w:multiLevelType w:val="hybridMultilevel"/>
    <w:tmpl w:val="896A0C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D3B53C0"/>
    <w:multiLevelType w:val="hybridMultilevel"/>
    <w:tmpl w:val="8854880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0D4C42EB"/>
    <w:multiLevelType w:val="hybridMultilevel"/>
    <w:tmpl w:val="FF96A89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0D7732B1"/>
    <w:multiLevelType w:val="hybridMultilevel"/>
    <w:tmpl w:val="E1FADCB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F2C4D23"/>
    <w:multiLevelType w:val="hybridMultilevel"/>
    <w:tmpl w:val="E8EA1F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402333A"/>
    <w:multiLevelType w:val="hybridMultilevel"/>
    <w:tmpl w:val="F1FE67D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16335236"/>
    <w:multiLevelType w:val="hybridMultilevel"/>
    <w:tmpl w:val="9020A1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2556019"/>
    <w:multiLevelType w:val="hybridMultilevel"/>
    <w:tmpl w:val="F38CCB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3455527"/>
    <w:multiLevelType w:val="hybridMultilevel"/>
    <w:tmpl w:val="E5882F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3651ACE"/>
    <w:multiLevelType w:val="hybridMultilevel"/>
    <w:tmpl w:val="195C643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2C531B64"/>
    <w:multiLevelType w:val="hybridMultilevel"/>
    <w:tmpl w:val="20E692C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300576BB"/>
    <w:multiLevelType w:val="hybridMultilevel"/>
    <w:tmpl w:val="E5906D3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1A11F1C"/>
    <w:multiLevelType w:val="hybridMultilevel"/>
    <w:tmpl w:val="435698C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31C9275D"/>
    <w:multiLevelType w:val="hybridMultilevel"/>
    <w:tmpl w:val="A04AE9B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322B55A6"/>
    <w:multiLevelType w:val="hybridMultilevel"/>
    <w:tmpl w:val="080C024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326E6CDF"/>
    <w:multiLevelType w:val="hybridMultilevel"/>
    <w:tmpl w:val="EC6CB45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363C4FD6"/>
    <w:multiLevelType w:val="hybridMultilevel"/>
    <w:tmpl w:val="0FC2EAE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37E92AE8"/>
    <w:multiLevelType w:val="hybridMultilevel"/>
    <w:tmpl w:val="A498089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421C6666"/>
    <w:multiLevelType w:val="hybridMultilevel"/>
    <w:tmpl w:val="676E42D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43E86F42"/>
    <w:multiLevelType w:val="hybridMultilevel"/>
    <w:tmpl w:val="C2F25F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3FC6E17"/>
    <w:multiLevelType w:val="hybridMultilevel"/>
    <w:tmpl w:val="7256EAE2"/>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4E433E9"/>
    <w:multiLevelType w:val="hybridMultilevel"/>
    <w:tmpl w:val="50240C6A"/>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23" w15:restartNumberingAfterBreak="0">
    <w:nsid w:val="453D6AD9"/>
    <w:multiLevelType w:val="hybridMultilevel"/>
    <w:tmpl w:val="B9462E2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4C162A9D"/>
    <w:multiLevelType w:val="hybridMultilevel"/>
    <w:tmpl w:val="2056ECE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4CCA369F"/>
    <w:multiLevelType w:val="hybridMultilevel"/>
    <w:tmpl w:val="7170498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000497C"/>
    <w:multiLevelType w:val="hybridMultilevel"/>
    <w:tmpl w:val="AB628492"/>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3409000F">
      <w:start w:val="1"/>
      <w:numFmt w:val="decimal"/>
      <w:lvlText w:val="%4."/>
      <w:lvlJc w:val="left"/>
      <w:pPr>
        <w:ind w:left="3600"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27" w15:restartNumberingAfterBreak="0">
    <w:nsid w:val="50F042F8"/>
    <w:multiLevelType w:val="hybridMultilevel"/>
    <w:tmpl w:val="C28E67E0"/>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52F5569F"/>
    <w:multiLevelType w:val="hybridMultilevel"/>
    <w:tmpl w:val="CE0080D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 w15:restartNumberingAfterBreak="0">
    <w:nsid w:val="56F1303E"/>
    <w:multiLevelType w:val="hybridMultilevel"/>
    <w:tmpl w:val="DBA0013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0" w15:restartNumberingAfterBreak="0">
    <w:nsid w:val="57E42098"/>
    <w:multiLevelType w:val="hybridMultilevel"/>
    <w:tmpl w:val="3D4A9C08"/>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5A855797"/>
    <w:multiLevelType w:val="hybridMultilevel"/>
    <w:tmpl w:val="EDCEB2D0"/>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5CE923B0"/>
    <w:multiLevelType w:val="hybridMultilevel"/>
    <w:tmpl w:val="8A16017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67586163"/>
    <w:multiLevelType w:val="hybridMultilevel"/>
    <w:tmpl w:val="9E4EB5A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4" w15:restartNumberingAfterBreak="0">
    <w:nsid w:val="67C53552"/>
    <w:multiLevelType w:val="hybridMultilevel"/>
    <w:tmpl w:val="8DFEEA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6A035462"/>
    <w:multiLevelType w:val="hybridMultilevel"/>
    <w:tmpl w:val="17FA186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6" w15:restartNumberingAfterBreak="0">
    <w:nsid w:val="70663C82"/>
    <w:multiLevelType w:val="hybridMultilevel"/>
    <w:tmpl w:val="0176608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7" w15:restartNumberingAfterBreak="0">
    <w:nsid w:val="72A447A0"/>
    <w:multiLevelType w:val="hybridMultilevel"/>
    <w:tmpl w:val="840E71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D087F93"/>
    <w:multiLevelType w:val="hybridMultilevel"/>
    <w:tmpl w:val="125E01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EDF0445"/>
    <w:multiLevelType w:val="hybridMultilevel"/>
    <w:tmpl w:val="EFF05D5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0"/>
  </w:num>
  <w:num w:numId="2">
    <w:abstractNumId w:val="37"/>
  </w:num>
  <w:num w:numId="3">
    <w:abstractNumId w:val="8"/>
  </w:num>
  <w:num w:numId="4">
    <w:abstractNumId w:val="5"/>
  </w:num>
  <w:num w:numId="5">
    <w:abstractNumId w:val="16"/>
  </w:num>
  <w:num w:numId="6">
    <w:abstractNumId w:val="34"/>
  </w:num>
  <w:num w:numId="7">
    <w:abstractNumId w:val="31"/>
  </w:num>
  <w:num w:numId="8">
    <w:abstractNumId w:val="21"/>
  </w:num>
  <w:num w:numId="9">
    <w:abstractNumId w:val="25"/>
  </w:num>
  <w:num w:numId="10">
    <w:abstractNumId w:val="17"/>
  </w:num>
  <w:num w:numId="11">
    <w:abstractNumId w:val="35"/>
  </w:num>
  <w:num w:numId="12">
    <w:abstractNumId w:val="0"/>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30"/>
  </w:num>
  <w:num w:numId="16">
    <w:abstractNumId w:val="9"/>
  </w:num>
  <w:num w:numId="17">
    <w:abstractNumId w:val="10"/>
  </w:num>
  <w:num w:numId="18">
    <w:abstractNumId w:val="32"/>
  </w:num>
  <w:num w:numId="19">
    <w:abstractNumId w:val="11"/>
  </w:num>
  <w:num w:numId="20">
    <w:abstractNumId w:val="15"/>
  </w:num>
  <w:num w:numId="21">
    <w:abstractNumId w:val="19"/>
  </w:num>
  <w:num w:numId="22">
    <w:abstractNumId w:val="3"/>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29"/>
  </w:num>
  <w:num w:numId="26">
    <w:abstractNumId w:val="6"/>
  </w:num>
  <w:num w:numId="27">
    <w:abstractNumId w:val="4"/>
  </w:num>
  <w:num w:numId="28">
    <w:abstractNumId w:val="14"/>
  </w:num>
  <w:num w:numId="29">
    <w:abstractNumId w:val="39"/>
  </w:num>
  <w:num w:numId="30">
    <w:abstractNumId w:val="27"/>
  </w:num>
  <w:num w:numId="31">
    <w:abstractNumId w:val="24"/>
  </w:num>
  <w:num w:numId="32">
    <w:abstractNumId w:val="28"/>
  </w:num>
  <w:num w:numId="33">
    <w:abstractNumId w:val="2"/>
  </w:num>
  <w:num w:numId="34">
    <w:abstractNumId w:val="18"/>
  </w:num>
  <w:num w:numId="35">
    <w:abstractNumId w:val="36"/>
  </w:num>
  <w:num w:numId="36">
    <w:abstractNumId w:val="13"/>
  </w:num>
  <w:num w:numId="37">
    <w:abstractNumId w:val="1"/>
  </w:num>
  <w:num w:numId="38">
    <w:abstractNumId w:val="12"/>
  </w:num>
  <w:num w:numId="39">
    <w:abstractNumId w:val="38"/>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7C"/>
    <w:rsid w:val="000134C2"/>
    <w:rsid w:val="0004598D"/>
    <w:rsid w:val="0006366C"/>
    <w:rsid w:val="000B3F79"/>
    <w:rsid w:val="0018437C"/>
    <w:rsid w:val="00290CDC"/>
    <w:rsid w:val="002C1818"/>
    <w:rsid w:val="00346B74"/>
    <w:rsid w:val="00362FC2"/>
    <w:rsid w:val="00374A80"/>
    <w:rsid w:val="00392051"/>
    <w:rsid w:val="00394ECA"/>
    <w:rsid w:val="003A1AB6"/>
    <w:rsid w:val="003E2B3F"/>
    <w:rsid w:val="003F08B9"/>
    <w:rsid w:val="003F4A7C"/>
    <w:rsid w:val="00447970"/>
    <w:rsid w:val="0045026A"/>
    <w:rsid w:val="004D6ABD"/>
    <w:rsid w:val="00572A71"/>
    <w:rsid w:val="006341E0"/>
    <w:rsid w:val="00637AD0"/>
    <w:rsid w:val="00663823"/>
    <w:rsid w:val="006D0F75"/>
    <w:rsid w:val="0072186C"/>
    <w:rsid w:val="007234B6"/>
    <w:rsid w:val="007250C1"/>
    <w:rsid w:val="00727B35"/>
    <w:rsid w:val="007646BD"/>
    <w:rsid w:val="00766E5C"/>
    <w:rsid w:val="00782B75"/>
    <w:rsid w:val="007918F3"/>
    <w:rsid w:val="00791B19"/>
    <w:rsid w:val="007B5449"/>
    <w:rsid w:val="008861C5"/>
    <w:rsid w:val="008909A2"/>
    <w:rsid w:val="00906876"/>
    <w:rsid w:val="009F2EA5"/>
    <w:rsid w:val="00A94F36"/>
    <w:rsid w:val="00AB2230"/>
    <w:rsid w:val="00B35E93"/>
    <w:rsid w:val="00B55392"/>
    <w:rsid w:val="00B611D4"/>
    <w:rsid w:val="00B7158B"/>
    <w:rsid w:val="00B77A48"/>
    <w:rsid w:val="00B8778F"/>
    <w:rsid w:val="00BA0751"/>
    <w:rsid w:val="00BA7668"/>
    <w:rsid w:val="00BC6A2E"/>
    <w:rsid w:val="00BE6525"/>
    <w:rsid w:val="00C41BAC"/>
    <w:rsid w:val="00C639FA"/>
    <w:rsid w:val="00CC5564"/>
    <w:rsid w:val="00D15D0A"/>
    <w:rsid w:val="00DB49B7"/>
    <w:rsid w:val="00E43E99"/>
    <w:rsid w:val="00EB0E67"/>
    <w:rsid w:val="00EC5B3F"/>
    <w:rsid w:val="00EC6278"/>
    <w:rsid w:val="00F94D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C700E"/>
  <w15:chartTrackingRefBased/>
  <w15:docId w15:val="{F801EB74-89E9-4896-818B-578FB684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1E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3F4A7C"/>
    <w:pPr>
      <w:tabs>
        <w:tab w:val="center" w:pos="4680"/>
        <w:tab w:val="right" w:pos="9360"/>
      </w:tabs>
      <w:spacing w:after="0" w:line="240" w:lineRule="auto"/>
    </w:pPr>
    <w:rPr>
      <w:lang w:val="en-PH"/>
    </w:rPr>
  </w:style>
  <w:style w:type="character" w:customStyle="1" w:styleId="HeaderChar">
    <w:name w:val="Header Char"/>
    <w:basedOn w:val="DefaultParagraphFont"/>
    <w:link w:val="Header"/>
    <w:uiPriority w:val="99"/>
    <w:qFormat/>
    <w:rsid w:val="003F4A7C"/>
  </w:style>
  <w:style w:type="paragraph" w:styleId="Footer">
    <w:name w:val="footer"/>
    <w:basedOn w:val="Normal"/>
    <w:link w:val="FooterChar"/>
    <w:uiPriority w:val="99"/>
    <w:unhideWhenUsed/>
    <w:qFormat/>
    <w:rsid w:val="003F4A7C"/>
    <w:pPr>
      <w:tabs>
        <w:tab w:val="center" w:pos="4680"/>
        <w:tab w:val="right" w:pos="9360"/>
      </w:tabs>
      <w:spacing w:after="0" w:line="240" w:lineRule="auto"/>
    </w:pPr>
    <w:rPr>
      <w:lang w:val="en-PH"/>
    </w:rPr>
  </w:style>
  <w:style w:type="character" w:customStyle="1" w:styleId="FooterChar">
    <w:name w:val="Footer Char"/>
    <w:basedOn w:val="DefaultParagraphFont"/>
    <w:link w:val="Footer"/>
    <w:uiPriority w:val="99"/>
    <w:qFormat/>
    <w:rsid w:val="003F4A7C"/>
  </w:style>
  <w:style w:type="character" w:styleId="Hyperlink">
    <w:name w:val="Hyperlink"/>
    <w:basedOn w:val="DefaultParagraphFont"/>
    <w:uiPriority w:val="99"/>
    <w:unhideWhenUsed/>
    <w:qFormat/>
    <w:rsid w:val="003F4A7C"/>
    <w:rPr>
      <w:color w:val="0563C1" w:themeColor="hyperlink"/>
      <w:u w:val="single"/>
    </w:rPr>
  </w:style>
  <w:style w:type="paragraph" w:styleId="ListParagraph">
    <w:name w:val="List Paragraph"/>
    <w:basedOn w:val="Normal"/>
    <w:uiPriority w:val="34"/>
    <w:qFormat/>
    <w:rsid w:val="00B611D4"/>
    <w:pPr>
      <w:ind w:left="720"/>
      <w:contextualSpacing/>
    </w:pPr>
  </w:style>
  <w:style w:type="table" w:styleId="TableGrid">
    <w:name w:val="Table Grid"/>
    <w:basedOn w:val="TableNormal"/>
    <w:uiPriority w:val="39"/>
    <w:rsid w:val="00BE6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41419">
      <w:bodyDiv w:val="1"/>
      <w:marLeft w:val="0"/>
      <w:marRight w:val="0"/>
      <w:marTop w:val="0"/>
      <w:marBottom w:val="0"/>
      <w:divBdr>
        <w:top w:val="none" w:sz="0" w:space="0" w:color="auto"/>
        <w:left w:val="none" w:sz="0" w:space="0" w:color="auto"/>
        <w:bottom w:val="none" w:sz="0" w:space="0" w:color="auto"/>
        <w:right w:val="none" w:sz="0" w:space="0" w:color="auto"/>
      </w:divBdr>
    </w:div>
    <w:div w:id="1073308444">
      <w:bodyDiv w:val="1"/>
      <w:marLeft w:val="0"/>
      <w:marRight w:val="0"/>
      <w:marTop w:val="0"/>
      <w:marBottom w:val="0"/>
      <w:divBdr>
        <w:top w:val="none" w:sz="0" w:space="0" w:color="auto"/>
        <w:left w:val="none" w:sz="0" w:space="0" w:color="auto"/>
        <w:bottom w:val="none" w:sz="0" w:space="0" w:color="auto"/>
        <w:right w:val="none" w:sz="0" w:space="0" w:color="auto"/>
      </w:divBdr>
    </w:div>
    <w:div w:id="1165971904">
      <w:bodyDiv w:val="1"/>
      <w:marLeft w:val="0"/>
      <w:marRight w:val="0"/>
      <w:marTop w:val="0"/>
      <w:marBottom w:val="0"/>
      <w:divBdr>
        <w:top w:val="none" w:sz="0" w:space="0" w:color="auto"/>
        <w:left w:val="none" w:sz="0" w:space="0" w:color="auto"/>
        <w:bottom w:val="none" w:sz="0" w:space="0" w:color="auto"/>
        <w:right w:val="none" w:sz="0" w:space="0" w:color="auto"/>
      </w:divBdr>
    </w:div>
    <w:div w:id="1395590680">
      <w:bodyDiv w:val="1"/>
      <w:marLeft w:val="0"/>
      <w:marRight w:val="0"/>
      <w:marTop w:val="0"/>
      <w:marBottom w:val="0"/>
      <w:divBdr>
        <w:top w:val="none" w:sz="0" w:space="0" w:color="auto"/>
        <w:left w:val="none" w:sz="0" w:space="0" w:color="auto"/>
        <w:bottom w:val="none" w:sz="0" w:space="0" w:color="auto"/>
        <w:right w:val="none" w:sz="0" w:space="0" w:color="auto"/>
      </w:divBdr>
    </w:div>
    <w:div w:id="212966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taguig@pup.edu.ph" TargetMode="External"/><Relationship Id="rId1" Type="http://schemas.openxmlformats.org/officeDocument/2006/relationships/hyperlink" Target="http://www.pup.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Kristian G. Villacorta</dc:creator>
  <cp:keywords/>
  <dc:description/>
  <cp:lastModifiedBy>Erica Caturay</cp:lastModifiedBy>
  <cp:revision>7</cp:revision>
  <dcterms:created xsi:type="dcterms:W3CDTF">2022-02-15T07:08:00Z</dcterms:created>
  <dcterms:modified xsi:type="dcterms:W3CDTF">2022-02-15T07:17:00Z</dcterms:modified>
</cp:coreProperties>
</file>