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Бизнес-требования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О заказчике: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Амбассадоры Практикума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Общее описание задачи: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 Мы хотим создать инфраструктуру управления сообществом, которая приносит прогнозируемый поток маркетинговых привлечений в месяц.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На стороне менеджера сообщества, это CRM система с базой данных, набором функций и селекторами. </w:t>
        <w:br/>
        <w:t xml:space="preserve">Амбассадорское сообщество доказало свою бизнес состоятельность и задача, которая перед нами стоит - масштабировать сообщество и соответственно эффект от него.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(по состоянию на январь 2024 года мы сопровождаем уже около 150 амбассадоров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0"/>
        </w:rPr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Амбассадорские продажи составляют 3% от общего объема букингс Практикума. Ростом сообщества, мы хотим и увеличить эту долю. 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Масштабирования сообщества, с которым мы уже сталкиваемся, увеличивает операционную нагрузку на менеджера этого сообщества. Нередко операционное или координационное обслуживание каждого амбассадора стоит комьюнити-менеджеру почти всего своего рабочего врем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ени, хотя запросы от амбассадоров типичны и не требуют интеллектуального ресурса для ответа. Мы хотим, чтобы у нас появилась система, которая возьмет на себя координационные задачи, такие как ответы на частые вопросы, онбординг новых амбассадоров и другие.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Рефренс: </w:t>
      </w: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–</w:t>
      </w:r>
      <w:r>
        <w:rPr>
          <w:rFonts w:ascii="Liberation Sans" w:hAnsi="Liberation Sans" w:eastAsia="Liberation Sans" w:cs="Liberation Sans"/>
          <w:b/>
          <w:color w:val="000000"/>
          <w:sz w:val="20"/>
        </w:rPr>
      </w:r>
      <w:r/>
    </w:p>
    <w:p>
      <w:pPr>
        <w:ind w:left="0" w:right="0" w:firstLine="0"/>
        <w:spacing w:before="0" w:after="200" w:line="229" w:lineRule="atLeast"/>
        <w:rPr>
          <w:rFonts w:ascii="Liberation Sans" w:hAnsi="Liberation Sans" w:eastAsia="Liberation Sans" w:cs="Liberation Sans"/>
          <w:b w:val="0"/>
          <w:bCs w:val="0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Целевая аудитория создаваемого сервиса:</w:t>
      </w:r>
      <w:r>
        <w:rPr>
          <w:rFonts w:ascii="Liberation Sans" w:hAnsi="Liberation Sans" w:eastAsia="Liberation Sans" w:cs="Liberation Sans"/>
          <w:b/>
          <w:color w:val="000000"/>
          <w:sz w:val="20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highlight w:val="none"/>
        </w:rPr>
        <w:t xml:space="preserve">выпускники Практикума ставшие амбассадорами бренда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.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Ожидаемый результат – MVP CRM-системы:</w:t>
      </w:r>
      <w:r/>
    </w:p>
    <w:p>
      <w:pPr>
        <w:pStyle w:val="852"/>
        <w:numPr>
          <w:ilvl w:val="0"/>
          <w:numId w:val="1"/>
        </w:numPr>
        <w:ind w:right="0"/>
        <w:spacing w:before="20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0"/>
        </w:rPr>
        <w:t xml:space="preserve">Внутренняя CRM система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 - то, что видим и с чем работаем мы.</w:t>
        <w:br/>
        <w:t xml:space="preserve">Пространство для комьюнити менеджера сообщества амбассадоров, в котором можно получать уведомления, делать рассылки и смотреть аналитику. </w:t>
      </w:r>
      <w:r/>
    </w:p>
    <w:p>
      <w:pPr>
        <w:pStyle w:val="852"/>
        <w:numPr>
          <w:ilvl w:val="0"/>
          <w:numId w:val="1"/>
        </w:numPr>
        <w:ind w:right="0"/>
        <w:spacing w:before="20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</w:rPr>
        <w:t xml:space="preserve">Технических чат-бот, который сообщает о действиях пользователей.</w:t>
        <w:br/>
        <w:t xml:space="preserve">Основной функционал:</w:t>
        <w:br/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- 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Получение уведомлений о действиях из бота.</w:t>
        <w:br/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- 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Рассылка в личные сообщения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</w:rPr>
        <w:t xml:space="preserve"> 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(необходимая функция). Функционал рассылки по всем зарегистрированным в боте пользователям с возможность написать сразу всем зарегестрировавшимся в боте и выбором группы пользователей. </w:t>
      </w:r>
      <w:r/>
    </w:p>
    <w:p>
      <w:pPr>
        <w:ind w:right="0"/>
        <w:spacing w:before="200" w:after="200" w:line="229" w:lineRule="atLeast"/>
        <w:rPr>
          <w:color w:val="c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c00000"/>
          <w:sz w:val="20"/>
          <w:highlight w:val="none"/>
        </w:rPr>
        <w:t xml:space="preserve">Чат-бот уже находится в разработке на финальной стадии!</w:t>
      </w:r>
      <w:r>
        <w:rPr>
          <w:rFonts w:ascii="Liberation Sans" w:hAnsi="Liberation Sans" w:eastAsia="Liberation Sans" w:cs="Liberation Sans"/>
          <w:color w:val="c00000"/>
          <w:sz w:val="20"/>
          <w:highlight w:val="none"/>
        </w:rPr>
      </w:r>
      <w:r>
        <w:rPr>
          <w:color w:val="c00000"/>
        </w:rPr>
      </w:r>
    </w:p>
    <w:p>
      <w:pPr>
        <w:ind w:left="0" w:right="0" w:firstLine="0"/>
        <w:spacing w:before="200" w:after="200" w:line="229" w:lineRule="atLeast"/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  <w:r>
        <w:rPr>
          <w:rFonts w:ascii="Liberation Sans" w:hAnsi="Liberation Sans" w:eastAsia="Liberation Sans" w:cs="Liberation Sans"/>
          <w:b/>
          <w:color w:val="000000"/>
          <w:sz w:val="24"/>
          <w:szCs w:val="24"/>
        </w:rPr>
        <w:t xml:space="preserve">Основной функционал CRM системы:</w:t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b/>
          <w:bCs/>
          <w:color w:val="000000"/>
          <w:sz w:val="24"/>
          <w:szCs w:val="24"/>
          <w:highlight w:val="none"/>
        </w:rPr>
      </w:r>
    </w:p>
    <w:p>
      <w:pPr>
        <w:pStyle w:val="852"/>
        <w:numPr>
          <w:ilvl w:val="0"/>
          <w:numId w:val="8"/>
        </w:numPr>
        <w:ind w:right="0"/>
        <w:rPr>
          <w:b/>
          <w:bCs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</w:rPr>
        <w:t xml:space="preserve">Хранение данных с возможность редактирования и работы с ними (настроенная интеграция с Я Формами)</w:t>
      </w:r>
      <w:r>
        <w:rPr>
          <w:b/>
          <w:bCs/>
          <w:sz w:val="24"/>
          <w:szCs w:val="24"/>
        </w:rPr>
      </w:r>
      <w:r>
        <w:rPr>
          <w:b/>
          <w:bCs/>
          <w:szCs w:val="24"/>
        </w:rPr>
      </w:r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Вся информация по амбассадорам из формы</w:t>
      </w:r>
      <w:r/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Промокоды</w:t>
      </w:r>
      <w:r/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Контент</w:t>
      </w:r>
      <w:r/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Программа лояльности</w:t>
      </w:r>
      <w:r/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Отправка мерча</w:t>
      </w:r>
      <w:r/>
    </w:p>
    <w:p>
      <w:pPr>
        <w:pStyle w:val="852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Бюджет на мерч</w:t>
      </w:r>
      <w:r>
        <w:rPr>
          <w:highlight w:val="none"/>
        </w:rPr>
      </w:r>
      <w:r/>
    </w:p>
    <w:p>
      <w:pPr>
        <w:ind w:left="0" w:right="0" w:firstLine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Пример архитектуры базы данных - </w:t>
      </w:r>
      <w:hyperlink r:id="rId9" w:tooltip="https://docs.google.com/spreadsheets/d/1oEoYd03f-U0fhl_SrXxI0BEEuh35e4Ydz7WZcLFQYQg/edit?usp=sharing" w:history="1">
        <w:r>
          <w:rPr>
            <w:rStyle w:val="830"/>
            <w:rFonts w:ascii="Liberation Sans" w:hAnsi="Liberation Sans" w:eastAsia="Liberation Sans" w:cs="Liberation Sans"/>
            <w:color w:val="0000ee"/>
            <w:sz w:val="20"/>
            <w:szCs w:val="20"/>
            <w:u w:val="single"/>
          </w:rPr>
          <w:t xml:space="preserve">https://docs.google.com/spreadsheets/d/1oEoYd03f-U0fhl_SrXxI0BEEuh35e4Ydz7WZcLFQYQg/edit?usp=sharing</w:t>
        </w:r>
      </w:hyperlink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(сделан по подобию существующей системы хранения и работы с амбассадорами с небольшими изменениями).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349" w:right="0" w:firstLine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</w:rPr>
        <w:t xml:space="preserve">2. Аналитика и</w:t>
      </w:r>
      <w:r>
        <w:rPr>
          <w:b/>
          <w:bCs/>
          <w:sz w:val="24"/>
          <w:szCs w:val="24"/>
        </w:rPr>
        <w:t xml:space="preserve"> статистика </w:t>
      </w:r>
      <w:r>
        <w:rPr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Что чаще всего спрашивают в боте.</w:t>
      </w:r>
      <w:r/>
    </w:p>
    <w:p>
      <w:pPr>
        <w:pStyle w:val="852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Список зарегистрировавшихся в боте (список).</w:t>
      </w:r>
      <w:r/>
    </w:p>
    <w:p>
      <w:pPr>
        <w:pStyle w:val="852"/>
        <w:numPr>
          <w:ilvl w:val="0"/>
          <w:numId w:val="4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Итоги амбассадорской деятельности: сколько раз использовал бот, завершил ли онбординг, посмотреть срок нахождения амбассадора в сообществе (отсчитывается с момента добавления человека в бот), процент читаемости сообщений (получать уведомление, если амбасса</w:t>
      </w:r>
      <w:r>
        <w:t xml:space="preserve">дор не прочитал 2 последних сообщения через бот).</w:t>
      </w:r>
      <w:r>
        <w:rPr>
          <w:rFonts w:ascii="Liberation Sans" w:hAnsi="Liberation Sans" w:eastAsia="Liberation Sans" w:cs="Liberation Sans"/>
          <w:sz w:val="24"/>
        </w:rPr>
      </w:r>
      <w:r/>
    </w:p>
    <w:p>
      <w:pPr>
        <w:pStyle w:val="852"/>
        <w:numPr>
          <w:ilvl w:val="0"/>
          <w:numId w:val="4"/>
        </w:numPr>
        <w:ind w:right="0"/>
        <w:rPr>
          <w:rFonts w:ascii="Liberation Sans" w:hAnsi="Liberation Sans" w:eastAsia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Получение уведомлений о действиях из бота.</w:t>
      </w:r>
      <w:r>
        <w:rPr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bCs/>
          <w:color w:val="000000"/>
          <w:sz w:val="24"/>
        </w:rPr>
        <w:t xml:space="preserve">4. Рассылка в личные сообщения (лично и массово)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. </w:t>
      </w:r>
      <w:r>
        <w:rPr>
          <w:rFonts w:ascii="Liberation Sans" w:hAnsi="Liberation Sans" w:eastAsia="Liberation Sans" w:cs="Liberation Sans"/>
          <w:sz w:val="24"/>
        </w:rPr>
      </w:r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bCs/>
          <w:i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Функционал рассылки по всем зарегистрированным в боте пользователям с возможность написать сразу всем зарегистрировавшимся в боте и выбором группы пользователей.</w:t>
      </w:r>
      <w:r>
        <w:rPr>
          <w:rFonts w:ascii="Liberation Sans" w:hAnsi="Liberation Sans" w:eastAsia="Liberation Sans" w:cs="Liberation Sans"/>
          <w:i/>
          <w:iCs/>
          <w:color w:val="000000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bCs/>
          <w:i/>
          <w:color w:val="000000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i/>
          <w:iCs/>
          <w:color w:val="000000"/>
          <w:sz w:val="20"/>
          <w:szCs w:val="20"/>
        </w:rPr>
        <w:t xml:space="preserve">*Идеальный вариант - возможность сегментиро</w:t>
      </w:r>
      <w:r>
        <w:rPr>
          <w:rFonts w:ascii="Liberation Sans" w:hAnsi="Liberation Sans" w:eastAsia="Liberation Sans" w:cs="Liberation Sans"/>
          <w:i/>
          <w:iCs/>
          <w:color w:val="000000"/>
          <w:sz w:val="20"/>
          <w:szCs w:val="20"/>
        </w:rPr>
        <w:t xml:space="preserve">вать запрос (только аналитикам, только мальчикам) такая информация у нас сейчас хранится в </w:t>
      </w:r>
      <w:hyperlink r:id="rId10" w:tooltip="https://st.yandex-team.ru/agile/board/60716" w:history="1">
        <w:r>
          <w:rPr>
            <w:rStyle w:val="830"/>
            <w:rFonts w:ascii="Liberation Sans" w:hAnsi="Liberation Sans" w:eastAsia="Liberation Sans" w:cs="Liberation Sans"/>
            <w:i/>
            <w:iCs/>
            <w:color w:val="0000ee"/>
            <w:sz w:val="20"/>
            <w:szCs w:val="20"/>
            <w:u w:val="single"/>
          </w:rPr>
          <w:t xml:space="preserve">трекере</w:t>
        </w:r>
      </w:hyperlink>
      <w:r>
        <w:rPr>
          <w:rFonts w:ascii="Liberation Sans" w:hAnsi="Liberation Sans" w:eastAsia="Liberation Sans" w:cs="Liberation Sans"/>
          <w:i/>
          <w:iCs/>
          <w:color w:val="000000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 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</w:p>
    <w:p>
      <w:pPr>
        <w:ind w:left="0" w:right="0" w:firstLine="0"/>
        <w:rPr>
          <w:rFonts w:ascii="Liberation Sans" w:hAnsi="Liberation Sans" w:eastAsia="Liberation Sans" w:cs="Liberation San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0"/>
          <w:szCs w:val="20"/>
        </w:rPr>
      </w:r>
      <w:r>
        <w:rPr>
          <w:rFonts w:ascii="Liberation Sans" w:hAnsi="Liberation Sans" w:eastAsia="Liberation Sans" w:cs="Liberation Sans"/>
          <w:color w:val="000000"/>
          <w:sz w:val="20"/>
          <w:szCs w:val="20"/>
        </w:rPr>
        <w:t xml:space="preserve">Возможность отложенных массовых личных сообщений.</w:t>
      </w:r>
      <w:r>
        <w:rPr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ind w:left="0" w:right="0" w:firstLine="0"/>
        <w:spacing w:before="0" w:after="200" w:line="229" w:lineRule="atLeast"/>
        <w:rPr>
          <w:rFonts w:ascii="Liberation Sans" w:hAnsi="Liberation Sans" w:eastAsia="Liberation Sans" w:cs="Liberation Sans"/>
          <w:b/>
          <w:bCs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На будущее (план дальнейшего развития может быть таким, по мнению заказчика):</w:t>
      </w:r>
      <w:r>
        <w:rPr>
          <w:rFonts w:ascii="Liberation Sans" w:hAnsi="Liberation Sans" w:eastAsia="Liberation Sans" w:cs="Liberation Sans"/>
          <w:b/>
          <w:bCs/>
          <w:color w:val="000000"/>
          <w:sz w:val="20"/>
          <w:szCs w:val="20"/>
          <w:highlight w:val="none"/>
        </w:rPr>
      </w:r>
    </w:p>
    <w:p>
      <w:pPr>
        <w:ind w:left="0" w:right="0" w:firstLine="0"/>
        <w:spacing w:before="0" w:after="200" w:line="229" w:lineRule="atLeast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highlight w:val="none"/>
        </w:rPr>
        <w:t xml:space="preserve">Уже существующий чат-бот и CRM система работаю в синхроне.</w:t>
      </w:r>
      <w:r>
        <w:rPr>
          <w:rFonts w:ascii="Liberation Sans" w:hAnsi="Liberation Sans" w:eastAsia="Liberation Sans" w:cs="Liberation Sans"/>
          <w:b w:val="0"/>
          <w:bCs w:val="0"/>
          <w:color w:val="000000"/>
          <w:sz w:val="20"/>
          <w:highlight w:val="none"/>
        </w:rPr>
      </w:r>
      <w:r>
        <w:rPr>
          <w:b w:val="0"/>
          <w:bCs w:val="0"/>
        </w:rPr>
      </w:r>
    </w:p>
    <w:p>
      <w:pPr>
        <w:ind w:left="0" w:right="0" w:firstLine="0"/>
        <w:jc w:val="center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Функциональные требования</w:t>
      </w:r>
      <w:r/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Обязательные требования для работы frontend-разработчиков</w:t>
        <w:br/>
        <w:br/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Использовать стек технологий для работы React, TypeScript, Redut Toolkit, React hook form (для работы с формами), yup (для валидации), Material-UI (MUI для них может быть сложным, но в идеале кастомизировать его). Сверстать и подготовить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 верстку на основе результата работ команды дизайнеров (адаптив не обязателен, можно ориентироваться только на desktop). Интегрировать фронт-часть сервиса с командой backend разработчиков.</w:t>
      </w:r>
      <w:r/>
      <w:r>
        <w:rPr>
          <w:rFonts w:ascii="Liberation Sans" w:hAnsi="Liberation Sans" w:eastAsia="Liberation Sans" w:cs="Liberation Sans"/>
          <w:b/>
          <w:color w:val="000000"/>
          <w:sz w:val="20"/>
        </w:rPr>
      </w:r>
      <w:r/>
      <w:r/>
      <w:r>
        <w:rPr>
          <w:rFonts w:ascii="Liberation Sans" w:hAnsi="Liberation Sans" w:eastAsia="Liberation Sans" w:cs="Liberation Sans"/>
          <w:sz w:val="20"/>
        </w:rPr>
      </w:r>
    </w:p>
    <w:p>
      <w:pPr>
        <w:ind w:left="0" w:right="0" w:firstLine="0"/>
        <w:spacing w:before="0" w:after="200" w:line="229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0"/>
        </w:rPr>
        <w:t xml:space="preserve">Обязательные требования для работы backend-разработчиков</w:t>
        <w:br/>
        <w:br/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Использовать стек технологий для работы: Python, Django, PostgreSQL, Rest API, Nginx, Яндекс Облако и при желании и необходимости Celery (необязательное требование). Подготовить структуру базы данных и архитектуру сервиса. Реализовать ло</w:t>
      </w:r>
      <w:r>
        <w:rPr>
          <w:rFonts w:ascii="Liberation Sans" w:hAnsi="Liberation Sans" w:eastAsia="Liberation Sans" w:cs="Liberation Sans"/>
          <w:color w:val="000000"/>
          <w:sz w:val="20"/>
        </w:rPr>
        <w:t xml:space="preserve">гику, на основе интерфейсов дизайнеров и технического задания. Интегрировать бэкенд-часть сервиса с командой frontend разработчиков.</w:t>
      </w:r>
      <w:r/>
      <w:r>
        <w:rPr>
          <w:rFonts w:ascii="Liberation Sans" w:hAnsi="Liberation Sans" w:eastAsia="Liberation Sans" w:cs="Liberation Sans"/>
          <w:b/>
          <w:color w:val="000000"/>
          <w:sz w:val="20"/>
        </w:rPr>
      </w:r>
      <w:r/>
      <w:r/>
      <w:r>
        <w:rPr>
          <w:rFonts w:ascii="Liberation Sans" w:hAnsi="Liberation Sans" w:eastAsia="Liberation Sans" w:cs="Liberation Sans"/>
          <w:sz w:val="20"/>
        </w:rPr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 </w:t>
      </w:r>
      <w:r/>
      <w:r>
        <w:rPr>
          <w:rFonts w:ascii="Liberation Sans" w:hAnsi="Liberation Sans" w:eastAsia="Liberation Sans" w:cs="Liberation Sans"/>
          <w:sz w:val="20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3">
    <w:name w:val="Heading 1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2"/>
    <w:basedOn w:val="672"/>
    <w:next w:val="848"/>
    <w:link w:val="675"/>
    <w:uiPriority w:val="9"/>
    <w:unhideWhenUsed/>
    <w:qFormat/>
    <w:rPr>
      <w:rFonts w:ascii="Liberation Sans" w:hAnsi="Liberation Sans" w:eastAsia="Liberation Sans" w:cs="Liberation Sans"/>
    </w:rPr>
  </w:style>
  <w:style w:type="character" w:styleId="675">
    <w:name w:val="Heading 2 Char"/>
    <w:link w:val="674"/>
    <w:uiPriority w:val="9"/>
    <w:rPr>
      <w:rFonts w:ascii="Liberation Sans" w:hAnsi="Liberation Sans" w:eastAsia="Liberation Sans" w:cs="Liberation Sans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7">
    <w:name w:val="Heading 3 Char"/>
    <w:link w:val="676"/>
    <w:uiPriority w:val="9"/>
    <w:rPr>
      <w:rFonts w:ascii="Liberation Sans" w:hAnsi="Liberation Sans" w:cs="Liberation Sans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spreadsheets/d/1oEoYd03f-U0fhl_SrXxI0BEEuh35e4Ydz7WZcLFQYQg/edit?usp=sharing" TargetMode="External"/><Relationship Id="rId10" Type="http://schemas.openxmlformats.org/officeDocument/2006/relationships/hyperlink" Target="https://st.yandex-team.ru/agile/board/6071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Арслан Гараев</cp:lastModifiedBy>
  <cp:revision>4</cp:revision>
  <dcterms:modified xsi:type="dcterms:W3CDTF">2024-01-29T13:58:09Z</dcterms:modified>
</cp:coreProperties>
</file>