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ym8oep2nf81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Логическая модель данных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  <w:sectPr>
          <w:headerReference r:id="rId7" w:type="default"/>
          <w:pgSz w:h="11909" w:w="16834" w:orient="landscape"/>
          <w:pgMar w:bottom="1440" w:top="1440" w:left="1440" w:right="1440" w:header="566.9291338582677" w:footer="566.9291338582677"/>
          <w:pgNumType w:start="1"/>
        </w:sectPr>
      </w:pPr>
      <w:bookmarkStart w:colFirst="0" w:colLast="0" w:name="_kxmlgjguriwt" w:id="1"/>
      <w:bookmarkEnd w:id="1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675143" cy="49008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143" cy="490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xnyrksyitfg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Словарь данных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https://app.diagrams.net/#G1Qzz-phkbPCZTnEOAA6z1jNG0f9s_4koT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55"/>
        <w:gridCol w:w="2685"/>
        <w:gridCol w:w="2385"/>
        <w:gridCol w:w="630"/>
        <w:gridCol w:w="1830"/>
        <w:tblGridChange w:id="0">
          <w:tblGrid>
            <w:gridCol w:w="1755"/>
            <w:gridCol w:w="2685"/>
            <w:gridCol w:w="2385"/>
            <w:gridCol w:w="630"/>
            <w:gridCol w:w="183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Амбассадор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 программы амбассадорства от Яндекс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+* ID Амбассадора 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Промокод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Имя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Отчество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пол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телефон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эл.почта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Индекс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Страна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Город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Улица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Дом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Квартира</w:t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 в телеграм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* ID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Индивидуальный номер Амбассадора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Промокод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Присваиваемый амбассадору промокод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Фамилия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Отчество амбассадора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highlight w:val="yellow"/>
              </w:rPr>
            </w:pPr>
            <w:commentRangeStart w:id="0"/>
            <w:r w:rsidDel="00000000" w:rsidR="00000000" w:rsidRPr="00000000">
              <w:rPr>
                <w:highlight w:val="yellow"/>
                <w:rtl w:val="0"/>
              </w:rPr>
              <w:t xml:space="preserve">логический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со значением “мужской” или “женский”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мобильный телефон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формат +7 123 456 78 90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эл.почта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Должно содержать @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Индекс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Почтовый индекс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Страна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Россия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Город проживания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Улица проживания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Ленина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Дом проживания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Квартира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Квартира проживания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символьно-цифровое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5-2/1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 в телеграм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приложении Телеграмм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durov_russia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Образование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Специальность, полученная до обучения в Яндекс Практикуме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Место работы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Текущее место работы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буквенно-символьное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разработчик С++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Ссылка на блог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Ссылка на блог  амбассадора (сайт/соц.сеть)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символьно-цифровое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pupkinmadeontilda.com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Комментарий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Комментарий,  оставленный Амбассадором в анкете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символьно-цифровое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добавления в программу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добавления амбассадора в программу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дд.мм.гггг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 одежды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Библиотека всех возможных размеров мерча с их параметрами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размера одежды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Значение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Параметры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 размера одежды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номер каждого размера верха одежды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Значение размера одежды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по европейской классификации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XL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Параметры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каждого размера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сантиметрах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 обуви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Библиотека всех возможных размеров мерча с их параметрами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размера одежды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Значение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Параметры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 размера обуви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номер каждого размера верха одежды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Значение размера одежды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Размер по европейской классификации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Параметры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каждого размера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символьно-числовое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сантиметрах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.77587890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Присвоенный статус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статуса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Название статуса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 статуса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Индивидуальный номер статуса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 статуса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Наименования статуса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активный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Программа обучения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образование, полученное в Яндекс Практикуме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программы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Название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номер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Наименование программы профессиональной переподготовки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буквенно-символьное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разработчик С++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Куратор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Куратора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Фамилия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Имя 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Отчество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* ID Куратора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Индивидуальный номер куратора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Фамилия куратора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куратора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Отчество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Отчество куратора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Мерч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Награда за активность амбассадору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мерча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+ Название мерча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Цена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 мерча</w:t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номер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22221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Наименование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буквенно-символьное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толстовка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Цена конкретного мерча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цифровое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рублях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Мерч на отправку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Мерч, отправленный амбассадору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+ * ID мерча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+ * ID амбассадора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+ Количество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+ Дата отправки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+ Комментарий логисту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Количество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Количество мерча на отправку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отправки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 отправки мерча амбассадору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22.02.2025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Комментарий логисту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 от менеджера для отдела логистики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символьно-цифровое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Контент </w:t>
            </w:r>
            <w:r w:rsidDel="00000000" w:rsidR="00000000" w:rsidRPr="00000000">
              <w:rPr>
                <w:b w:val="1"/>
                <w:rtl w:val="0"/>
              </w:rPr>
              <w:t xml:space="preserve">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Амбассадора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вид контента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статуса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Статус </w:t>
            </w:r>
            <w:r w:rsidDel="00000000" w:rsidR="00000000" w:rsidRPr="00000000">
              <w:rPr>
                <w:b w:val="1"/>
                <w:rtl w:val="0"/>
              </w:rPr>
              <w:t xml:space="preserve">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Статус контента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статуса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Наименование статуса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 статуса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номер статуса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 статуса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Наименование статуса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ind w:left="0" w:right="-134.05511811023644" w:firstLine="0"/>
              <w:rPr/>
            </w:pPr>
            <w:r w:rsidDel="00000000" w:rsidR="00000000" w:rsidRPr="00000000">
              <w:rPr>
                <w:rtl w:val="0"/>
              </w:rPr>
              <w:t xml:space="preserve">выполнено/не выполнено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Разновидность контента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вида контента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Наименование вида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 вида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Уникальный номер статуса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 вида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Наименование контента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первый отзыв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Активности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активностей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Амбассадора в системе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активности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амбассадора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ind w:hanging="3.543307086613367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Активности в рамках </w:t>
            </w:r>
          </w:p>
          <w:p w:rsidR="00000000" w:rsidDel="00000000" w:rsidP="00000000" w:rsidRDefault="00000000" w:rsidRPr="00000000" w14:paraId="0000018F">
            <w:pPr>
              <w:widowControl w:val="0"/>
              <w:ind w:hanging="3.543307086613367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амбас-</w:t>
            </w:r>
          </w:p>
          <w:p w:rsidR="00000000" w:rsidDel="00000000" w:rsidP="00000000" w:rsidRDefault="00000000" w:rsidRPr="00000000" w14:paraId="00000190">
            <w:pPr>
              <w:widowControl w:val="0"/>
              <w:ind w:hanging="3.543307086613367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садорства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возможных активностей в рамках </w:t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амбассадорства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* ID активности</w:t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Название активности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ID активности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Уникальное значение вида активности в рамках программы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целое и положительное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 активности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Наименование активности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Вести блог, писать статьи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wh7xovi49oq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4rvyvqirpit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Физическая модель данных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андра Гришачева" w:id="0" w:date="2024-02-22T15:14:05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вдруг решат добавить дополнительное значение....ну мало ли (хотя бы не указано третью опцию сделают...)?</w:t>
      </w:r>
    </w:p>
  </w:comment>
  <w:comment w:author="Александра Гришачева" w:id="1" w:date="2024-02-22T10:46:02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храним без @ или t.me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p.diagrams.net/#G1Qzz-phkbPCZTnEOAA6z1jNG0f9s_4ko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