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81"/>
        <w:spacing w:beforeAutospacing="0" w:afterAutospacing="0"/>
      </w:pPr>
      <w:r/>
      <w:bookmarkStart w:id="0" w:name="_Toc155997527"/>
      <w:r>
        <w:rPr>
          <w:b/>
          <w:bCs/>
          <w:color w:val="000000"/>
          <w:sz w:val="48"/>
          <w:szCs w:val="48"/>
        </w:rPr>
        <w:t xml:space="preserve">Описание требований</w:t>
      </w:r>
      <w:bookmarkEnd w:id="0"/>
      <w:r>
        <w:rPr>
          <w:b/>
          <w:bCs/>
          <w:color w:val="000000"/>
          <w:sz w:val="48"/>
          <w:szCs w:val="48"/>
        </w:rPr>
        <w:t xml:space="preserve"> для CRM по Яндекс </w:t>
      </w:r>
      <w:r>
        <w:rPr>
          <w:b/>
          <w:bCs/>
          <w:color w:val="000000"/>
          <w:sz w:val="48"/>
          <w:szCs w:val="48"/>
        </w:rPr>
        <w:t xml:space="preserve">амбассадорам</w:t>
      </w:r>
      <w:r/>
    </w:p>
    <w:p>
      <w:pPr>
        <w:pStyle w:val="982"/>
        <w:spacing w:before="0" w:beforeAutospacing="0" w:after="160" w:afterAutospacing="0" w:line="256" w:lineRule="auto"/>
      </w:pPr>
      <w:r>
        <w:rPr>
          <w:color w:val="000000"/>
        </w:rPr>
        <w:t xml:space="preserve">Данный раздел описывает основные возможности, ограничения, взаимодействие систем, требования к интерфейсу, производительности, масштабируемости.</w:t>
      </w:r>
      <w:r/>
    </w:p>
    <w:p>
      <w:pPr>
        <w:pStyle w:val="982"/>
        <w:spacing w:beforeAutospacing="0" w:afterAutospacing="0"/>
      </w:pPr>
      <w:r/>
      <w:bookmarkStart w:id="1" w:name="_Toc155997528"/>
      <w:r>
        <w:rPr>
          <w:b/>
          <w:bCs/>
          <w:color w:val="4f81bd"/>
          <w:sz w:val="36"/>
          <w:szCs w:val="36"/>
        </w:rPr>
        <w:t xml:space="preserve">Функциональные требования</w:t>
      </w:r>
      <w:bookmarkEnd w:id="1"/>
      <w:r/>
      <w:r/>
    </w:p>
    <w:p>
      <w:pPr>
        <w:pStyle w:val="982"/>
        <w:spacing w:before="0" w:beforeAutospacing="0" w:after="160" w:afterAutospacing="0" w:line="256" w:lineRule="auto"/>
      </w:pPr>
      <w:r>
        <w:rPr>
          <w:b/>
          <w:bCs/>
          <w:color w:val="000000"/>
        </w:rPr>
        <w:t xml:space="preserve">Общие принципы</w:t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</w:pPr>
      <w:r>
        <w:rPr>
          <w:color w:val="000000"/>
        </w:rPr>
        <w:t xml:space="preserve">Система должна обеспечить хранение информации, поступающей из Яндекс-форм  </w:t>
      </w:r>
      <w:r>
        <w:rPr>
          <w:color w:val="000000"/>
          <w:highlight w:val="green"/>
        </w:rPr>
        <w:t xml:space="preserve">UC-2</w:t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обеспечить</w:t>
      </w:r>
      <w:r>
        <w:rPr>
          <w:color w:val="000000"/>
        </w:rPr>
        <w:t xml:space="preserve"> </w:t>
      </w:r>
      <w:r>
        <w:rPr>
          <w:color w:val="000000"/>
        </w:rPr>
        <w:t xml:space="preserve">возможность редактирования информации в базе данных через интерфейс CRM</w:t>
      </w:r>
      <w:r>
        <w:rPr>
          <w:color w:val="000000"/>
        </w:rPr>
        <w:t xml:space="preserve"> UC-3, 5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хранить данные в собственной базе данных </w:t>
      </w:r>
      <w:r>
        <w:rPr>
          <w:color w:val="000000"/>
        </w:rPr>
        <w:t xml:space="preserve">2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позволять импортировать объекты из другой базы данных 4 </w:t>
      </w:r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На каждой странице системы должны быть доступны строка поиска и фильтры поиска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 </w:t>
      </w:r>
      <w:r>
        <w:rPr>
          <w:color w:val="000000"/>
        </w:rPr>
        <w:t xml:space="preserve">6,11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tabs>
          <w:tab w:val="clear" w:pos="720" w:leader="none"/>
          <w:tab w:val="left" w:pos="7511" w:leader="none"/>
        </w:tabs>
        <w:rPr>
          <w:color w:val="000000"/>
        </w:rPr>
      </w:pPr>
      <w:r>
        <w:rPr>
          <w:color w:val="000000"/>
        </w:rPr>
      </w:r>
      <w:bookmarkStart w:id="2" w:name="Фильтры"/>
      <w:r>
        <w:rPr>
          <w:color w:val="000000"/>
        </w:rPr>
        <w:t xml:space="preserve">Фильтры должны включать в себя следующий набор критериев</w:t>
      </w:r>
      <w:bookmarkEnd w:id="2"/>
      <w:r>
        <w:rPr>
          <w:color w:val="000000"/>
        </w:rPr>
        <w:t xml:space="preserve">: 6</w:t>
      </w:r>
      <w:r>
        <w:rPr>
          <w:color w:val="000000"/>
        </w:rPr>
        <w:tab/>
      </w:r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2"/>
        </w:numPr>
        <w:ind w:left="2497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полученная в Яндекс </w:t>
      </w:r>
      <w:r>
        <w:rPr>
          <w:color w:val="000000"/>
          <w:shd w:val="clear" w:color="auto" w:fill="ffffff"/>
        </w:rPr>
        <w:t xml:space="preserve">Практимуме</w:t>
      </w:r>
      <w:r>
        <w:rPr>
          <w:color w:val="000000"/>
          <w:shd w:val="clear" w:color="auto" w:fill="ffffff"/>
        </w:rPr>
        <w:t xml:space="preserve"> специализация, </w:t>
      </w:r>
      <w:r/>
    </w:p>
    <w:p>
      <w:pPr>
        <w:pStyle w:val="982"/>
        <w:numPr>
          <w:ilvl w:val="0"/>
          <w:numId w:val="2"/>
        </w:numPr>
        <w:ind w:left="2497"/>
        <w:spacing w:before="0" w:beforeAutospacing="0" w:after="200" w:afterAutospacing="0"/>
      </w:pPr>
      <w:r>
        <w:rPr>
          <w:color w:val="000000"/>
        </w:rPr>
        <w:t xml:space="preserve">статус</w:t>
      </w:r>
      <w:r/>
    </w:p>
    <w:p>
      <w:pPr>
        <w:pStyle w:val="982"/>
        <w:numPr>
          <w:ilvl w:val="0"/>
          <w:numId w:val="2"/>
        </w:numPr>
        <w:ind w:left="2497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город,</w:t>
      </w:r>
      <w:r/>
    </w:p>
    <w:p>
      <w:pPr>
        <w:pStyle w:val="982"/>
        <w:numPr>
          <w:ilvl w:val="0"/>
          <w:numId w:val="2"/>
        </w:numPr>
        <w:ind w:left="2497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дата добавления в </w:t>
      </w:r>
      <w:r>
        <w:rPr>
          <w:color w:val="000000"/>
          <w:shd w:val="clear" w:color="auto" w:fill="ffffff"/>
        </w:rPr>
        <w:t xml:space="preserve">амбассадорство</w:t>
      </w:r>
      <w:r>
        <w:rPr>
          <w:color w:val="000000"/>
          <w:shd w:val="clear" w:color="auto" w:fill="ffffff"/>
        </w:rPr>
        <w:t xml:space="preserve">,</w:t>
      </w:r>
      <w:r>
        <w:rPr>
          <w:highlight w:val="yellow"/>
        </w:rPr>
      </w:r>
      <w:r/>
    </w:p>
    <w:p>
      <w:pPr>
        <w:pStyle w:val="982"/>
        <w:numPr>
          <w:ilvl w:val="0"/>
          <w:numId w:val="2"/>
        </w:numPr>
        <w:ind w:left="2497"/>
        <w:spacing w:before="0" w:beforeAutospacing="0" w:after="200" w:afterAutospacing="0"/>
      </w:pPr>
      <w:r>
        <w:rPr>
          <w:color w:val="000000"/>
        </w:rPr>
        <w:t xml:space="preserve">пол</w:t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При успешной аутентификации система должна отображать главный экран со списком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 </w:t>
      </w:r>
      <w:r>
        <w:rPr>
          <w:color w:val="000000"/>
        </w:rPr>
        <w:t xml:space="preserve"> 1</w:t>
      </w:r>
      <w:r>
        <w:rPr>
          <w:color w:val="000000"/>
        </w:rPr>
      </w:r>
    </w:p>
    <w:p>
      <w:pPr>
        <w:pStyle w:val="982"/>
        <w:spacing w:before="0" w:beforeAutospacing="0" w:after="160" w:afterAutospacing="0" w:line="256" w:lineRule="auto"/>
      </w:pPr>
      <w:r>
        <w:t xml:space="preserve"> </w:t>
      </w:r>
      <w:r/>
    </w:p>
    <w:p>
      <w:pPr>
        <w:pStyle w:val="982"/>
        <w:spacing w:before="0" w:beforeAutospacing="0" w:after="160" w:afterAutospacing="0" w:line="256" w:lineRule="auto"/>
      </w:pPr>
      <w:r>
        <w:rPr>
          <w:b/>
          <w:bCs/>
          <w:color w:val="000000"/>
        </w:rPr>
        <w:t xml:space="preserve">Главный экран и добавление новых </w:t>
      </w:r>
      <w:r>
        <w:rPr>
          <w:b/>
          <w:bCs/>
          <w:color w:val="000000"/>
        </w:rPr>
        <w:t xml:space="preserve">амбассадоров</w:t>
      </w:r>
      <w:r>
        <w:rPr>
          <w:b/>
          <w:bCs/>
          <w:color w:val="000000"/>
        </w:rPr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 должна содержать следующие вкладки: </w:t>
      </w:r>
      <w:r>
        <w:rPr>
          <w:color w:val="000000"/>
        </w:rPr>
        <w:t xml:space="preserve">1 - сомнительно</w:t>
      </w:r>
      <w:r>
        <w:rPr>
          <w:color w:val="000000"/>
        </w:rPr>
      </w:r>
    </w:p>
    <w:p>
      <w:pPr>
        <w:pStyle w:val="982"/>
        <w:numPr>
          <w:ilvl w:val="0"/>
          <w:numId w:val="8"/>
        </w:numPr>
        <w:ind w:left="1789"/>
        <w:spacing w:before="0" w:beforeAutospacing="0" w:after="200" w:afterAutospacing="0"/>
      </w:pPr>
      <w:r>
        <w:rPr>
          <w:color w:val="000000"/>
        </w:rPr>
        <w:t xml:space="preserve">амбассадоры</w:t>
      </w:r>
      <w:r>
        <w:rPr>
          <w:color w:val="000000"/>
        </w:rPr>
        <w:t xml:space="preserve"> (главный экран), </w:t>
      </w:r>
      <w:r/>
    </w:p>
    <w:p>
      <w:pPr>
        <w:pStyle w:val="982"/>
        <w:numPr>
          <w:ilvl w:val="0"/>
          <w:numId w:val="8"/>
        </w:numPr>
        <w:ind w:left="1789"/>
        <w:spacing w:before="0" w:beforeAutospacing="0" w:after="200" w:afterAutospacing="0"/>
      </w:pPr>
      <w:r>
        <w:rPr>
          <w:color w:val="000000"/>
        </w:rPr>
        <w:t xml:space="preserve">контент, </w:t>
      </w:r>
      <w:r/>
    </w:p>
    <w:p>
      <w:pPr>
        <w:pStyle w:val="982"/>
        <w:numPr>
          <w:ilvl w:val="0"/>
          <w:numId w:val="8"/>
        </w:numPr>
        <w:ind w:left="1789"/>
        <w:spacing w:before="0" w:beforeAutospacing="0" w:after="200" w:afterAutospacing="0"/>
      </w:pPr>
      <w:r>
        <w:rPr>
          <w:color w:val="000000"/>
        </w:rPr>
        <w:t xml:space="preserve">отправка </w:t>
      </w:r>
      <w:r>
        <w:rPr>
          <w:color w:val="000000"/>
        </w:rPr>
        <w:t xml:space="preserve">мерча</w:t>
      </w:r>
      <w:r>
        <w:rPr>
          <w:color w:val="000000"/>
        </w:rPr>
        <w:t xml:space="preserve">, </w:t>
      </w:r>
      <w:r/>
    </w:p>
    <w:p>
      <w:pPr>
        <w:pStyle w:val="982"/>
        <w:numPr>
          <w:ilvl w:val="0"/>
          <w:numId w:val="8"/>
        </w:numPr>
        <w:ind w:left="1789"/>
        <w:spacing w:before="0" w:beforeAutospacing="0" w:after="200" w:afterAutospacing="0"/>
      </w:pPr>
      <w:r>
        <w:rPr>
          <w:color w:val="000000"/>
        </w:rPr>
        <w:t xml:space="preserve">бюджет на </w:t>
      </w:r>
      <w:r>
        <w:rPr>
          <w:color w:val="000000"/>
        </w:rPr>
        <w:t xml:space="preserve">мерч</w:t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По умолчанию </w:t>
      </w:r>
      <w:r>
        <w:rPr>
          <w:color w:val="000000"/>
        </w:rPr>
        <w:t xml:space="preserve">система должна отображать список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, сортируя их по дате добавления </w:t>
      </w:r>
      <w:r>
        <w:rPr>
          <w:color w:val="000000"/>
        </w:rPr>
        <w:t xml:space="preserve">от</w:t>
      </w:r>
      <w:r>
        <w:rPr>
          <w:color w:val="000000"/>
        </w:rPr>
        <w:t xml:space="preserve"> новых к старым (сверху вниз)</w:t>
      </w:r>
      <w:r>
        <w:rPr>
          <w:color w:val="000000"/>
        </w:rPr>
        <w:t xml:space="preserve"> 1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Если менеджер ни разу не открывал карточку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, система должна выделять строку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в списке цветом </w:t>
      </w:r>
      <w:r>
        <w:rPr>
          <w:color w:val="000000"/>
        </w:rPr>
        <w:t xml:space="preserve">9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Список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 на главном экране должен содержать следующие обязательные атрибуты: ФИО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, пройденную </w:t>
      </w:r>
      <w:r>
        <w:rPr>
          <w:color w:val="000000"/>
        </w:rPr>
        <w:t xml:space="preserve">в Яндекс </w:t>
      </w:r>
      <w:r>
        <w:rPr>
          <w:color w:val="000000"/>
        </w:rPr>
        <w:t xml:space="preserve">Практимуме</w:t>
      </w:r>
      <w:r>
        <w:rPr>
          <w:color w:val="000000"/>
        </w:rPr>
        <w:t xml:space="preserve"> программу обучения</w:t>
      </w:r>
      <w:r>
        <w:rPr>
          <w:color w:val="000000"/>
        </w:rPr>
        <w:t xml:space="preserve">, статус деятельности («Активный», «На паузе», «Не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», «Уточняется»), </w:t>
      </w:r>
      <w:r>
        <w:rPr>
          <w:color w:val="000000"/>
        </w:rPr>
        <w:t xml:space="preserve">промокод</w:t>
      </w:r>
      <w:r>
        <w:rPr>
          <w:color w:val="000000"/>
        </w:rPr>
        <w:t xml:space="preserve">, ссылку на его </w:t>
      </w:r>
      <w:r>
        <w:rPr>
          <w:color w:val="000000"/>
        </w:rPr>
        <w:t xml:space="preserve">телеграм</w:t>
      </w:r>
      <w:r>
        <w:rPr>
          <w:color w:val="000000"/>
        </w:rPr>
        <w:t xml:space="preserve">-аккаунт или другие способы связи, дату добавления в </w:t>
      </w:r>
      <w:r>
        <w:rPr>
          <w:color w:val="000000"/>
        </w:rPr>
        <w:t xml:space="preserve">амбассадорство</w:t>
      </w:r>
      <w:r>
        <w:rPr>
          <w:color w:val="000000"/>
        </w:rPr>
        <w:t xml:space="preserve"> 2,7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позволять менеджеру редактировать статус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на главном экране</w:t>
      </w:r>
      <w:r>
        <w:rPr>
          <w:color w:val="000000"/>
        </w:rPr>
        <w:t xml:space="preserve"> 10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green"/>
        </w:rPr>
      </w:pPr>
      <w:r>
        <w:rPr>
          <w:color w:val="000000"/>
        </w:rPr>
        <w:t xml:space="preserve">Статусы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должны иметь цветовую индикацию (например, зелёный - «Активный», оранжевый - «На паузе», серый - «Не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», синий - «Уточняется»)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тут вообще хз</w:t>
      </w:r>
      <w:r>
        <w:rPr>
          <w:color w:val="000000"/>
          <w:highlight w:val="green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позволять менеджеру перейти к написанию сообщения </w:t>
      </w:r>
      <w:r>
        <w:rPr>
          <w:color w:val="000000"/>
        </w:rPr>
        <w:t xml:space="preserve">амбассадору</w:t>
      </w:r>
      <w:r>
        <w:rPr>
          <w:color w:val="000000"/>
        </w:rPr>
        <w:t xml:space="preserve"> с главного экрана</w:t>
      </w:r>
      <w:r>
        <w:rPr>
          <w:color w:val="000000"/>
        </w:rPr>
        <w:t xml:space="preserve"> 8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green"/>
        </w:rPr>
      </w:pPr>
      <w:r>
        <w:rPr>
          <w:color w:val="000000"/>
        </w:rPr>
        <w:t xml:space="preserve">Система должна автоматически создавать карточку для каждого нового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тож пока хз</w:t>
      </w:r>
      <w:r>
        <w:rPr>
          <w:color w:val="000000"/>
          <w:highlight w:val="green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автоматически вносить  данные нового 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, если он отправлял их через Яндекс форму </w:t>
      </w:r>
      <w:r>
        <w:rPr>
          <w:color w:val="000000"/>
        </w:rPr>
      </w:r>
      <w:r>
        <w:rPr>
          <w:color w:val="000000"/>
        </w:rPr>
      </w:r>
      <w:r>
        <w:rPr>
          <w:color w:val="000000"/>
          <w:highlight w:val="green"/>
        </w:rPr>
        <w:t xml:space="preserve">тож пока хз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позволять менеджеру создавать карточку нового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и вносить туда данные вручную</w:t>
      </w:r>
      <w:r>
        <w:rPr>
          <w:color w:val="000000"/>
        </w:rPr>
        <w:t xml:space="preserve"> 3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позволять менеджеру просматривать карточку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2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позволять менеджеру редактировать карточку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5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сохранять изменения в карточке по нажатию кнопки «Сохранить»</w:t>
      </w:r>
      <w:r>
        <w:rPr>
          <w:color w:val="000000"/>
        </w:rPr>
        <w:t xml:space="preserve"> 5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У менеджера должна быть возможность не сохранять внесённые изменения</w:t>
      </w:r>
      <w:r>
        <w:rPr>
          <w:color w:val="000000"/>
        </w:rPr>
        <w:t xml:space="preserve"> 5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Если менеджер не нажал кнопку «Сохранить» после внесения изменений, система должна запросить подтверждение внесения изменений</w:t>
      </w:r>
      <w:r>
        <w:rPr>
          <w:color w:val="000000"/>
        </w:rPr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green"/>
        </w:rPr>
        <w:t xml:space="preserve">тож пока хз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Карточка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должна содержать следующие поля: </w:t>
      </w:r>
      <w:r>
        <w:rPr>
          <w:color w:val="000000"/>
        </w:rPr>
        <w:t xml:space="preserve">2, 7</w:t>
      </w:r>
      <w:r>
        <w:rPr>
          <w:color w:val="000000"/>
        </w:rPr>
      </w:r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ФИО, 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</w:rPr>
        <w:t xml:space="preserve">пройденная </w:t>
      </w:r>
      <w:r>
        <w:rPr>
          <w:color w:val="000000"/>
          <w:shd w:val="clear" w:color="auto" w:fill="ffffff"/>
        </w:rPr>
        <w:t xml:space="preserve">в Яндекс </w:t>
      </w:r>
      <w:r>
        <w:rPr>
          <w:color w:val="000000"/>
          <w:shd w:val="clear" w:color="auto" w:fill="ffffff"/>
        </w:rPr>
        <w:t xml:space="preserve">Практимуме</w:t>
      </w:r>
      <w:r>
        <w:rPr>
          <w:color w:val="000000"/>
          <w:shd w:val="clear" w:color="auto" w:fill="ffffff"/>
        </w:rPr>
        <w:t xml:space="preserve"> программа обучения, 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адрес электронной почты, 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телефон, 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ссылка на </w:t>
      </w:r>
      <w:r>
        <w:rPr>
          <w:color w:val="000000"/>
          <w:shd w:val="clear" w:color="auto" w:fill="ffffff"/>
        </w:rPr>
        <w:t xml:space="preserve">телеграм</w:t>
      </w:r>
      <w:r>
        <w:rPr>
          <w:color w:val="000000"/>
          <w:shd w:val="clear" w:color="auto" w:fill="ffffff"/>
        </w:rPr>
        <w:t xml:space="preserve">-аккаунт, 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предпочтительный способ связи,  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образование,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место работы, должность, 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цель обучения на Практикуме,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адрес (страна,  индекс, город, улица, дом, квартира), 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размер одежды и обуви (для отправки </w:t>
      </w:r>
      <w:r>
        <w:rPr>
          <w:color w:val="000000"/>
          <w:shd w:val="clear" w:color="auto" w:fill="ffffff"/>
        </w:rPr>
        <w:t xml:space="preserve">мерча</w:t>
      </w:r>
      <w:r>
        <w:rPr>
          <w:color w:val="000000"/>
          <w:shd w:val="clear" w:color="auto" w:fill="ffffff"/>
        </w:rPr>
        <w:t xml:space="preserve">),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дата добавления в </w:t>
      </w:r>
      <w:r>
        <w:rPr>
          <w:color w:val="000000"/>
          <w:shd w:val="clear" w:color="auto" w:fill="ffffff"/>
        </w:rPr>
        <w:t xml:space="preserve">амбассадорство</w:t>
      </w:r>
      <w:r>
        <w:rPr>
          <w:color w:val="000000"/>
          <w:shd w:val="clear" w:color="auto" w:fill="ffffff"/>
        </w:rPr>
        <w:t xml:space="preserve">,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предпочтительные действия в качестве </w:t>
      </w:r>
      <w:r>
        <w:rPr>
          <w:color w:val="000000"/>
          <w:shd w:val="clear" w:color="auto" w:fill="ffffff"/>
        </w:rPr>
        <w:t xml:space="preserve">амбассадора</w:t>
      </w:r>
      <w:r>
        <w:rPr>
          <w:color w:val="000000"/>
          <w:shd w:val="clear" w:color="auto" w:fill="ffffff"/>
        </w:rPr>
        <w:t xml:space="preserve">,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ссылка на блог,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дополнительная информация от </w:t>
      </w:r>
      <w:r>
        <w:rPr>
          <w:color w:val="000000"/>
          <w:shd w:val="clear" w:color="auto" w:fill="ffffff"/>
        </w:rPr>
        <w:t xml:space="preserve">амбассадора</w:t>
      </w:r>
      <w:r>
        <w:rPr>
          <w:color w:val="000000"/>
          <w:shd w:val="clear" w:color="auto" w:fill="ffffff"/>
        </w:rPr>
        <w:t xml:space="preserve">,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</w:pPr>
      <w:r>
        <w:rPr>
          <w:color w:val="000000"/>
          <w:shd w:val="clear" w:color="auto" w:fill="ffffff"/>
        </w:rPr>
        <w:t xml:space="preserve">личный </w:t>
      </w:r>
      <w:r>
        <w:rPr>
          <w:color w:val="000000"/>
          <w:shd w:val="clear" w:color="auto" w:fill="ffffff"/>
        </w:rPr>
        <w:t xml:space="preserve">промокод</w:t>
      </w:r>
      <w:r>
        <w:rPr>
          <w:color w:val="000000"/>
          <w:shd w:val="clear" w:color="auto" w:fill="ffffff"/>
        </w:rPr>
        <w:t xml:space="preserve">,</w:t>
      </w:r>
      <w:r/>
    </w:p>
    <w:p>
      <w:pPr>
        <w:pStyle w:val="982"/>
        <w:numPr>
          <w:ilvl w:val="0"/>
          <w:numId w:val="24"/>
        </w:numPr>
        <w:ind w:left="1800"/>
        <w:spacing w:before="0" w:beforeAutospacing="0" w:after="200" w:afterAutospacing="0"/>
        <w:rPr>
          <w:highlight w:val="white"/>
        </w:rPr>
      </w:pPr>
      <w:r>
        <w:rPr>
          <w:color w:val="000000"/>
          <w:highlight w:val="white"/>
        </w:rPr>
        <w:t xml:space="preserve">комментарий амбассадора (заполняется амбассадором при необходимости)</w:t>
      </w:r>
      <w:r>
        <w:rPr>
          <w:highlight w:val="white"/>
        </w:rPr>
      </w:r>
      <w:r>
        <w:rPr>
          <w:highlight w:val="white"/>
        </w:rPr>
      </w:r>
    </w:p>
    <w:p>
      <w:pPr>
        <w:pStyle w:val="982"/>
        <w:spacing w:before="0" w:beforeAutospacing="0" w:after="200" w:afterAutospacing="0"/>
      </w:pPr>
      <w:r>
        <w:rPr>
          <w:b/>
          <w:bCs/>
          <w:color w:val="000000"/>
        </w:rPr>
        <w:t xml:space="preserve">Уведомления менеджеру от системы</w:t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Если в системе появился новый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, система должна отобразить индикатор количества новых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 на вкладке «</w:t>
      </w:r>
      <w:r>
        <w:rPr>
          <w:color w:val="000000"/>
        </w:rPr>
        <w:t xml:space="preserve">Амбассадоры</w:t>
      </w:r>
      <w:r>
        <w:rPr>
          <w:color w:val="000000"/>
        </w:rPr>
        <w:t xml:space="preserve">» рядом с названием вкладки</w:t>
      </w:r>
      <w:r>
        <w:rPr>
          <w:color w:val="000000"/>
        </w:rPr>
        <w:t xml:space="preserve"> в формате +n, где n равняется количеству непросмотренных новых амбассадоров</w:t>
      </w:r>
      <w:r>
        <w:rPr>
          <w:color w:val="000000"/>
        </w:rPr>
        <w:t xml:space="preserve"> 9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Если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 отправил </w:t>
      </w:r>
      <w:r>
        <w:rPr>
          <w:color w:val="000000"/>
        </w:rPr>
        <w:t xml:space="preserve">новый</w:t>
      </w:r>
      <w:r>
        <w:rPr>
          <w:color w:val="000000"/>
        </w:rPr>
        <w:t xml:space="preserve"> контент, система должна отобразить на текущем экране всплывающее </w:t>
      </w:r>
      <w:r>
        <w:rPr>
          <w:color w:val="000000"/>
          <w:highlight w:val="white"/>
        </w:rPr>
        <w:t xml:space="preserve">уведомление</w:t>
      </w:r>
      <w:r>
        <w:rPr>
          <w:color w:val="000000"/>
          <w:highlight w:val="none"/>
        </w:rPr>
        <w:t xml:space="preserve"> об этом</w:t>
      </w:r>
      <w:r>
        <w:rPr>
          <w:color w:val="000000"/>
        </w:rPr>
        <w:t xml:space="preserve"> 9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red"/>
        </w:rPr>
      </w:pPr>
      <w:r>
        <w:rPr>
          <w:color w:val="000000"/>
          <w:highlight w:val="yellow"/>
        </w:rPr>
        <w:t xml:space="preserve">Если у амбассадора в поле гайд накопилось две ссылки, система должна отобразить </w:t>
      </w:r>
      <w:r>
        <w:rPr>
          <w:color w:val="000000"/>
          <w:highlight w:val="yellow"/>
        </w:rPr>
        <w:t xml:space="preserve">на текущем экране всплывающее </w:t>
      </w:r>
      <w:r>
        <w:rPr>
          <w:color w:val="000000"/>
          <w:highlight w:val="yellow"/>
        </w:rPr>
        <w:t xml:space="preserve">уведомление</w:t>
      </w:r>
      <w:r>
        <w:rPr>
          <w:color w:val="000000"/>
          <w:highlight w:val="yellow"/>
        </w:rPr>
        <w:t xml:space="preserve"> о том, что гайд выполнен</w:t>
      </w:r>
      <w:r>
        <w:rPr>
          <w:color w:val="000000"/>
          <w:highlight w:val="none"/>
        </w:rPr>
        <w:t xml:space="preserve"> -</w:t>
      </w:r>
      <w:r>
        <w:rPr>
          <w:color w:val="000000"/>
          <w:highlight w:val="red"/>
        </w:rPr>
        <w:t xml:space="preserve">я посмотрела, в принципе можно убрать,</w:t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green"/>
        </w:rPr>
        <w:t xml:space="preserve">тож пока хз</w:t>
      </w:r>
      <w:r/>
      <w:r>
        <w:rPr>
          <w:color w:val="000000"/>
          <w:highlight w:val="none"/>
        </w:rPr>
      </w:r>
      <w:r>
        <w:rPr>
          <w:color w:val="000000"/>
          <w:highlight w:val="red"/>
        </w:rPr>
      </w:r>
      <w:r>
        <w:rPr>
          <w:color w:val="000000"/>
          <w:highlight w:val="red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Если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 появился в списке на подвкладке «На отправку» на вкладке «Отправка мерча»</w:t>
      </w:r>
      <w:r>
        <w:rPr>
          <w:color w:val="000000"/>
        </w:rPr>
        <w:t xml:space="preserve">, система должна отобразить на текущем экране всплывающее уведомление</w:t>
      </w:r>
      <w:r>
        <w:rPr>
          <w:color w:val="000000"/>
        </w:rPr>
        <w:t xml:space="preserve"> о том, что ему нужно отправить мерч (о том, как амбассадор появляется в указанной вкладке см раздел функциональных требований «отправка мерча»)</w:t>
      </w:r>
      <w:r>
        <w:rPr>
          <w:color w:val="000000"/>
        </w:rPr>
        <w:t xml:space="preserve"> 9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Всплывающие уведомления должны исчезать автоматически через 15 секунд</w:t>
      </w:r>
      <w:r>
        <w:rPr>
          <w:color w:val="000000"/>
        </w:rPr>
        <w:t xml:space="preserve">   9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Если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 отправил новый контент, система должна отобразить индикатор количества новых уведомлений на вкладке «Контент» рядом с названием вкладки</w:t>
      </w:r>
      <w:r>
        <w:rPr>
          <w:color w:val="000000"/>
        </w:rPr>
        <w:t xml:space="preserve"> в формате +n, где n количество новых ссылок</w:t>
      </w:r>
      <w:r>
        <w:rPr>
          <w:color w:val="000000"/>
        </w:rPr>
        <w:t xml:space="preserve"> 9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</w:r>
      <w:r>
        <w:rPr>
          <w:color w:val="000000"/>
        </w:rPr>
        <w:t xml:space="preserve">Если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 появился в списке на подвкладке «На отправку» на вкладке «Отправка мерча»</w:t>
      </w:r>
      <w:r>
        <w:rPr>
          <w:color w:val="000000"/>
        </w:rPr>
        <w:t xml:space="preserve">,</w:t>
      </w:r>
      <w:r>
        <w:rPr>
          <w:color w:val="000000"/>
        </w:rPr>
        <w:t xml:space="preserve"> система должна отобразить индикатор количества новых уведомлений  на вкладке «</w:t>
      </w:r>
      <w:r>
        <w:rPr>
          <w:color w:val="000000"/>
        </w:rPr>
        <w:t xml:space="preserve">Мерч</w:t>
      </w:r>
      <w:r>
        <w:rPr>
          <w:color w:val="000000"/>
        </w:rPr>
        <w:t xml:space="preserve">» рядом с названием вкладки</w:t>
      </w:r>
      <w:r>
        <w:rPr>
          <w:color w:val="000000"/>
        </w:rPr>
        <w:t xml:space="preserve"> в </w:t>
      </w:r>
      <w:r>
        <w:rPr>
          <w:color w:val="000000"/>
        </w:rPr>
        <w:t xml:space="preserve">формате +n, где n количество новых</w:t>
      </w:r>
      <w:r>
        <w:rPr>
          <w:color w:val="000000"/>
        </w:rPr>
        <w:t xml:space="preserve"> отправок</w:t>
      </w:r>
      <w:r>
        <w:rPr>
          <w:color w:val="000000"/>
        </w:rPr>
        <w:t xml:space="preserve"> 9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Система должна автоматически уменьшать показатель всех вышеперечисленных индикаторов, как только амбассадор совершил следующие действия:</w:t>
      </w:r>
      <w:r>
        <w:rPr>
          <w:color w:val="000000"/>
          <w:highlight w:val="none"/>
        </w:rPr>
        <w:t xml:space="preserve"> 9</w:t>
      </w: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982"/>
        <w:numPr>
          <w:ilvl w:val="0"/>
          <w:numId w:val="88"/>
        </w:numPr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для вкладки «Амбассадоры» – открыл карточку нового амбассадора,</w:t>
      </w: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982"/>
        <w:numPr>
          <w:ilvl w:val="0"/>
          <w:numId w:val="88"/>
        </w:numPr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для вкладки «Контент» по следующему правилу: 1.Если уведомление относится к отзыву или к гайду - как только менеджер изменил статус на «Выполнено» 2. Если </w:t>
      </w:r>
      <w:r>
        <w:rPr>
          <w:color w:val="000000"/>
          <w:highlight w:val="white"/>
        </w:rPr>
        <w:t xml:space="preserve">уведомление относится к</w:t>
      </w:r>
      <w:r>
        <w:rPr>
          <w:color w:val="000000"/>
          <w:highlight w:val="white"/>
        </w:rPr>
        <w:t xml:space="preserve"> ссылкам в поле «После гайд» – как только менеджер навёл курсор на ссылку</w:t>
      </w: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982"/>
        <w:numPr>
          <w:ilvl w:val="0"/>
          <w:numId w:val="88"/>
        </w:numPr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для вкладки «Отправка мерча» – менеджер нажал кнопку «Сформировать заявку»</w:t>
      </w: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982"/>
        <w:spacing w:before="0" w:beforeAutospacing="0" w:after="200" w:afterAutospacing="0"/>
      </w:pPr>
      <w:r>
        <w:t xml:space="preserve"> </w:t>
      </w:r>
      <w:r/>
    </w:p>
    <w:p>
      <w:pPr>
        <w:pStyle w:val="982"/>
        <w:spacing w:before="0" w:beforeAutospacing="0" w:after="160" w:afterAutospacing="0" w:line="256" w:lineRule="auto"/>
      </w:pPr>
      <w:r>
        <w:rPr>
          <w:b/>
          <w:bCs/>
          <w:color w:val="000000"/>
        </w:rPr>
        <w:t xml:space="preserve">Отправка сообщений</w:t>
      </w:r>
      <w:r/>
    </w:p>
    <w:p>
      <w:pPr>
        <w:pStyle w:val="982"/>
        <w:spacing w:before="0" w:beforeAutospacing="0" w:after="160" w:afterAutospacing="0" w:line="256" w:lineRule="auto"/>
      </w:pPr>
      <w:r>
        <w:rPr>
          <w:color w:val="000000"/>
        </w:rPr>
        <w:t xml:space="preserve">Поскольку по техническим трудностям в MVP не представляется возможной интеграция с </w:t>
      </w:r>
      <w:r>
        <w:rPr>
          <w:color w:val="000000"/>
        </w:rPr>
        <w:t xml:space="preserve">телеграм</w:t>
      </w:r>
      <w:r>
        <w:rPr>
          <w:color w:val="000000"/>
        </w:rPr>
        <w:t xml:space="preserve">-чатом, функциональные требования на полноценный обмен сообщениями не </w:t>
      </w:r>
      <w:r>
        <w:rPr>
          <w:color w:val="000000"/>
        </w:rPr>
        <w:t xml:space="preserve">прописывались. В </w:t>
      </w:r>
      <w:r>
        <w:rPr>
          <w:color w:val="000000"/>
        </w:rPr>
        <w:t xml:space="preserve">бэклоге</w:t>
      </w:r>
      <w:r>
        <w:rPr>
          <w:color w:val="000000"/>
        </w:rPr>
        <w:t xml:space="preserve"> предусмотрена функция обмена сообщениями напрямую через интерфейс CRM-системы, а также интеграция с </w:t>
      </w:r>
      <w:r>
        <w:rPr>
          <w:color w:val="000000"/>
        </w:rPr>
        <w:t xml:space="preserve">чат-ботом</w:t>
      </w:r>
      <w:r>
        <w:rPr>
          <w:color w:val="000000"/>
        </w:rPr>
        <w:t xml:space="preserve">, который на текущий момент находится в стадии разработки. </w:t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При нажатии на ник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в </w:t>
      </w:r>
      <w:r>
        <w:rPr>
          <w:color w:val="000000"/>
        </w:rPr>
        <w:t xml:space="preserve">телеграме</w:t>
      </w:r>
      <w:r>
        <w:rPr>
          <w:color w:val="000000"/>
        </w:rPr>
        <w:t xml:space="preserve">, система должна позволить менеджеру перейти по ссылке в </w:t>
      </w:r>
      <w:r>
        <w:rPr>
          <w:color w:val="000000"/>
        </w:rPr>
        <w:t xml:space="preserve">телеграм</w:t>
      </w:r>
      <w:r>
        <w:rPr>
          <w:color w:val="000000"/>
        </w:rPr>
        <w:t xml:space="preserve"> для написания сообщения</w:t>
      </w:r>
      <w:r>
        <w:rPr>
          <w:color w:val="000000"/>
        </w:rPr>
        <w:t xml:space="preserve"> 8</w:t>
      </w:r>
      <w:r>
        <w:rPr>
          <w:color w:val="000000"/>
        </w:rPr>
      </w:r>
    </w:p>
    <w:p>
      <w:pPr>
        <w:pStyle w:val="982"/>
        <w:spacing w:before="0" w:beforeAutospacing="0" w:after="200" w:afterAutospacing="0"/>
      </w:pPr>
      <w:r>
        <w:rPr>
          <w:b/>
          <w:bCs/>
          <w:color w:val="000000"/>
        </w:rPr>
        <w:t xml:space="preserve">Отслеживание </w:t>
      </w:r>
      <w:r>
        <w:rPr>
          <w:b/>
          <w:bCs/>
          <w:color w:val="000000"/>
        </w:rPr>
        <w:t xml:space="preserve">амбассадорского</w:t>
      </w:r>
      <w:r>
        <w:rPr>
          <w:b/>
          <w:bCs/>
          <w:color w:val="000000"/>
        </w:rPr>
        <w:t xml:space="preserve"> контента</w:t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Вкладка «Контент» должна содержать список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 со следующими по</w:t>
      </w:r>
      <w:r>
        <w:rPr>
          <w:color w:val="000000"/>
        </w:rPr>
        <w:t xml:space="preserve">лями: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тож пока хз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41"/>
        </w:numPr>
        <w:ind w:left="1789"/>
        <w:spacing w:before="0" w:beforeAutospacing="0" w:after="200" w:afterAutospacing="0"/>
        <w:shd w:val="clear" w:color="auto" w:fill="ffffff"/>
      </w:pPr>
      <w:r>
        <w:rPr>
          <w:color w:val="000000"/>
          <w:shd w:val="clear" w:color="auto" w:fill="ffffff"/>
        </w:rPr>
        <w:t xml:space="preserve"> </w:t>
      </w:r>
      <w:r>
        <w:rPr>
          <w:color w:val="000000"/>
        </w:rPr>
        <w:t xml:space="preserve">имя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, </w:t>
      </w:r>
      <w:r/>
    </w:p>
    <w:p>
      <w:pPr>
        <w:pStyle w:val="982"/>
        <w:numPr>
          <w:ilvl w:val="0"/>
          <w:numId w:val="41"/>
        </w:numPr>
        <w:ind w:left="1789"/>
        <w:spacing w:before="0" w:beforeAutospacing="0" w:after="200" w:afterAutospacing="0"/>
        <w:shd w:val="clear" w:color="auto" w:fill="ffffff"/>
      </w:pPr>
      <w:r>
        <w:rPr>
          <w:color w:val="000000"/>
        </w:rPr>
        <w:t xml:space="preserve">ссылка на отзыв,</w:t>
      </w:r>
      <w:r/>
    </w:p>
    <w:p>
      <w:pPr>
        <w:pStyle w:val="982"/>
        <w:numPr>
          <w:ilvl w:val="0"/>
          <w:numId w:val="41"/>
        </w:numPr>
        <w:ind w:left="1789"/>
        <w:spacing w:before="0" w:beforeAutospacing="0" w:after="200" w:afterAutospacing="0"/>
        <w:shd w:val="clear" w:color="auto" w:fill="ffffff"/>
      </w:pPr>
      <w:r>
        <w:rPr>
          <w:color w:val="000000"/>
        </w:rPr>
        <w:t xml:space="preserve">статус отзыва, </w:t>
      </w:r>
      <w:r/>
    </w:p>
    <w:p>
      <w:pPr>
        <w:pStyle w:val="982"/>
        <w:numPr>
          <w:ilvl w:val="0"/>
          <w:numId w:val="41"/>
        </w:numPr>
        <w:ind w:left="1789"/>
        <w:spacing w:before="0" w:beforeAutospacing="0" w:after="200" w:afterAutospacing="0"/>
        <w:shd w:val="clear" w:color="auto" w:fill="ffffff"/>
      </w:pPr>
      <w:r>
        <w:rPr>
          <w:color w:val="000000"/>
        </w:rPr>
        <w:t xml:space="preserve">ссылки по </w:t>
      </w:r>
      <w:r>
        <w:rPr>
          <w:color w:val="000000"/>
        </w:rPr>
        <w:t xml:space="preserve">гайду</w:t>
      </w:r>
      <w:r>
        <w:rPr>
          <w:color w:val="000000"/>
        </w:rPr>
        <w:t xml:space="preserve">, </w:t>
      </w:r>
      <w:r/>
    </w:p>
    <w:p>
      <w:pPr>
        <w:pStyle w:val="982"/>
        <w:numPr>
          <w:ilvl w:val="0"/>
          <w:numId w:val="41"/>
        </w:numPr>
        <w:ind w:left="1789"/>
        <w:spacing w:before="0" w:beforeAutospacing="0" w:after="200" w:afterAutospacing="0"/>
        <w:shd w:val="clear" w:color="auto" w:fill="ffffff"/>
      </w:pPr>
      <w:r>
        <w:rPr>
          <w:color w:val="000000"/>
        </w:rPr>
        <w:t xml:space="preserve">статус </w:t>
      </w:r>
      <w:r>
        <w:rPr>
          <w:color w:val="000000"/>
        </w:rPr>
        <w:t xml:space="preserve">гайда</w:t>
      </w:r>
      <w:r>
        <w:rPr>
          <w:color w:val="000000"/>
        </w:rPr>
        <w:t xml:space="preserve">, </w:t>
      </w:r>
      <w:r/>
    </w:p>
    <w:p>
      <w:pPr>
        <w:pStyle w:val="982"/>
        <w:numPr>
          <w:ilvl w:val="0"/>
          <w:numId w:val="41"/>
        </w:numPr>
        <w:ind w:left="1789"/>
        <w:spacing w:before="0" w:beforeAutospacing="0" w:after="200" w:afterAutospacing="0"/>
        <w:shd w:val="clear" w:color="auto" w:fill="ffffff"/>
      </w:pPr>
      <w:r>
        <w:rPr>
          <w:color w:val="000000"/>
        </w:rPr>
        <w:t xml:space="preserve">ссылки после </w:t>
      </w:r>
      <w:r>
        <w:rPr>
          <w:color w:val="000000"/>
        </w:rPr>
        <w:t xml:space="preserve">гайда</w:t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Поле «Ссылка на отзыв» должна позволять системе разместить одну ссылку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12-сомнительно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Поле «Ссылки по </w:t>
      </w:r>
      <w:r>
        <w:rPr>
          <w:color w:val="000000"/>
        </w:rPr>
        <w:t xml:space="preserve">гайду</w:t>
      </w:r>
      <w:r>
        <w:rPr>
          <w:color w:val="000000"/>
        </w:rPr>
        <w:t xml:space="preserve">» должно позволять системе размещать до пяти ссылок</w:t>
      </w:r>
      <w:r>
        <w:rPr>
          <w:color w:val="000000"/>
        </w:rPr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Поле «Ссылки после </w:t>
      </w:r>
      <w:r>
        <w:rPr>
          <w:color w:val="000000"/>
        </w:rPr>
        <w:t xml:space="preserve">гайда</w:t>
      </w:r>
      <w:r>
        <w:rPr>
          <w:color w:val="000000"/>
        </w:rPr>
        <w:t xml:space="preserve">» должно позволять системе размещать бесконечное количество ссылок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  <w:highlight w:val="red"/>
        </w:rPr>
        <w:t xml:space="preserve">Поле для ссылок должно позволять системе загружать в них файл </w:t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  <w:highlight w:val="red"/>
        </w:rPr>
      </w:r>
      <w:r>
        <w:rPr>
          <w:color w:val="000000"/>
          <w:highlight w:val="none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автоматически заполнять поля во вкладке «Контент» данными из контент-формы, как только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 отправил её через Яндекс-форму </w:t>
      </w:r>
      <w:r>
        <w:rPr>
          <w:color w:val="000000"/>
        </w:rPr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Если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 на текущий момент не прислал ни одной ссылки, система не должна отображать его во вкладке «Контент»</w:t>
      </w:r>
      <w:r>
        <w:rPr>
          <w:color w:val="000000"/>
        </w:rPr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отображать все присланные конкретным </w:t>
      </w:r>
      <w:r>
        <w:rPr>
          <w:color w:val="000000"/>
        </w:rPr>
        <w:t xml:space="preserve">амбассадором</w:t>
      </w:r>
      <w:r>
        <w:rPr>
          <w:color w:val="000000"/>
        </w:rPr>
        <w:t xml:space="preserve"> ссылки в относящейся к нему строке списка (то есть не допускать дублирования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в списке)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автоматически сортировать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 в списке на вкладке «Контент» по дате последнего присланного контента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отображать полученную из контент-формы ссылку по следующему правилу: 1.Если это первая контент-форма, присланная от конкретного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, ссылка на контент должна быть отображена во вкладке «Контент» в поле «Отзыв», 2. Если это не первая контент-форма, присланная от конкретного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, и при ответе на вопрос Яндекс-формы «Это контент в рамках </w:t>
      </w:r>
      <w:r>
        <w:rPr>
          <w:color w:val="000000"/>
        </w:rPr>
        <w:t xml:space="preserve">гайда</w:t>
      </w:r>
      <w:r>
        <w:rPr>
          <w:color w:val="000000"/>
        </w:rPr>
        <w:t xml:space="preserve"> начинающего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?»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 ответил «Да»,  система должна размещать эту  ссылку в поле «</w:t>
      </w:r>
      <w:r>
        <w:rPr>
          <w:color w:val="000000"/>
        </w:rPr>
        <w:t xml:space="preserve">Гайд</w:t>
      </w:r>
      <w:r>
        <w:rPr>
          <w:color w:val="000000"/>
        </w:rPr>
        <w:t xml:space="preserve">», 3. Если это не первая контент-форма, присланная от конкретного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, и </w:t>
      </w:r>
      <w:r>
        <w:rPr>
          <w:color w:val="000000"/>
        </w:rPr>
        <w:t xml:space="preserve">амбассадор</w:t>
      </w:r>
      <w:r>
        <w:rPr>
          <w:color w:val="000000"/>
        </w:rPr>
        <w:t xml:space="preserve"> при ответе на вопрос Яндекс-формы «Это контент в рамках </w:t>
      </w:r>
      <w:r>
        <w:rPr>
          <w:color w:val="000000"/>
        </w:rPr>
        <w:t xml:space="preserve">гайда</w:t>
      </w:r>
      <w:r>
        <w:rPr>
          <w:color w:val="000000"/>
        </w:rPr>
        <w:t xml:space="preserve"> начинающего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?» не поставил галку «Да»,  система должна размещать эту  ссылку в поле «После </w:t>
      </w:r>
      <w:r>
        <w:rPr>
          <w:color w:val="000000"/>
        </w:rPr>
        <w:t xml:space="preserve">гайда</w:t>
      </w:r>
      <w:r>
        <w:rPr>
          <w:color w:val="000000"/>
        </w:rPr>
        <w:t xml:space="preserve"> »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Система должна выделять цветом поля, где находятся новые ссылки, непросмотренные менеджером</w:t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  <w:highlight w:val="none"/>
        </w:rPr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Система должна убирать выделение полей по следующему правилу: </w:t>
      </w:r>
      <w:r>
        <w:rPr>
          <w:color w:val="000000"/>
          <w:highlight w:val="yellow"/>
        </w:rPr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90"/>
        </w:numPr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для полей «Отзыв» и «Гайд» – как только менеджер изменил статус на «Выполнено»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90"/>
        </w:numPr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Для поля «После гайда» - как только менеджер навёл курсор на новую ссылку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Система должна визуально выделять непрочитанные менеджером ссылки (например, синим цветом)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позволять менеджеру устанавливать статус выполнения задания (отзыва или </w:t>
      </w:r>
      <w:r>
        <w:rPr>
          <w:color w:val="000000"/>
        </w:rPr>
        <w:t xml:space="preserve">гайда</w:t>
      </w:r>
      <w:r>
        <w:rPr>
          <w:color w:val="000000"/>
        </w:rPr>
        <w:t xml:space="preserve">) вручную («Выполнено», «Не выполнено»)</w:t>
      </w:r>
      <w:r>
        <w:rPr>
          <w:color w:val="000000"/>
        </w:rPr>
        <w:t xml:space="preserve"> 12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В поле «После </w:t>
      </w:r>
      <w:r>
        <w:rPr>
          <w:color w:val="000000"/>
        </w:rPr>
        <w:t xml:space="preserve">гайда</w:t>
      </w:r>
      <w:r>
        <w:rPr>
          <w:color w:val="000000"/>
        </w:rPr>
        <w:t xml:space="preserve">» система должна размещать под каждой ссылкой выпадающий список с опцией «Отправить </w:t>
      </w:r>
      <w:r>
        <w:rPr>
          <w:color w:val="000000"/>
        </w:rPr>
        <w:t xml:space="preserve">мерч</w:t>
      </w:r>
      <w:r>
        <w:rPr>
          <w:color w:val="000000"/>
        </w:rPr>
        <w:t xml:space="preserve">»</w:t>
      </w:r>
      <w:r>
        <w:rPr>
          <w:color w:val="000000"/>
        </w:rPr>
        <w:t xml:space="preserve"> 12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Если менеджер нажал «Отправить </w:t>
      </w:r>
      <w:r>
        <w:rPr>
          <w:color w:val="000000"/>
        </w:rPr>
        <w:t xml:space="preserve">мерч</w:t>
      </w:r>
      <w:r>
        <w:rPr>
          <w:color w:val="000000"/>
        </w:rPr>
        <w:t xml:space="preserve">» в выпадающем списке под ссылкой, система должна убрать выпадающий список под ссылкой и отобразить информацию о том, что </w:t>
      </w:r>
      <w:r>
        <w:rPr>
          <w:color w:val="000000"/>
        </w:rPr>
        <w:t xml:space="preserve">мерч</w:t>
      </w:r>
      <w:r>
        <w:rPr>
          <w:color w:val="000000"/>
        </w:rPr>
        <w:t xml:space="preserve"> за эту ссылку отправлен</w:t>
      </w:r>
      <w:r>
        <w:rPr>
          <w:color w:val="000000"/>
        </w:rPr>
        <w:t xml:space="preserve"> 12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Информация </w:t>
      </w:r>
      <w:r>
        <w:rPr>
          <w:color w:val="000000"/>
        </w:rPr>
        <w:t xml:space="preserve">об</w:t>
      </w:r>
      <w:r>
        <w:rPr>
          <w:color w:val="000000"/>
        </w:rPr>
        <w:t xml:space="preserve"> уже отправленном </w:t>
      </w:r>
      <w:r>
        <w:rPr>
          <w:color w:val="000000"/>
        </w:rPr>
        <w:t xml:space="preserve">мерче</w:t>
      </w:r>
      <w:r>
        <w:rPr>
          <w:color w:val="000000"/>
        </w:rPr>
        <w:t xml:space="preserve"> за контент по ссылке в поле «После </w:t>
      </w:r>
      <w:r>
        <w:rPr>
          <w:color w:val="000000"/>
        </w:rPr>
        <w:t xml:space="preserve">гайда</w:t>
      </w:r>
      <w:r>
        <w:rPr>
          <w:color w:val="000000"/>
        </w:rPr>
        <w:t xml:space="preserve">» должна отображаться постоянно</w:t>
      </w:r>
      <w:r>
        <w:rPr>
          <w:color w:val="000000"/>
        </w:rPr>
        <w:t xml:space="preserve"> </w:t>
      </w:r>
      <w:r>
        <w:rPr>
          <w:color w:val="000000"/>
          <w:highlight w:val="green"/>
        </w:rPr>
        <w:t xml:space="preserve">12-сомнительно</w:t>
      </w:r>
      <w:r/>
      <w:r>
        <w:rPr>
          <w:color w:val="000000"/>
        </w:rPr>
      </w:r>
      <w:r>
        <w:rPr>
          <w:color w:val="000000"/>
        </w:rPr>
      </w:r>
    </w:p>
    <w:p>
      <w:pPr>
        <w:pStyle w:val="982"/>
        <w:spacing w:before="0" w:beforeAutospacing="0" w:after="160" w:afterAutospacing="0" w:line="256" w:lineRule="auto"/>
      </w:pPr>
      <w:r>
        <w:rPr>
          <w:b/>
          <w:bCs/>
          <w:color w:val="000000"/>
        </w:rPr>
        <w:t xml:space="preserve">Отправка мерча</w:t>
      </w:r>
      <w:r>
        <w:rPr>
          <w:b/>
          <w:bCs/>
          <w:color w:val="000000"/>
        </w:rPr>
      </w:r>
      <w:r/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Экран «Отправка </w:t>
      </w:r>
      <w:r>
        <w:rPr>
          <w:color w:val="000000"/>
        </w:rPr>
        <w:t xml:space="preserve">мерча</w:t>
      </w:r>
      <w:r>
        <w:rPr>
          <w:color w:val="000000"/>
        </w:rPr>
        <w:t xml:space="preserve">» должен содержать следующие вкладки: «На отправку», «Отправленные»</w:t>
      </w:r>
      <w:r>
        <w:rPr>
          <w:color w:val="000000"/>
        </w:rPr>
        <w:t xml:space="preserve"> 14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отображать на экране «Отправка </w:t>
      </w:r>
      <w:r>
        <w:rPr>
          <w:color w:val="000000"/>
        </w:rPr>
        <w:t xml:space="preserve">мерча</w:t>
      </w:r>
      <w:r>
        <w:rPr>
          <w:color w:val="000000"/>
        </w:rPr>
        <w:t xml:space="preserve">»  во вкладке «На отправку» только тех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, которым нужно отправить </w:t>
      </w:r>
      <w:r>
        <w:rPr>
          <w:color w:val="000000"/>
        </w:rPr>
        <w:t xml:space="preserve">мерч</w:t>
      </w:r>
      <w:r>
        <w:rPr>
          <w:color w:val="000000"/>
        </w:rPr>
        <w:t xml:space="preserve"> 14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Вкладка «На отправку» должна содержать список </w:t>
      </w:r>
      <w:r>
        <w:rPr>
          <w:color w:val="000000"/>
        </w:rPr>
        <w:t xml:space="preserve">амбассадоров</w:t>
      </w:r>
      <w:r>
        <w:rPr>
          <w:color w:val="000000"/>
        </w:rPr>
        <w:t xml:space="preserve"> и кнопку «Сформировать заявку»</w:t>
      </w:r>
      <w:r>
        <w:rPr>
          <w:color w:val="000000"/>
        </w:rPr>
        <w:t xml:space="preserve"> 14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  <w:highlight w:val="none"/>
        </w:rPr>
        <w:t xml:space="preserve">Амбассадоры должны попадать во вкладку «На отправку» на экране «Отправка мерча» автоматически при изменении менеджером статуса задания (отзыва или гайда)  на экране «Контент»</w:t>
      </w:r>
      <w:r>
        <w:rPr>
          <w:color w:val="000000"/>
        </w:rPr>
        <w:t xml:space="preserve"> на «Выполнено»</w:t>
      </w:r>
      <w:r>
        <w:rPr>
          <w:color w:val="000000"/>
        </w:rPr>
        <w:t xml:space="preserve"> 14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  <w:t xml:space="preserve">Амбассадоры должны попадать во вкладку «На отправку» на экране «Отправка мерча» автоматически при</w:t>
      </w:r>
      <w:r>
        <w:rPr>
          <w:color w:val="000000"/>
          <w:highlight w:val="none"/>
        </w:rPr>
        <w:t xml:space="preserve"> выборе менеджером «Отправить мерч» в выпадающем списке под ссылкой в поле «После гайда» на вкладке «Контент»</w:t>
      </w:r>
      <w:r>
        <w:rPr>
          <w:color w:val="000000"/>
        </w:rPr>
        <w:t xml:space="preserve"> 14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  <w:highlight w:val="none"/>
        </w:rPr>
        <w:t xml:space="preserve">Система должна сортировать список амбассадоров во вкладке «На отправку» по времени добавления их в этот список </w:t>
      </w:r>
      <w:r>
        <w:rPr>
          <w:color w:val="000000"/>
        </w:rPr>
        <w:t xml:space="preserve">от новых к старым</w:t>
      </w:r>
      <w:r>
        <w:rPr>
          <w:color w:val="000000"/>
        </w:rPr>
        <w:t xml:space="preserve"> 16</w:t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white"/>
        </w:rPr>
        <w:t xml:space="preserve">Список </w:t>
      </w:r>
      <w:r>
        <w:rPr>
          <w:color w:val="000000"/>
          <w:highlight w:val="white"/>
        </w:rPr>
        <w:t xml:space="preserve">амбассадоров</w:t>
      </w:r>
      <w:r>
        <w:rPr>
          <w:color w:val="000000"/>
          <w:highlight w:val="white"/>
        </w:rPr>
        <w:t xml:space="preserve"> на вкладке «На отправку» должен содержать следующие поля:</w:t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white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highlight w:val="yellow"/>
        </w:rPr>
      </w:pPr>
      <w:r>
        <w:rPr>
          <w:color w:val="000000"/>
          <w:highlight w:val="none"/>
        </w:rPr>
        <w:t xml:space="preserve">ФИО отправителя,</w:t>
      </w:r>
      <w:r>
        <w:rPr>
          <w:color w:val="000000"/>
          <w:highlight w:val="non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highlight w:val="white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  <w:t xml:space="preserve">наименование </w:t>
      </w:r>
      <w:r>
        <w:rPr>
          <w:color w:val="000000"/>
          <w:highlight w:val="white"/>
        </w:rPr>
        <w:t xml:space="preserve">мерча</w:t>
      </w:r>
      <w:r>
        <w:rPr>
          <w:color w:val="000000"/>
          <w:highlight w:val="white"/>
        </w:rPr>
        <w:t xml:space="preserve">,</w:t>
      </w: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размер толстовки,</w:t>
      </w:r>
      <w:r>
        <w:rPr>
          <w:highlight w:val="whit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highlight w:val="white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  <w:t xml:space="preserve">размер носков</w:t>
      </w:r>
      <w:r>
        <w:rPr>
          <w:highlight w:val="white"/>
        </w:rPr>
      </w:r>
      <w:r/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ФИО амбассадора,</w:t>
      </w:r>
      <w:r>
        <w:rPr>
          <w:highlight w:val="whit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индекс,</w:t>
      </w:r>
      <w:r>
        <w:rPr>
          <w:highlight w:val="whit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страна,</w:t>
      </w:r>
      <w:r>
        <w:rPr>
          <w:highlight w:val="whit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highlight w:val="white"/>
        </w:rPr>
      </w:pPr>
      <w:r>
        <w:rPr>
          <w:color w:val="000000"/>
          <w:highlight w:val="white"/>
        </w:rPr>
        <w:t xml:space="preserve">город,</w:t>
      </w:r>
      <w:r>
        <w:rPr>
          <w:color w:val="000000"/>
          <w:highlight w:val="white"/>
        </w:rPr>
        <w:t xml:space="preserve">  </w:t>
      </w:r>
      <w:r>
        <w:rPr>
          <w:highlight w:val="white"/>
        </w:rPr>
      </w:r>
      <w:r>
        <w:rPr>
          <w:highlight w:val="whit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highlight w:val="white"/>
        </w:rPr>
      </w:pPr>
      <w:r>
        <w:rPr>
          <w:color w:val="000000"/>
          <w:highlight w:val="white"/>
        </w:rPr>
        <w:t xml:space="preserve">улица, дом, квартира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highlight w:val="white"/>
        </w:rPr>
      </w:pPr>
      <w:r>
        <w:rPr>
          <w:color w:val="000000"/>
          <w:highlight w:val="white"/>
        </w:rPr>
        <w:t xml:space="preserve">телефон амбассадора,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highlight w:val="yellow"/>
        </w:rPr>
      </w:pPr>
      <w:r>
        <w:rPr>
          <w:color w:val="000000"/>
          <w:highlight w:val="white"/>
        </w:rPr>
        <w:t xml:space="preserve">комментарий </w:t>
      </w:r>
      <w:r>
        <w:rPr>
          <w:color w:val="000000"/>
          <w:highlight w:val="white"/>
        </w:rPr>
        <w:t xml:space="preserve">менеджер</w:t>
      </w:r>
      <w:r>
        <w:rPr>
          <w:color w:val="000000"/>
          <w:highlight w:val="none"/>
        </w:rPr>
        <w:t xml:space="preserve">а,</w:t>
      </w:r>
      <w:r>
        <w:rPr>
          <w:highlight w:val="yellow"/>
        </w:rPr>
      </w:r>
    </w:p>
    <w:p>
      <w:pPr>
        <w:pStyle w:val="982"/>
        <w:numPr>
          <w:ilvl w:val="0"/>
          <w:numId w:val="60"/>
        </w:numPr>
        <w:ind w:left="1789"/>
        <w:spacing w:before="0" w:beforeAutospacing="0" w:after="200" w:afterAutospacing="0"/>
        <w:rPr>
          <w:highlight w:val="yellow"/>
        </w:rPr>
      </w:pPr>
      <w:r>
        <w:rPr>
          <w:color w:val="000000"/>
          <w:highlight w:val="none"/>
        </w:rPr>
        <w:t xml:space="preserve">месяц отправки</w:t>
      </w:r>
      <w:r>
        <w:rPr>
          <w:color w:val="000000"/>
          <w:highlight w:val="none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  <w:t xml:space="preserve">Система должна автоматически заполнить поле «ФИО отправителя» данными менеджера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Система должна автоматически подтягивать ФИО </w:t>
      </w:r>
      <w:r>
        <w:rPr>
          <w:color w:val="000000"/>
        </w:rPr>
        <w:t xml:space="preserve">амбассадора</w:t>
      </w:r>
      <w:r>
        <w:rPr>
          <w:color w:val="000000"/>
        </w:rPr>
        <w:t xml:space="preserve"> </w:t>
      </w:r>
      <w:r>
        <w:rPr>
          <w:color w:val="000000"/>
        </w:rPr>
        <w:t xml:space="preserve">из вкладки «Контент», если менеджер на вкладке «Контент» изменил статус задания на «Выполнено»</w:t>
      </w:r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red"/>
        </w:rPr>
      </w:pPr>
      <w:r>
        <w:rPr>
          <w:color w:val="000000"/>
          <w:highlight w:val="red"/>
        </w:rPr>
        <w:t xml:space="preserve">Система должна автоматически подтягивать личные данные амбассадора для заполнения полей во вкладке «На отправку» из его карточки</w:t>
      </w:r>
      <w:r>
        <w:rPr>
          <w:color w:val="000000"/>
          <w:highlight w:val="red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Система должна позволять менеджеру выбрать </w:t>
      </w:r>
      <w:r>
        <w:rPr>
          <w:color w:val="000000"/>
        </w:rPr>
        <w:t xml:space="preserve">необходимый</w:t>
      </w:r>
      <w:r>
        <w:rPr>
          <w:color w:val="000000"/>
        </w:rPr>
        <w:t xml:space="preserve"> для отправки </w:t>
      </w:r>
      <w:r>
        <w:rPr>
          <w:color w:val="000000"/>
        </w:rPr>
        <w:t xml:space="preserve">мерч</w:t>
      </w:r>
      <w:r>
        <w:rPr>
          <w:color w:val="000000"/>
        </w:rPr>
        <w:t xml:space="preserve"> из выпадающего списка</w:t>
      </w:r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Список возможных </w:t>
      </w:r>
      <w:r>
        <w:rPr>
          <w:color w:val="000000"/>
        </w:rPr>
        <w:t xml:space="preserve">мерчей</w:t>
      </w:r>
      <w:r>
        <w:rPr>
          <w:color w:val="000000"/>
        </w:rPr>
        <w:t xml:space="preserve"> должен отображаться по ценности от меньшей к большей, начиная с приветственного набора (</w:t>
      </w:r>
      <w:r>
        <w:rPr>
          <w:color w:val="000000"/>
        </w:rPr>
        <w:t xml:space="preserve">толстовка+кофе+стикеры</w:t>
      </w:r>
      <w:r>
        <w:rPr>
          <w:color w:val="000000"/>
        </w:rPr>
        <w:t xml:space="preserve">) (для определения ценности см </w:t>
      </w:r>
      <w:hyperlink r:id="rId10" w:tooltip="https://docs.google.com/spreadsheets/d/1oEoYd03f-U0fhl_SrXxI0BEEuh35e4Ydz7WZcLFQYQg/edit#gid=2006650843" w:anchor="gid=2006650843" w:history="1">
        <w:r>
          <w:rPr>
            <w:color w:val="0070c0"/>
            <w:u w:val="single"/>
          </w:rPr>
          <w:t xml:space="preserve">эксель</w:t>
        </w:r>
        <w:r>
          <w:rPr>
            <w:color w:val="0070c0"/>
            <w:u w:val="single"/>
          </w:rPr>
          <w:t xml:space="preserve">-файл</w:t>
        </w:r>
      </w:hyperlink>
      <w:r>
        <w:rPr>
          <w:color w:val="000000"/>
        </w:rPr>
        <w:t xml:space="preserve"> от Заказчика, лист «Программа лояльности»)</w:t>
      </w:r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</w:rPr>
        <w:t xml:space="preserve">Система должна позволять менеджеру при необходимости вносить комментарии в соответствующее поле </w:t>
      </w:r>
      <w:r>
        <w:rPr>
          <w:color w:val="000000"/>
        </w:rPr>
      </w:r>
      <w:r>
        <w:rPr>
          <w:color w:val="000000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</w:r>
      <w:r>
        <w:rPr>
          <w:color w:val="000000"/>
        </w:rPr>
        <w:t xml:space="preserve">Система должна заполнять месяц отправки текущим значением автоматически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При нажатии кнопки «Сформировать заявку»</w:t>
      </w:r>
      <w:r>
        <w:rPr>
          <w:color w:val="000000"/>
          <w:highlight w:val="white"/>
        </w:rPr>
        <w:t xml:space="preserve"> система должна автоматически отправить данные в службу логистики</w:t>
      </w:r>
      <w:r>
        <w:rPr>
          <w:color w:val="000000"/>
          <w:highlight w:val="white"/>
        </w:rPr>
        <w:t xml:space="preserve"> в виде файла</w:t>
      </w:r>
      <w:r>
        <w:rPr>
          <w:color w:val="000000"/>
          <w:highlight w:val="white"/>
        </w:rPr>
        <w:t xml:space="preserve"> в формате Excel</w:t>
      </w:r>
      <w:r>
        <w:rPr>
          <w:color w:val="000000"/>
          <w:highlight w:val="white"/>
        </w:rPr>
      </w:r>
      <w:r>
        <w:rPr>
          <w:color w:val="000000"/>
          <w:highlight w:val="white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white"/>
        </w:rPr>
      </w:r>
      <w:r>
        <w:rPr>
          <w:color w:val="000000"/>
          <w:highlight w:val="white"/>
        </w:rPr>
        <w:t xml:space="preserve">При нажатии кнопки </w:t>
      </w:r>
      <w:r>
        <w:rPr>
          <w:color w:val="000000"/>
          <w:highlight w:val="white"/>
        </w:rPr>
        <w:t xml:space="preserve">«Сформировать заявку»</w:t>
      </w:r>
      <w:r>
        <w:rPr>
          <w:color w:val="000000"/>
          <w:highlight w:val="white"/>
        </w:rPr>
        <w:t xml:space="preserve"> система должна автоматически</w:t>
      </w:r>
      <w:r>
        <w:rPr>
          <w:color w:val="000000"/>
          <w:highlight w:val="yellow"/>
        </w:rPr>
        <w:t xml:space="preserve"> </w:t>
      </w:r>
      <w:r>
        <w:rPr>
          <w:color w:val="000000"/>
          <w:highlight w:val="none"/>
        </w:rPr>
        <w:t xml:space="preserve">переместить строку этого амбассадора во вкладку «Отправленные» </w:t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  <w:t xml:space="preserve">Система должна сортировать список амбассадоров во вкладке «Отправленные»по времени добавления их в этот список </w:t>
      </w:r>
      <w:r>
        <w:rPr>
          <w:color w:val="000000"/>
          <w:highlight w:val="none"/>
        </w:rPr>
        <w:t xml:space="preserve">от новых к старым</w:t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  <w:t xml:space="preserve">Система должна агрегировать все отправки у конкретного амбассадора таким образом, чтобы один и тот же амбассадор фигурировал в списке только один раз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red"/>
        </w:rPr>
      </w:pPr>
      <w:r>
        <w:rPr>
          <w:color w:val="000000"/>
          <w:highlight w:val="white"/>
        </w:rPr>
        <w:t xml:space="preserve">Фильтры на вкладке «Отправленные» в дополнение к  перечисленным </w:t>
      </w:r>
      <w:hyperlink w:tooltip="#_top" w:anchor="_top" w:history="1">
        <w:r>
          <w:rPr>
            <w:rStyle w:val="983"/>
            <w:highlight w:val="white"/>
          </w:rPr>
          <w:t xml:space="preserve">в ФТ-6 </w:t>
        </w:r>
      </w:hyperlink>
      <w:r>
        <w:rPr>
          <w:color w:val="000000"/>
          <w:highlight w:val="white"/>
        </w:rPr>
        <w:t xml:space="preserve">должны содержать следующие критерии: наименование мерча, месяц отправки, </w:t>
      </w:r>
      <w:r>
        <w:rPr>
          <w:color w:val="000000"/>
          <w:highlight w:val="red"/>
        </w:rPr>
        <w:t xml:space="preserve">дата передачи логистам-??</w:t>
      </w:r>
      <w:r>
        <w:rPr>
          <w:color w:val="000000"/>
          <w:highlight w:val="red"/>
        </w:rPr>
      </w:r>
      <w:r>
        <w:rPr>
          <w:color w:val="000000"/>
          <w:highlight w:val="red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  <w:t xml:space="preserve">Система должна позволять выбрать одного, нескольких или всех амбассадоров для последующего формирования экспортируемого файла (например, для последующего анализа или проверки, какие мерчи были уже отправлены конкретному амбассадору)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  <w:t xml:space="preserve">Система должна позволять экспортировать список </w:t>
      </w:r>
      <w:r>
        <w:rPr>
          <w:color w:val="000000"/>
          <w:highlight w:val="none"/>
        </w:rPr>
        <w:t xml:space="preserve">выбранных </w:t>
      </w:r>
      <w:r>
        <w:rPr>
          <w:color w:val="000000"/>
          <w:highlight w:val="none"/>
        </w:rPr>
        <w:t xml:space="preserve">амбассадоров из вкладки «Отправленные» в файл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spacing w:before="0" w:beforeAutospacing="0" w:after="160" w:afterAutospacing="0" w:line="256" w:lineRule="auto"/>
      </w:pPr>
      <w:r>
        <w:t xml:space="preserve"> </w:t>
      </w:r>
      <w:r/>
    </w:p>
    <w:p>
      <w:pPr>
        <w:pStyle w:val="982"/>
        <w:spacing w:before="0" w:beforeAutospacing="0" w:after="160" w:afterAutospacing="0" w:line="256" w:lineRule="auto"/>
        <w:rPr>
          <w:b/>
          <w:bCs/>
          <w:color w:val="000000"/>
          <w:highlight w:val="none"/>
        </w:rPr>
      </w:pPr>
      <w:r>
        <w:rPr>
          <w:b/>
          <w:bCs/>
          <w:color w:val="000000"/>
        </w:rPr>
        <w:t xml:space="preserve">Работа со вкладкой «Бюджет на мерч»</w:t>
      </w:r>
      <w:r>
        <w:rPr>
          <w:b/>
          <w:bCs/>
          <w:color w:val="000000"/>
          <w:highlight w:val="none"/>
        </w:rPr>
      </w:r>
      <w:r>
        <w:rPr>
          <w:b/>
          <w:bCs/>
          <w:color w:val="000000"/>
          <w:highlight w:val="none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  <w:t xml:space="preserve">Вкладка «Бюджет на мерч» должна содержать следующие поля: имя амбассадора, период отправки мерча, поля, соответствующие виду мерча и итоговой сумме за каждый вид мерча в отдельности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По умолчанию на вкладке «Бюджет на мерч»система должна отображать список всех амбассадоров в алфавитном порядке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</w:r>
      <w:r>
        <w:rPr>
          <w:color w:val="000000"/>
          <w:highlight w:val="yellow"/>
        </w:rPr>
        <w:t xml:space="preserve">Фильтры на вкладке </w:t>
      </w:r>
      <w:r>
        <w:rPr>
          <w:color w:val="000000"/>
          <w:highlight w:val="none"/>
        </w:rPr>
        <w:t xml:space="preserve">«Бюджет на мерч»</w:t>
      </w:r>
      <w:r>
        <w:rPr>
          <w:color w:val="000000"/>
          <w:highlight w:val="yellow"/>
        </w:rPr>
        <w:t xml:space="preserve"> в дополнение к  перечисленным </w:t>
      </w:r>
      <w:hyperlink w:tooltip="#_top" w:anchor="_top" w:history="1">
        <w:r>
          <w:rPr>
            <w:rStyle w:val="983"/>
            <w:highlight w:val="yellow"/>
          </w:rPr>
          <w:t xml:space="preserve">в ФТ-6 </w:t>
        </w:r>
      </w:hyperlink>
      <w:r>
        <w:rPr>
          <w:color w:val="000000"/>
          <w:highlight w:val="yellow"/>
        </w:rPr>
        <w:t xml:space="preserve">должны содержать следующие критерии: имя амбассадора, </w:t>
      </w:r>
      <w:r>
        <w:rPr>
          <w:color w:val="000000"/>
          <w:highlight w:val="none"/>
        </w:rPr>
        <w:t xml:space="preserve">период отправки, вид мерча (название)</w:t>
      </w:r>
      <w:r>
        <w:rPr>
          <w:color w:val="000000"/>
          <w:highlight w:val="none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  <w:t xml:space="preserve">На вкладке </w:t>
      </w:r>
      <w:r>
        <w:rPr>
          <w:color w:val="000000"/>
          <w:highlight w:val="none"/>
        </w:rPr>
        <w:t xml:space="preserve">«Бюджет на мерч»</w:t>
      </w:r>
      <w:r>
        <w:rPr>
          <w:color w:val="000000"/>
          <w:highlight w:val="none"/>
        </w:rPr>
        <w:t xml:space="preserve"> система должна показывать итоговую сумму как сумму всех значений столбцов «Сумма за мерч» в последней ячейке этих столбцов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tabs>
          <w:tab w:val="clear" w:pos="720" w:leader="none"/>
          <w:tab w:val="left" w:pos="6071" w:leader="none"/>
        </w:tabs>
        <w:rPr>
          <w:color w:val="000000"/>
          <w:highlight w:val="yellow"/>
        </w:rPr>
      </w:pPr>
      <w:r>
        <w:rPr>
          <w:highlight w:val="yellow"/>
        </w:rPr>
        <w:t xml:space="preserve">Для расчёта значения в полях «Сумма за мерч» система должна подтягивать стоимость мерчей из базы данных</w:t>
      </w:r>
      <w:r>
        <w:rPr>
          <w:color w:val="000000"/>
          <w:highlight w:val="none"/>
        </w:rPr>
        <w:t xml:space="preserve">  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  <w:tab/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  <w:t xml:space="preserve">При использовании менеджером фильтров система должна автоматически пересчитывать сумму</w:t>
      </w:r>
      <w:r>
        <w:rPr>
          <w:color w:val="000000"/>
          <w:highlight w:val="yellow"/>
        </w:rPr>
      </w:r>
    </w:p>
    <w:p>
      <w:pPr>
        <w:pStyle w:val="982"/>
        <w:numPr>
          <w:ilvl w:val="0"/>
          <w:numId w:val="1"/>
        </w:numPr>
        <w:ind w:left="709" w:hanging="796"/>
        <w:spacing w:before="0" w:beforeAutospacing="0" w:after="200" w:afterAutospacing="0"/>
        <w:rPr>
          <w:color w:val="000000"/>
          <w:highlight w:val="yellow"/>
        </w:rPr>
      </w:pPr>
      <w:r>
        <w:rPr>
          <w:color w:val="000000"/>
          <w:highlight w:val="none"/>
        </w:rPr>
        <w:t xml:space="preserve">Система должна позволять экспортировать отображаемую страницу в файл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tbl>
      <w:tblPr>
        <w:tblStyle w:val="82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33"/>
        <w:gridCol w:w="1045"/>
        <w:gridCol w:w="1045"/>
        <w:gridCol w:w="1046"/>
        <w:gridCol w:w="1046"/>
        <w:gridCol w:w="1046"/>
        <w:gridCol w:w="1046"/>
        <w:gridCol w:w="1046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Вариант использования (UC) /Функциональное требование (ФТ)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UC-007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ФТ-7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ФТ-8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ФТ-9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ФТ-17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ФТ-18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ФТ-19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ФТ-27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ФТ-28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ФТ-29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</w:tbl>
    <w:p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  <w:lang w:val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val="ru-RU"/>
        </w:rPr>
      </w:r>
      <w:r>
        <w:rPr>
          <w:rFonts w:eastAsia="Times New Roman" w:cs="Times New Roman"/>
          <w:b/>
          <w:bCs/>
          <w:sz w:val="36"/>
          <w:szCs w:val="36"/>
          <w:lang w:val="ru-RU"/>
        </w:rPr>
      </w:r>
    </w:p>
    <w:tbl>
      <w:tblPr>
        <w:tblStyle w:val="82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33"/>
        <w:gridCol w:w="1045"/>
        <w:gridCol w:w="1045"/>
        <w:gridCol w:w="1046"/>
        <w:gridCol w:w="1046"/>
        <w:gridCol w:w="1046"/>
        <w:gridCol w:w="1046"/>
        <w:gridCol w:w="1046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Вариант использования (UC) /Функциональное требование (ФТ)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UC-008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UC-009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UC-010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UC-014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ФТ-5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ФТ-6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ФТ-7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ФТ-8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ФТ-9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ФТ-10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ФТ-14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ФТ-15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ФТ-16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ФТ-17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ФТ-18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ФТ-19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ФТ-20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ФТ-24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ФТ-25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ФТ-26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ФТ-27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ФТ-28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ФТ-29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</w:tbl>
    <w:p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  <w:lang w:val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</w:r>
      <w:r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</w:r>
      <w:r>
        <w:rPr>
          <w:rFonts w:eastAsia="Times New Roman" w:cs="Times New Roman"/>
          <w:b/>
          <w:bCs/>
          <w:sz w:val="36"/>
          <w:szCs w:val="36"/>
          <w:lang w:val="ru-RU"/>
        </w:rPr>
      </w:r>
    </w:p>
    <w:tbl>
      <w:tblPr>
        <w:tblStyle w:val="82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33"/>
        <w:gridCol w:w="1045"/>
        <w:gridCol w:w="1045"/>
        <w:gridCol w:w="1046"/>
        <w:gridCol w:w="1046"/>
        <w:gridCol w:w="1046"/>
        <w:gridCol w:w="1046"/>
        <w:gridCol w:w="1046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Вариант использования (UC) /Функциональное требование (ФТ)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UC-015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UC-016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UC-017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UC-018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UC-019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UC-020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UC-021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ФТ-5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ФТ-6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ФТ-7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ФТ-8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ФТ-9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ФТ-10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ФТ-14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ФТ-15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ФТ-16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ФТ-17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ФТ-18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ФТ-19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ФТ-20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ФТ-24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ФТ-25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ФТ-26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ФТ-27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ФТ-28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ФТ-29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ФТ-39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ФТ-41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3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ФТ-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77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4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after="160" w:line="60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</w:tbl>
    <w:p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</w:r>
      <w:r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</w:r>
      <w:r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  <w:outlineLvl w:val="1"/>
      </w:pPr>
      <w:r/>
      <w:bookmarkStart w:id="0" w:name="undefined"/>
      <w:r>
        <w:rPr>
          <w:rFonts w:eastAsia="Times New Roman" w:cs="Times New Roman"/>
          <w:b/>
          <w:bCs/>
          <w:sz w:val="36"/>
          <w:szCs w:val="36"/>
          <w:lang w:val="ru-RU"/>
        </w:rPr>
        <w:t xml:space="preserve">Неф</w:t>
      </w:r>
      <w:r>
        <w:rPr>
          <w:rFonts w:eastAsia="Times New Roman" w:cs="Times New Roman"/>
          <w:b/>
          <w:bCs/>
          <w:sz w:val="36"/>
          <w:szCs w:val="36"/>
          <w:lang w:val="ru-RU"/>
        </w:rPr>
        <w:t xml:space="preserve">ункциональные требования</w:t>
      </w:r>
      <w:bookmarkEnd w:id="0"/>
      <w:r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</w:r>
      <w:r>
        <w:rPr>
          <w:rFonts w:eastAsia="Times New Roman" w:cs="Times New Roman"/>
          <w:b/>
          <w:bCs/>
          <w:sz w:val="36"/>
          <w:szCs w:val="36"/>
          <w:highlight w:val="none"/>
          <w:lang w:val="ru-RU"/>
        </w:rPr>
      </w:r>
    </w:p>
    <w:p>
      <w:pPr>
        <w:pStyle w:val="975"/>
        <w:numPr>
          <w:ilvl w:val="0"/>
          <w:numId w:val="81"/>
        </w:numPr>
        <w:ind w:left="142" w:firstLine="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быть доступна не менее 98% времени, за исключением периодов проведения профилактических и других работ, предусмотренных регламентом, а также устранения возникших нештатных ситуаций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75"/>
        <w:numPr>
          <w:ilvl w:val="0"/>
          <w:numId w:val="81"/>
        </w:numPr>
        <w:ind w:left="567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Время восстановления после сбоя в работе  не должно превышать 5 минут в 95% случаев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75"/>
        <w:numPr>
          <w:ilvl w:val="0"/>
          <w:numId w:val="81"/>
        </w:numPr>
        <w:ind w:left="567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highlight w:val="none"/>
          <w:lang w:val="ru-RU"/>
        </w:rPr>
        <w:t xml:space="preserve">Должна быть п</w:t>
      </w:r>
      <w:r>
        <w:rPr>
          <w:rFonts w:eastAsia="Times New Roman" w:cs="Times New Roman"/>
          <w:szCs w:val="24"/>
          <w:lang w:val="ru-RU"/>
        </w:rPr>
        <w:t xml:space="preserve">редусмотрена возможность </w:t>
      </w:r>
      <w:r>
        <w:rPr>
          <w:rFonts w:eastAsia="Times New Roman" w:cs="Times New Roman"/>
          <w:szCs w:val="24"/>
          <w:lang w:val="ru-RU"/>
        </w:rPr>
        <w:t xml:space="preserve">последующей интеграции </w:t>
      </w:r>
      <w:r>
        <w:rPr>
          <w:rFonts w:eastAsia="Times New Roman" w:cs="Times New Roman"/>
          <w:szCs w:val="24"/>
          <w:lang w:val="ru-RU"/>
        </w:rPr>
        <w:t xml:space="preserve">системы с телеграм-чатом, телеграм-ботом и/или другими системами</w:t>
      </w:r>
      <w:r>
        <w:rPr>
          <w:rFonts w:eastAsia="Times New Roman" w:cs="Times New Roman"/>
          <w:lang w:val="ru-RU"/>
        </w:rPr>
      </w:r>
      <w:r>
        <w:rPr>
          <w:rFonts w:eastAsia="Times New Roman" w:cs="Times New Roman"/>
          <w:lang w:val="ru-RU"/>
        </w:rPr>
      </w:r>
    </w:p>
    <w:p>
      <w:pPr>
        <w:pStyle w:val="975"/>
        <w:numPr>
          <w:ilvl w:val="0"/>
          <w:numId w:val="81"/>
        </w:numPr>
        <w:ind w:left="567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highlight w:val="none"/>
          <w:lang w:val="ru-RU"/>
        </w:rPr>
        <w:t xml:space="preserve">Система должна обеспечивать </w:t>
      </w:r>
      <w:r>
        <w:rPr>
          <w:rFonts w:eastAsia="Times New Roman" w:cs="Times New Roman"/>
          <w:szCs w:val="24"/>
          <w:highlight w:val="none"/>
          <w:lang w:val="ru-RU"/>
        </w:rPr>
        <w:t xml:space="preserve">возможность одновременной работы </w:t>
      </w:r>
      <w:r>
        <w:rPr>
          <w:rFonts w:eastAsia="Times New Roman" w:cs="Times New Roman"/>
          <w:szCs w:val="24"/>
          <w:highlight w:val="none"/>
          <w:lang w:val="ru-RU"/>
        </w:rPr>
        <w:t xml:space="preserve">100 пользователей</w:t>
      </w:r>
      <w:r>
        <w:rPr>
          <w:rFonts w:eastAsia="Times New Roman" w:cs="Times New Roman"/>
          <w:lang w:val="ru-RU"/>
        </w:rPr>
      </w:r>
      <w:r>
        <w:rPr>
          <w:rFonts w:eastAsia="Times New Roman" w:cs="Times New Roman"/>
          <w:lang w:val="ru-RU"/>
        </w:rPr>
      </w:r>
    </w:p>
    <w:p>
      <w:pPr>
        <w:pStyle w:val="975"/>
        <w:numPr>
          <w:ilvl w:val="0"/>
          <w:numId w:val="81"/>
        </w:numPr>
        <w:ind w:left="567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Должна быть предусмотрена возможность масштабирования системы при увеличении нагрузки на неё, объемов информации и числа пользователей </w:t>
      </w:r>
      <w:commentRangeStart w:id="0"/>
      <w:commentRangeStart w:id="1"/>
      <w:commentRangeStart w:id="2"/>
      <w:r>
        <w:rPr>
          <w:rFonts w:eastAsia="Times New Roman" w:cs="Times New Roman"/>
          <w:szCs w:val="24"/>
          <w:lang w:val="ru-RU"/>
        </w:rPr>
        <w:t xml:space="preserve">на 30</w:t>
      </w:r>
      <w:r>
        <w:rPr>
          <w:rFonts w:eastAsia="Times New Roman" w:cs="Times New Roman"/>
          <w:szCs w:val="24"/>
          <w:lang w:val="ru-RU"/>
        </w:rPr>
        <w:t xml:space="preserve">0%</w:t>
      </w:r>
      <w:commentRangeEnd w:id="0"/>
      <w:commentRangeEnd w:id="1"/>
      <w:commentRangeEnd w:id="2"/>
      <w:r>
        <w:commentReference w:id="0"/>
        <w:commentReference w:id="1"/>
        <w:commentReference w:id="2"/>
      </w:r>
      <w:r>
        <w:rPr>
          <w:rFonts w:eastAsia="Times New Roman" w:cs="Times New Roman"/>
          <w:szCs w:val="24"/>
          <w:lang w:val="ru-RU"/>
        </w:rPr>
        <w:t xml:space="preserve"> от текущих значений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75"/>
        <w:numPr>
          <w:ilvl w:val="0"/>
          <w:numId w:val="81"/>
        </w:numPr>
        <w:ind w:left="567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выполнять следующие требования к быстродействию: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75"/>
        <w:numPr>
          <w:ilvl w:val="1"/>
          <w:numId w:val="82"/>
        </w:numPr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загрузка при первом входе – не более </w:t>
      </w:r>
      <w:r>
        <w:rPr>
          <w:rFonts w:eastAsia="Times New Roman" w:cs="Times New Roman"/>
          <w:szCs w:val="24"/>
          <w:lang w:val="ru-RU"/>
        </w:rPr>
        <w:t xml:space="preserve">3</w:t>
      </w:r>
      <w:r>
        <w:rPr>
          <w:rFonts w:eastAsia="Times New Roman" w:cs="Times New Roman"/>
          <w:szCs w:val="24"/>
          <w:lang w:val="ru-RU"/>
        </w:rPr>
        <w:t xml:space="preserve"> секунд,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75"/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загрузка интерфейсов системы – не более </w:t>
      </w:r>
      <w:r>
        <w:rPr>
          <w:rFonts w:eastAsia="Times New Roman" w:cs="Times New Roman"/>
          <w:szCs w:val="24"/>
          <w:lang w:val="ru-RU"/>
        </w:rPr>
        <w:t xml:space="preserve">3</w:t>
      </w:r>
      <w:r>
        <w:rPr>
          <w:rFonts w:eastAsia="Times New Roman" w:cs="Times New Roman"/>
          <w:szCs w:val="24"/>
          <w:lang w:val="ru-RU"/>
        </w:rPr>
        <w:t xml:space="preserve"> секунд,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75"/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highlight w:val="none"/>
          <w:lang w:val="ru-RU"/>
        </w:rPr>
        <w:t xml:space="preserve">время отправки уведомлений – не более 2 секунд после создания</w:t>
      </w:r>
      <w:r>
        <w:rPr>
          <w:rFonts w:eastAsia="Times New Roman" w:cs="Times New Roman"/>
          <w:lang w:val="ru-RU"/>
        </w:rPr>
      </w:r>
      <w:r>
        <w:rPr>
          <w:rFonts w:eastAsia="Times New Roman" w:cs="Times New Roman"/>
          <w:lang w:val="ru-RU"/>
        </w:rPr>
      </w:r>
    </w:p>
    <w:p>
      <w:pPr>
        <w:pStyle w:val="975"/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Резервное копирование данных </w:t>
      </w:r>
      <w:r>
        <w:rPr>
          <w:rFonts w:eastAsia="Times New Roman" w:cs="Times New Roman"/>
          <w:szCs w:val="24"/>
          <w:lang w:val="ru-RU"/>
        </w:rPr>
        <w:t xml:space="preserve">системы должно осуществляться ежедневно</w:t>
      </w:r>
      <w:r>
        <w:rPr>
          <w:rFonts w:eastAsia="Times New Roman" w:cs="Times New Roman"/>
          <w:lang w:val="ru-RU"/>
        </w:rPr>
      </w:r>
      <w:r>
        <w:rPr>
          <w:rFonts w:eastAsia="Times New Roman" w:cs="Times New Roman"/>
          <w:lang w:val="ru-RU"/>
        </w:rPr>
      </w:r>
    </w:p>
    <w:p>
      <w:pPr>
        <w:pStyle w:val="975"/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Резервная копия должна храниться 30 дней</w:t>
      </w:r>
      <w:r>
        <w:rPr>
          <w:rFonts w:eastAsia="Times New Roman" w:cs="Times New Roman"/>
          <w:lang w:val="ru-RU"/>
        </w:rPr>
      </w:r>
      <w:r>
        <w:rPr>
          <w:rFonts w:eastAsia="Times New Roman" w:cs="Times New Roman"/>
          <w:lang w:val="ru-RU"/>
        </w:rPr>
      </w:r>
    </w:p>
    <w:p>
      <w:pPr>
        <w:pStyle w:val="975"/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Должна быть предусмотрена возможность выделения ролей и настройки прав доступа, если возникнет необходимость для бизнес-процесса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75"/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поддерживать форматно-логический контроль (например, нельзя ввести в поле типа «дата» 31 февраля или нельзя в числовое поле ввести строку, ввести дату окончания меньше даты начала и т.п.) при редактировании атрибутов объектов</w:t>
      </w:r>
      <w:r>
        <w:rPr>
          <w:rFonts w:eastAsia="Times New Roman" w:cs="Times New Roman"/>
          <w:szCs w:val="24"/>
          <w:lang w:val="ru-RU"/>
        </w:rPr>
      </w:r>
      <w:r>
        <w:rPr>
          <w:rFonts w:eastAsia="Times New Roman" w:cs="Times New Roman"/>
          <w:szCs w:val="24"/>
          <w:lang w:val="ru-RU"/>
        </w:rPr>
      </w:r>
    </w:p>
    <w:p>
      <w:pPr>
        <w:pStyle w:val="975"/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highlight w:val="none"/>
          <w:lang w:val="ru-RU"/>
        </w:rPr>
      </w:r>
      <w:r>
        <w:rPr>
          <w:rFonts w:eastAsia="Times New Roman" w:cs="Times New Roman"/>
          <w:szCs w:val="24"/>
          <w:highlight w:val="none"/>
          <w:lang w:val="ru-RU"/>
        </w:rPr>
        <w:t xml:space="preserve">При аутентификации пользователя должны использоваться методы идентификации, принятые в Яндекс Практикуме</w:t>
      </w:r>
      <w:r>
        <w:rPr>
          <w:rFonts w:eastAsia="Times New Roman" w:cs="Times New Roman"/>
          <w:lang w:val="ru-RU"/>
        </w:rPr>
        <w:t xml:space="preserve"> (АНО ДПО «Образовательные технологии Яндекса»)</w:t>
      </w:r>
      <w:r>
        <w:rPr>
          <w:rFonts w:eastAsia="Times New Roman" w:cs="Times New Roman"/>
          <w:lang w:val="ru-RU"/>
        </w:rPr>
      </w:r>
      <w:r>
        <w:rPr>
          <w:rFonts w:eastAsia="Times New Roman" w:cs="Times New Roman"/>
          <w:lang w:val="ru-RU"/>
        </w:rPr>
      </w:r>
    </w:p>
    <w:p>
      <w:pPr>
        <w:pStyle w:val="975"/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szCs w:val="24"/>
          <w:highlight w:val="none"/>
          <w:lang w:val="ru-RU"/>
        </w:rPr>
        <w:t xml:space="preserve">При разработке должны учитываться корпоративные политики компании Яндекс Практикума</w:t>
      </w:r>
      <w:r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ru-RU"/>
        </w:rPr>
        <w:t xml:space="preserve">(АНО ДПО «Образовательные технологии Яндекса»)</w:t>
      </w:r>
      <w:r>
        <w:rPr>
          <w:rFonts w:eastAsia="Times New Roman" w:cs="Times New Roman"/>
          <w:lang w:val="ru-RU"/>
        </w:rPr>
      </w:r>
      <w:r>
        <w:rPr>
          <w:rFonts w:eastAsia="Times New Roman" w:cs="Times New Roman"/>
          <w:lang w:val="ru-RU"/>
        </w:rPr>
      </w:r>
    </w:p>
    <w:p>
      <w:pPr>
        <w:pStyle w:val="982"/>
        <w:spacing w:before="0" w:beforeAutospacing="0" w:after="160" w:afterAutospacing="0" w:line="256" w:lineRule="auto"/>
      </w:pPr>
      <w:r>
        <w:rPr>
          <w:b/>
          <w:bCs/>
          <w:color w:val="000000"/>
          <w:highlight w:val="none"/>
        </w:rPr>
      </w:r>
      <w:r>
        <w:rPr>
          <w:b/>
          <w:bCs/>
          <w:color w:val="000000"/>
          <w:highlight w:val="none"/>
        </w:rPr>
      </w:r>
      <w:r/>
    </w:p>
    <w:p>
      <w:pPr>
        <w:pStyle w:val="982"/>
        <w:spacing w:before="0" w:beforeAutospacing="0" w:after="200" w:afterAutospacing="0"/>
      </w:pPr>
      <w:r>
        <w:t xml:space="preserve"> </w:t>
      </w:r>
      <w:r/>
    </w:p>
    <w:p>
      <w:pPr>
        <w:pStyle w:val="982"/>
        <w:spacing w:before="0" w:beforeAutospacing="0" w:after="200" w:afterAutospacing="0"/>
      </w:pPr>
      <w:r>
        <w:t xml:space="preserve"> 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Елена Кочнева" w:date="2024-01-12T02:28:15Z" w:initials="ЕК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Я не помню, на сколько человек расчитано mvp. Помню, что Мика говорил про свой отдел в три тысячи сотрудников и планы раскатить это потом на 9000 человек. Потом, видимо, можно и ещё больше. В общем, если напутала, здесь поправить.</w:t>
      </w:r>
    </w:p>
  </w:comment>
  <w:comment w:id="1" w:author="Михаил Дериземля" w:date="2024-01-12T17:21:59Z" w:initials="МД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Да, я думаю для MVP хватит 300 человек, а потом масштам 9000 и далее там уже более крупнее число</w:t>
      </w:r>
    </w:p>
  </w:comment>
  <w:comment w:id="2" w:author="Елена Кочнева" w:date="2024-01-13T00:13:35Z" w:initials="ЕК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Что тогда с процентами оставляем? Если первоначальное число 300, а не три тысячи, а конечное предполагается 9000 и больше, то это 2900%, а не 200 или 300%. Что писать?)) И надо спросить у разработчиков так можно - с 300 до 9000? Может, всё-таки оставим стартовую версию на 3000?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paraIdParent="00000001" w15:done="0"/>
  <w15:commentEx w15:paraId="00000003" w15:paraIdParent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4A9DA16" w16cex:dateUtc="2024-01-11T23:28:15Z"/>
  <w16cex:commentExtensible w16cex:durableId="670F0B9B" w16cex:dateUtc="2024-01-12T14:21:59Z"/>
  <w16cex:commentExtensible w16cex:durableId="4BC79F8A" w16cex:dateUtc="2024-01-12T21:13: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4A9DA16"/>
  <w16cid:commentId w16cid:paraId="00000002" w16cid:durableId="670F0B9B"/>
  <w16cid:commentId w16cid:paraId="00000003" w16cid:durableId="4BC79F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27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2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4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4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  <w:highlight w:val="whit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3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5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60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  <w:highlight w:val="white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ФТ-%1."/>
      <w:lvlJc w:val="left"/>
      <w:pPr>
        <w:ind w:left="720" w:hanging="360"/>
        <w:tabs>
          <w:tab w:val="num" w:pos="720" w:leader="none"/>
        </w:tabs>
      </w:pPr>
      <w:rPr>
        <w:rFonts w:hint="default"/>
        <w:b/>
        <w:i w:val="0"/>
        <w:highlight w:val="whit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4"/>
  </w:num>
  <w:num w:numId="2">
    <w:abstractNumId w:val="14"/>
  </w:num>
  <w:num w:numId="3">
    <w:abstractNumId w:val="8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">
    <w:abstractNumId w:val="8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">
    <w:abstractNumId w:val="7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6">
    <w:abstractNumId w:val="7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7">
    <w:abstractNumId w:val="7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8">
    <w:abstractNumId w:val="0"/>
  </w:num>
  <w:num w:numId="9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0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1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2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3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4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5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6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7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8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9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0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1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2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3">
    <w:abstractNumId w:val="9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4">
    <w:abstractNumId w:val="3"/>
  </w:num>
  <w:num w:numId="25">
    <w:abstractNumId w:val="2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6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7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8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29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0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1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2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3">
    <w:abstractNumId w:val="1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4">
    <w:abstractNumId w:val="1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5">
    <w:abstractNumId w:val="1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6">
    <w:abstractNumId w:val="1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7">
    <w:abstractNumId w:val="1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8">
    <w:abstractNumId w:val="1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9">
    <w:abstractNumId w:val="1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0">
    <w:abstractNumId w:val="6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1">
    <w:abstractNumId w:val="15"/>
  </w:num>
  <w:num w:numId="42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3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4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5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6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7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8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9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0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1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2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3">
    <w:abstractNumId w:val="5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4">
    <w:abstractNumId w:val="12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5">
    <w:abstractNumId w:val="12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6">
    <w:abstractNumId w:val="12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7">
    <w:abstractNumId w:val="12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8">
    <w:abstractNumId w:val="12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9">
    <w:abstractNumId w:val="12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60">
    <w:abstractNumId w:val="10"/>
  </w:num>
  <w:num w:numId="61">
    <w:abstractNumId w:val="13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62">
    <w:abstractNumId w:val="13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63">
    <w:abstractNumId w:val="13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64">
    <w:abstractNumId w:val="13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65">
    <w:abstractNumId w:val="13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66">
    <w:abstractNumId w:val="13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67">
    <w:abstractNumId w:val="16"/>
  </w:num>
  <w:num w:numId="68">
    <w:abstractNumId w:val="17"/>
  </w:num>
  <w:num w:numId="69">
    <w:abstractNumId w:val="18"/>
  </w:num>
  <w:num w:numId="70">
    <w:abstractNumId w:val="19"/>
  </w:num>
  <w:num w:numId="71">
    <w:abstractNumId w:val="20"/>
  </w:num>
  <w:num w:numId="72">
    <w:abstractNumId w:val="21"/>
  </w:num>
  <w:num w:numId="73">
    <w:abstractNumId w:val="22"/>
  </w:num>
  <w:num w:numId="74">
    <w:abstractNumId w:val="23"/>
  </w:num>
  <w:num w:numId="75">
    <w:abstractNumId w:val="24"/>
  </w:num>
  <w:num w:numId="76">
    <w:abstractNumId w:val="25"/>
  </w:num>
  <w:num w:numId="77">
    <w:abstractNumId w:val="26"/>
  </w:num>
  <w:num w:numId="78">
    <w:abstractNumId w:val="27"/>
  </w:num>
  <w:num w:numId="79">
    <w:abstractNumId w:val="28"/>
  </w:num>
  <w:num w:numId="80">
    <w:abstractNumId w:val="29"/>
  </w:num>
  <w:num w:numId="81">
    <w:abstractNumId w:val="30"/>
  </w:num>
  <w:num w:numId="82">
    <w:abstractNumId w:val="31"/>
  </w:num>
  <w:num w:numId="83">
    <w:abstractNumId w:val="32"/>
  </w:num>
  <w:num w:numId="84">
    <w:abstractNumId w:val="33"/>
  </w:num>
  <w:num w:numId="85">
    <w:abstractNumId w:val="34"/>
  </w:num>
  <w:num w:numId="86">
    <w:abstractNumId w:val="35"/>
  </w:num>
  <w:num w:numId="87">
    <w:abstractNumId w:val="36"/>
  </w:num>
  <w:num w:numId="88">
    <w:abstractNumId w:val="37"/>
  </w:num>
  <w:num w:numId="89">
    <w:abstractNumId w:val="38"/>
  </w:num>
  <w:num w:numId="90">
    <w:abstractNumId w:val="39"/>
  </w:num>
  <w:num w:numId="91">
    <w:abstractNumId w:val="40"/>
  </w:num>
  <w:num w:numId="92">
    <w:abstractNumId w:val="41"/>
  </w:num>
  <w:num w:numId="93">
    <w:abstractNumId w:val="42"/>
  </w:num>
  <w:num w:numId="94">
    <w:abstractNumId w:val="43"/>
  </w:num>
  <w:num w:numId="95">
    <w:abstractNumId w:val="44"/>
  </w:num>
  <w:num w:numId="96">
    <w:abstractNumId w:val="45"/>
  </w:num>
  <w:num w:numId="97">
    <w:abstractNumId w:val="46"/>
  </w:num>
  <w:num w:numId="98">
    <w:abstractNumId w:val="47"/>
  </w:num>
  <w:num w:numId="99">
    <w:abstractNumId w:val="48"/>
  </w:num>
  <w:num w:numId="100">
    <w:abstractNumId w:val="49"/>
  </w:num>
  <w:num w:numId="101">
    <w:abstractNumId w:val="50"/>
  </w:num>
  <w:num w:numId="102">
    <w:abstractNumId w:val="51"/>
  </w:num>
  <w:num w:numId="103">
    <w:abstractNumId w:val="52"/>
  </w:num>
  <w:num w:numId="104">
    <w:abstractNumId w:val="53"/>
  </w:num>
  <w:num w:numId="105">
    <w:abstractNumId w:val="54"/>
  </w:num>
  <w:num w:numId="106">
    <w:abstractNumId w:val="55"/>
  </w:num>
  <w:num w:numId="107">
    <w:abstractNumId w:val="56"/>
  </w:num>
  <w:num w:numId="108">
    <w:abstractNumId w:val="57"/>
  </w:num>
  <w:num w:numId="109">
    <w:abstractNumId w:val="58"/>
  </w:num>
  <w:num w:numId="110">
    <w:abstractNumId w:val="59"/>
  </w:num>
  <w:num w:numId="111">
    <w:abstractNumId w:val="60"/>
  </w:num>
  <w:num w:numId="113">
    <w:abstractNumId w:val="62"/>
  </w:num>
  <w:num w:numId="116">
    <w:abstractNumId w:val="65"/>
  </w:num>
  <w:num w:numId="117">
    <w:abstractNumId w:val="66"/>
  </w:num>
  <w:num w:numId="118">
    <w:abstractNumId w:val="6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ихаил Дериземля">
    <w15:presenceInfo w15:providerId="Teamlab" w15:userId="16174087"/>
  </w15:person>
  <w15:person w15:author="Елена Кочнева">
    <w15:presenceInfo w15:providerId="Teamlab" w15:userId="486462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4">
    <w:name w:val="Heading 1 Char"/>
    <w:basedOn w:val="971"/>
    <w:link w:val="969"/>
    <w:uiPriority w:val="9"/>
    <w:rPr>
      <w:rFonts w:ascii="Arial" w:hAnsi="Arial" w:eastAsia="Arial" w:cs="Arial"/>
      <w:sz w:val="40"/>
      <w:szCs w:val="40"/>
    </w:rPr>
  </w:style>
  <w:style w:type="character" w:styleId="795">
    <w:name w:val="Heading 2 Char"/>
    <w:basedOn w:val="971"/>
    <w:link w:val="970"/>
    <w:uiPriority w:val="9"/>
    <w:rPr>
      <w:rFonts w:ascii="Arial" w:hAnsi="Arial" w:eastAsia="Arial" w:cs="Arial"/>
      <w:sz w:val="34"/>
    </w:rPr>
  </w:style>
  <w:style w:type="paragraph" w:styleId="796">
    <w:name w:val="Heading 3"/>
    <w:basedOn w:val="968"/>
    <w:next w:val="968"/>
    <w:link w:val="7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7">
    <w:name w:val="Heading 3 Char"/>
    <w:basedOn w:val="971"/>
    <w:link w:val="796"/>
    <w:uiPriority w:val="9"/>
    <w:rPr>
      <w:rFonts w:ascii="Arial" w:hAnsi="Arial" w:eastAsia="Arial" w:cs="Arial"/>
      <w:sz w:val="30"/>
      <w:szCs w:val="30"/>
    </w:rPr>
  </w:style>
  <w:style w:type="paragraph" w:styleId="798">
    <w:name w:val="Heading 4"/>
    <w:basedOn w:val="968"/>
    <w:next w:val="968"/>
    <w:link w:val="79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9">
    <w:name w:val="Heading 4 Char"/>
    <w:basedOn w:val="971"/>
    <w:link w:val="798"/>
    <w:uiPriority w:val="9"/>
    <w:rPr>
      <w:rFonts w:ascii="Arial" w:hAnsi="Arial" w:eastAsia="Arial" w:cs="Arial"/>
      <w:b/>
      <w:bCs/>
      <w:sz w:val="26"/>
      <w:szCs w:val="26"/>
    </w:rPr>
  </w:style>
  <w:style w:type="paragraph" w:styleId="800">
    <w:name w:val="Heading 5"/>
    <w:basedOn w:val="968"/>
    <w:next w:val="968"/>
    <w:link w:val="8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1">
    <w:name w:val="Heading 5 Char"/>
    <w:basedOn w:val="971"/>
    <w:link w:val="800"/>
    <w:uiPriority w:val="9"/>
    <w:rPr>
      <w:rFonts w:ascii="Arial" w:hAnsi="Arial" w:eastAsia="Arial" w:cs="Arial"/>
      <w:b/>
      <w:bCs/>
      <w:sz w:val="24"/>
      <w:szCs w:val="24"/>
    </w:rPr>
  </w:style>
  <w:style w:type="paragraph" w:styleId="802">
    <w:name w:val="Heading 6"/>
    <w:basedOn w:val="968"/>
    <w:next w:val="968"/>
    <w:link w:val="8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3">
    <w:name w:val="Heading 6 Char"/>
    <w:basedOn w:val="971"/>
    <w:link w:val="802"/>
    <w:uiPriority w:val="9"/>
    <w:rPr>
      <w:rFonts w:ascii="Arial" w:hAnsi="Arial" w:eastAsia="Arial" w:cs="Arial"/>
      <w:b/>
      <w:bCs/>
      <w:sz w:val="22"/>
      <w:szCs w:val="22"/>
    </w:rPr>
  </w:style>
  <w:style w:type="paragraph" w:styleId="804">
    <w:name w:val="Heading 7"/>
    <w:basedOn w:val="968"/>
    <w:next w:val="968"/>
    <w:link w:val="8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5">
    <w:name w:val="Heading 7 Char"/>
    <w:basedOn w:val="971"/>
    <w:link w:val="8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6">
    <w:name w:val="Heading 8"/>
    <w:basedOn w:val="968"/>
    <w:next w:val="968"/>
    <w:link w:val="8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7">
    <w:name w:val="Heading 8 Char"/>
    <w:basedOn w:val="971"/>
    <w:link w:val="806"/>
    <w:uiPriority w:val="9"/>
    <w:rPr>
      <w:rFonts w:ascii="Arial" w:hAnsi="Arial" w:eastAsia="Arial" w:cs="Arial"/>
      <w:i/>
      <w:iCs/>
      <w:sz w:val="22"/>
      <w:szCs w:val="22"/>
    </w:rPr>
  </w:style>
  <w:style w:type="paragraph" w:styleId="808">
    <w:name w:val="Heading 9"/>
    <w:basedOn w:val="968"/>
    <w:next w:val="968"/>
    <w:link w:val="8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Heading 9 Char"/>
    <w:basedOn w:val="971"/>
    <w:link w:val="808"/>
    <w:uiPriority w:val="9"/>
    <w:rPr>
      <w:rFonts w:ascii="Arial" w:hAnsi="Arial" w:eastAsia="Arial" w:cs="Arial"/>
      <w:i/>
      <w:iCs/>
      <w:sz w:val="21"/>
      <w:szCs w:val="21"/>
    </w:rPr>
  </w:style>
  <w:style w:type="paragraph" w:styleId="810">
    <w:name w:val="No Spacing"/>
    <w:uiPriority w:val="1"/>
    <w:qFormat/>
    <w:pPr>
      <w:spacing w:before="0" w:after="0" w:line="240" w:lineRule="auto"/>
    </w:pPr>
  </w:style>
  <w:style w:type="paragraph" w:styleId="811">
    <w:name w:val="Title"/>
    <w:basedOn w:val="968"/>
    <w:next w:val="968"/>
    <w:link w:val="81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2">
    <w:name w:val="Title Char"/>
    <w:basedOn w:val="971"/>
    <w:link w:val="811"/>
    <w:uiPriority w:val="10"/>
    <w:rPr>
      <w:sz w:val="48"/>
      <w:szCs w:val="48"/>
    </w:rPr>
  </w:style>
  <w:style w:type="paragraph" w:styleId="813">
    <w:name w:val="Subtitle"/>
    <w:basedOn w:val="968"/>
    <w:next w:val="968"/>
    <w:link w:val="814"/>
    <w:uiPriority w:val="11"/>
    <w:qFormat/>
    <w:pPr>
      <w:spacing w:before="200" w:after="200"/>
    </w:pPr>
    <w:rPr>
      <w:sz w:val="24"/>
      <w:szCs w:val="24"/>
    </w:rPr>
  </w:style>
  <w:style w:type="character" w:styleId="814">
    <w:name w:val="Subtitle Char"/>
    <w:basedOn w:val="971"/>
    <w:link w:val="813"/>
    <w:uiPriority w:val="11"/>
    <w:rPr>
      <w:sz w:val="24"/>
      <w:szCs w:val="24"/>
    </w:rPr>
  </w:style>
  <w:style w:type="paragraph" w:styleId="815">
    <w:name w:val="Quote"/>
    <w:basedOn w:val="968"/>
    <w:next w:val="968"/>
    <w:link w:val="816"/>
    <w:uiPriority w:val="29"/>
    <w:qFormat/>
    <w:pPr>
      <w:ind w:left="720" w:right="720"/>
    </w:pPr>
    <w:rPr>
      <w:i/>
    </w:rPr>
  </w:style>
  <w:style w:type="character" w:styleId="816">
    <w:name w:val="Quote Char"/>
    <w:link w:val="815"/>
    <w:uiPriority w:val="29"/>
    <w:rPr>
      <w:i/>
    </w:rPr>
  </w:style>
  <w:style w:type="paragraph" w:styleId="817">
    <w:name w:val="Intense Quote"/>
    <w:basedOn w:val="968"/>
    <w:next w:val="968"/>
    <w:link w:val="81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8">
    <w:name w:val="Intense Quote Char"/>
    <w:link w:val="817"/>
    <w:uiPriority w:val="30"/>
    <w:rPr>
      <w:i/>
    </w:rPr>
  </w:style>
  <w:style w:type="paragraph" w:styleId="819">
    <w:name w:val="Header"/>
    <w:basedOn w:val="968"/>
    <w:link w:val="82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0">
    <w:name w:val="Header Char"/>
    <w:basedOn w:val="971"/>
    <w:link w:val="819"/>
    <w:uiPriority w:val="99"/>
  </w:style>
  <w:style w:type="paragraph" w:styleId="821">
    <w:name w:val="Footer"/>
    <w:basedOn w:val="968"/>
    <w:link w:val="8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2">
    <w:name w:val="Footer Char"/>
    <w:basedOn w:val="971"/>
    <w:link w:val="821"/>
    <w:uiPriority w:val="99"/>
  </w:style>
  <w:style w:type="paragraph" w:styleId="823">
    <w:name w:val="Caption"/>
    <w:basedOn w:val="968"/>
    <w:next w:val="9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4">
    <w:name w:val="Caption Char"/>
    <w:basedOn w:val="823"/>
    <w:link w:val="821"/>
    <w:uiPriority w:val="99"/>
  </w:style>
  <w:style w:type="table" w:styleId="825">
    <w:name w:val="Table Grid"/>
    <w:basedOn w:val="9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6">
    <w:name w:val="Table Grid Light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7">
    <w:name w:val="Plain Table 1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8">
    <w:name w:val="Plain Table 2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9">
    <w:name w:val="Plain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0">
    <w:name w:val="Plain Table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Plain Table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2">
    <w:name w:val="Grid Table 1 Light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4">
    <w:name w:val="Grid Table 4 - Accent 1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5">
    <w:name w:val="Grid Table 4 - Accent 2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6">
    <w:name w:val="Grid Table 4 - Accent 3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7">
    <w:name w:val="Grid Table 4 - Accent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8">
    <w:name w:val="Grid Table 4 - Accent 5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9">
    <w:name w:val="Grid Table 4 - Accent 6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0">
    <w:name w:val="Grid Table 5 Dark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1">
    <w:name w:val="Grid Table 5 Dark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4">
    <w:name w:val="Grid Table 5 Dark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5">
    <w:name w:val="Grid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6">
    <w:name w:val="Grid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7">
    <w:name w:val="Grid Table 6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8">
    <w:name w:val="Grid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9">
    <w:name w:val="Grid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0">
    <w:name w:val="Grid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1">
    <w:name w:val="Grid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2">
    <w:name w:val="Grid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3">
    <w:name w:val="Grid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4">
    <w:name w:val="Grid Table 7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9">
    <w:name w:val="List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0">
    <w:name w:val="List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1">
    <w:name w:val="List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2">
    <w:name w:val="List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3">
    <w:name w:val="List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4">
    <w:name w:val="List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5">
    <w:name w:val="List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5 Dark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6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7">
    <w:name w:val="List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8">
    <w:name w:val="List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9">
    <w:name w:val="List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0">
    <w:name w:val="List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1">
    <w:name w:val="List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2">
    <w:name w:val="List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3">
    <w:name w:val="List Table 7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4">
    <w:name w:val="List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5">
    <w:name w:val="List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6">
    <w:name w:val="List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7">
    <w:name w:val="List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8">
    <w:name w:val="List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9">
    <w:name w:val="List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30">
    <w:name w:val="Lined - Accent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1">
    <w:name w:val="Lined - Accent 1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2">
    <w:name w:val="Lined - Accent 2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3">
    <w:name w:val="Lined - Accent 3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4">
    <w:name w:val="Lined - Accent 4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5">
    <w:name w:val="Lined - Accent 5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6">
    <w:name w:val="Lined - Accent 6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7">
    <w:name w:val="Bordered &amp; Lined - Accent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8">
    <w:name w:val="Bordered &amp; Lined - Accent 1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9">
    <w:name w:val="Bordered &amp; Lined - Accent 2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0">
    <w:name w:val="Bordered &amp; Lined - Accent 3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1">
    <w:name w:val="Bordered &amp; Lined - Accent 4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2">
    <w:name w:val="Bordered &amp; Lined - Accent 5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3">
    <w:name w:val="Bordered &amp; Lined - Accent 6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4">
    <w:name w:val="Bordered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5">
    <w:name w:val="Bordered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6">
    <w:name w:val="Bordered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7">
    <w:name w:val="Bordered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8">
    <w:name w:val="Bordered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9">
    <w:name w:val="Bordered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0">
    <w:name w:val="Bordered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1">
    <w:name w:val="footnote text"/>
    <w:basedOn w:val="968"/>
    <w:link w:val="952"/>
    <w:uiPriority w:val="99"/>
    <w:semiHidden/>
    <w:unhideWhenUsed/>
    <w:pPr>
      <w:spacing w:after="40" w:line="240" w:lineRule="auto"/>
    </w:pPr>
    <w:rPr>
      <w:sz w:val="18"/>
    </w:rPr>
  </w:style>
  <w:style w:type="character" w:styleId="952">
    <w:name w:val="Footnote Text Char"/>
    <w:link w:val="951"/>
    <w:uiPriority w:val="99"/>
    <w:rPr>
      <w:sz w:val="18"/>
    </w:rPr>
  </w:style>
  <w:style w:type="character" w:styleId="953">
    <w:name w:val="footnote reference"/>
    <w:basedOn w:val="971"/>
    <w:uiPriority w:val="99"/>
    <w:unhideWhenUsed/>
    <w:rPr>
      <w:vertAlign w:val="superscript"/>
    </w:rPr>
  </w:style>
  <w:style w:type="paragraph" w:styleId="954">
    <w:name w:val="endnote text"/>
    <w:basedOn w:val="968"/>
    <w:link w:val="955"/>
    <w:uiPriority w:val="99"/>
    <w:semiHidden/>
    <w:unhideWhenUsed/>
    <w:pPr>
      <w:spacing w:after="0" w:line="240" w:lineRule="auto"/>
    </w:pPr>
    <w:rPr>
      <w:sz w:val="20"/>
    </w:rPr>
  </w:style>
  <w:style w:type="character" w:styleId="955">
    <w:name w:val="Endnote Text Char"/>
    <w:link w:val="954"/>
    <w:uiPriority w:val="99"/>
    <w:rPr>
      <w:sz w:val="20"/>
    </w:rPr>
  </w:style>
  <w:style w:type="character" w:styleId="956">
    <w:name w:val="endnote reference"/>
    <w:basedOn w:val="971"/>
    <w:uiPriority w:val="99"/>
    <w:semiHidden/>
    <w:unhideWhenUsed/>
    <w:rPr>
      <w:vertAlign w:val="superscript"/>
    </w:rPr>
  </w:style>
  <w:style w:type="paragraph" w:styleId="957">
    <w:name w:val="toc 1"/>
    <w:basedOn w:val="968"/>
    <w:next w:val="968"/>
    <w:uiPriority w:val="39"/>
    <w:unhideWhenUsed/>
    <w:pPr>
      <w:ind w:left="0" w:right="0" w:firstLine="0"/>
      <w:spacing w:after="57"/>
    </w:pPr>
  </w:style>
  <w:style w:type="paragraph" w:styleId="958">
    <w:name w:val="toc 2"/>
    <w:basedOn w:val="968"/>
    <w:next w:val="968"/>
    <w:uiPriority w:val="39"/>
    <w:unhideWhenUsed/>
    <w:pPr>
      <w:ind w:left="283" w:right="0" w:firstLine="0"/>
      <w:spacing w:after="57"/>
    </w:pPr>
  </w:style>
  <w:style w:type="paragraph" w:styleId="959">
    <w:name w:val="toc 3"/>
    <w:basedOn w:val="968"/>
    <w:next w:val="968"/>
    <w:uiPriority w:val="39"/>
    <w:unhideWhenUsed/>
    <w:pPr>
      <w:ind w:left="567" w:right="0" w:firstLine="0"/>
      <w:spacing w:after="57"/>
    </w:pPr>
  </w:style>
  <w:style w:type="paragraph" w:styleId="960">
    <w:name w:val="toc 4"/>
    <w:basedOn w:val="968"/>
    <w:next w:val="968"/>
    <w:uiPriority w:val="39"/>
    <w:unhideWhenUsed/>
    <w:pPr>
      <w:ind w:left="850" w:right="0" w:firstLine="0"/>
      <w:spacing w:after="57"/>
    </w:pPr>
  </w:style>
  <w:style w:type="paragraph" w:styleId="961">
    <w:name w:val="toc 5"/>
    <w:basedOn w:val="968"/>
    <w:next w:val="968"/>
    <w:uiPriority w:val="39"/>
    <w:unhideWhenUsed/>
    <w:pPr>
      <w:ind w:left="1134" w:right="0" w:firstLine="0"/>
      <w:spacing w:after="57"/>
    </w:pPr>
  </w:style>
  <w:style w:type="paragraph" w:styleId="962">
    <w:name w:val="toc 6"/>
    <w:basedOn w:val="968"/>
    <w:next w:val="968"/>
    <w:uiPriority w:val="39"/>
    <w:unhideWhenUsed/>
    <w:pPr>
      <w:ind w:left="1417" w:right="0" w:firstLine="0"/>
      <w:spacing w:after="57"/>
    </w:pPr>
  </w:style>
  <w:style w:type="paragraph" w:styleId="963">
    <w:name w:val="toc 7"/>
    <w:basedOn w:val="968"/>
    <w:next w:val="968"/>
    <w:uiPriority w:val="39"/>
    <w:unhideWhenUsed/>
    <w:pPr>
      <w:ind w:left="1701" w:right="0" w:firstLine="0"/>
      <w:spacing w:after="57"/>
    </w:pPr>
  </w:style>
  <w:style w:type="paragraph" w:styleId="964">
    <w:name w:val="toc 8"/>
    <w:basedOn w:val="968"/>
    <w:next w:val="968"/>
    <w:uiPriority w:val="39"/>
    <w:unhideWhenUsed/>
    <w:pPr>
      <w:ind w:left="1984" w:right="0" w:firstLine="0"/>
      <w:spacing w:after="57"/>
    </w:pPr>
  </w:style>
  <w:style w:type="paragraph" w:styleId="965">
    <w:name w:val="toc 9"/>
    <w:basedOn w:val="968"/>
    <w:next w:val="968"/>
    <w:uiPriority w:val="39"/>
    <w:unhideWhenUsed/>
    <w:pPr>
      <w:ind w:left="2268" w:right="0" w:firstLine="0"/>
      <w:spacing w:after="57"/>
    </w:pPr>
  </w:style>
  <w:style w:type="paragraph" w:styleId="966">
    <w:name w:val="TOC Heading"/>
    <w:uiPriority w:val="39"/>
    <w:unhideWhenUsed/>
  </w:style>
  <w:style w:type="paragraph" w:styleId="967">
    <w:name w:val="table of figures"/>
    <w:basedOn w:val="968"/>
    <w:next w:val="968"/>
    <w:uiPriority w:val="99"/>
    <w:unhideWhenUsed/>
    <w:pPr>
      <w:spacing w:after="0" w:afterAutospacing="0"/>
    </w:pPr>
  </w:style>
  <w:style w:type="paragraph" w:styleId="968" w:default="1">
    <w:name w:val="Normal"/>
    <w:qFormat/>
    <w:pPr>
      <w:spacing w:after="160" w:line="259" w:lineRule="auto"/>
    </w:pPr>
    <w:rPr>
      <w:rFonts w:ascii="Times New Roman" w:hAnsi="Times New Roman"/>
      <w:sz w:val="24"/>
      <w:lang w:val="en-US"/>
    </w:rPr>
  </w:style>
  <w:style w:type="paragraph" w:styleId="969">
    <w:name w:val="Heading 1"/>
    <w:basedOn w:val="968"/>
    <w:next w:val="968"/>
    <w:link w:val="974"/>
    <w:uiPriority w:val="99"/>
    <w:qFormat/>
    <w:pPr>
      <w:keepLines/>
      <w:keepNext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970">
    <w:name w:val="Heading 2"/>
    <w:basedOn w:val="968"/>
    <w:next w:val="968"/>
    <w:link w:val="980"/>
    <w:uiPriority w:val="9"/>
    <w:semiHidden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71" w:default="1">
    <w:name w:val="Default Paragraph Font"/>
    <w:uiPriority w:val="1"/>
    <w:semiHidden/>
    <w:unhideWhenUsed/>
  </w:style>
  <w:style w:type="table" w:styleId="9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3" w:default="1">
    <w:name w:val="No List"/>
    <w:uiPriority w:val="99"/>
    <w:semiHidden/>
    <w:unhideWhenUsed/>
  </w:style>
  <w:style w:type="character" w:styleId="974" w:customStyle="1">
    <w:name w:val="Заголовок 1 Знак"/>
    <w:link w:val="969"/>
    <w:uiPriority w:val="99"/>
    <w:rPr>
      <w:rFonts w:ascii="Times New Roman" w:hAnsi="Times New Roman" w:eastAsia="Times New Roman"/>
      <w:b/>
      <w:bCs/>
      <w:sz w:val="28"/>
      <w:szCs w:val="28"/>
    </w:rPr>
  </w:style>
  <w:style w:type="paragraph" w:styleId="975">
    <w:name w:val="List Paragraph"/>
    <w:basedOn w:val="968"/>
    <w:uiPriority w:val="34"/>
    <w:qFormat/>
    <w:pPr>
      <w:contextualSpacing/>
      <w:ind w:left="720"/>
    </w:pPr>
  </w:style>
  <w:style w:type="paragraph" w:styleId="976" w:customStyle="1">
    <w:name w:val="Стиль1"/>
    <w:basedOn w:val="968"/>
    <w:link w:val="978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sz w:val="48"/>
      <w:szCs w:val="48"/>
      <w:lang w:val="ru-RU"/>
    </w:rPr>
  </w:style>
  <w:style w:type="paragraph" w:styleId="977" w:customStyle="1">
    <w:name w:val="Стиль2"/>
    <w:basedOn w:val="970"/>
    <w:link w:val="979"/>
    <w:qFormat/>
    <w:pPr>
      <w:keepLines w:val="0"/>
      <w:keepNext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36"/>
      <w:szCs w:val="36"/>
    </w:rPr>
  </w:style>
  <w:style w:type="character" w:styleId="978" w:customStyle="1">
    <w:name w:val="Стиль1 Знак"/>
    <w:basedOn w:val="971"/>
    <w:link w:val="976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979" w:customStyle="1">
    <w:name w:val="Стиль2 Знак"/>
    <w:basedOn w:val="980"/>
    <w:link w:val="977"/>
    <w:rPr>
      <w:rFonts w:ascii="Times New Roman" w:hAnsi="Times New Roman" w:eastAsia="Times New Roman" w:cs="Times New Roman"/>
      <w:b/>
      <w:bCs/>
      <w:color w:val="4f81bd" w:themeColor="accent1"/>
      <w:sz w:val="36"/>
      <w:szCs w:val="36"/>
      <w:lang w:val="en-US"/>
    </w:rPr>
  </w:style>
  <w:style w:type="character" w:styleId="980" w:customStyle="1">
    <w:name w:val="Заголовок 2 Знак"/>
    <w:basedOn w:val="971"/>
    <w:link w:val="970"/>
    <w:uiPriority w:val="9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</w:rPr>
  </w:style>
  <w:style w:type="paragraph" w:styleId="981" w:customStyle="1">
    <w:name w:val="docdata"/>
    <w:basedOn w:val="96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982">
    <w:name w:val="Normal (Web)"/>
    <w:basedOn w:val="968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styleId="983">
    <w:name w:val="Hyperlink"/>
    <w:basedOn w:val="971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ocs.google.com/spreadsheets/d/1oEoYd03f-U0fhl_SrXxI0BEEuh35e4Ydz7WZcLFQYQg/edit" TargetMode="External"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8/08/relationships/commentsExtensible" Target="commentsExtensible.xml" /><Relationship Id="rId14" Type="http://schemas.microsoft.com/office/2016/09/relationships/commentsIds" Target="commentsIds.xml" /><Relationship Id="rId15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13EFD-F592-4CBA-95D1-6F10BFD4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Назаров</cp:lastModifiedBy>
  <cp:revision>11</cp:revision>
  <dcterms:created xsi:type="dcterms:W3CDTF">2024-02-14T12:36:00Z</dcterms:created>
  <dcterms:modified xsi:type="dcterms:W3CDTF">2024-02-21T19:25:31Z</dcterms:modified>
</cp:coreProperties>
</file>