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ACB9" w14:textId="77777777" w:rsidR="000F0B62" w:rsidRPr="00201461" w:rsidRDefault="000F0B62" w:rsidP="000F0B62">
      <w:pPr>
        <w:pStyle w:val="af"/>
        <w:spacing w:before="75"/>
        <w:ind w:left="2924" w:right="2928"/>
        <w:jc w:val="center"/>
      </w:pPr>
      <w:r w:rsidRPr="00201461">
        <w:t>Федеральное агентство связи</w:t>
      </w:r>
    </w:p>
    <w:p w14:paraId="6E5EF3C5" w14:textId="77777777" w:rsidR="000F0B62" w:rsidRPr="00201461" w:rsidRDefault="000F0B62" w:rsidP="000F0B62">
      <w:pPr>
        <w:pStyle w:val="af"/>
        <w:spacing w:before="161" w:line="362" w:lineRule="auto"/>
        <w:ind w:left="467" w:right="478"/>
        <w:jc w:val="center"/>
      </w:pPr>
      <w:r w:rsidRPr="00201461">
        <w:t>Федеральное государственное бюджетное образовательное учреждение высшего образования</w:t>
      </w:r>
    </w:p>
    <w:p w14:paraId="4BBAC01B" w14:textId="77777777" w:rsidR="000F0B62" w:rsidRPr="00201461" w:rsidRDefault="000F0B62" w:rsidP="000F0B62">
      <w:pPr>
        <w:pStyle w:val="af"/>
        <w:spacing w:line="360" w:lineRule="auto"/>
        <w:ind w:left="2199" w:right="2211"/>
        <w:jc w:val="center"/>
      </w:pPr>
      <w:r w:rsidRPr="00201461">
        <w:t>«Сибирский государственный университет телекоммуникаций и информатики»</w:t>
      </w:r>
    </w:p>
    <w:p w14:paraId="5668A93E" w14:textId="77777777" w:rsidR="000F0B62" w:rsidRPr="00201461" w:rsidRDefault="000F0B62" w:rsidP="000F0B62">
      <w:pPr>
        <w:pStyle w:val="af"/>
        <w:rPr>
          <w:sz w:val="30"/>
        </w:rPr>
      </w:pPr>
    </w:p>
    <w:p w14:paraId="08319CC6" w14:textId="77777777" w:rsidR="000F0B62" w:rsidRPr="00201461" w:rsidRDefault="000F0B62" w:rsidP="000F0B62">
      <w:pPr>
        <w:pStyle w:val="af"/>
        <w:rPr>
          <w:sz w:val="30"/>
        </w:rPr>
      </w:pPr>
    </w:p>
    <w:p w14:paraId="725804F5" w14:textId="77777777" w:rsidR="000F0B62" w:rsidRPr="00201461" w:rsidRDefault="000F0B62" w:rsidP="000F0B62">
      <w:pPr>
        <w:pStyle w:val="af"/>
        <w:rPr>
          <w:sz w:val="30"/>
        </w:rPr>
      </w:pPr>
    </w:p>
    <w:p w14:paraId="35C33193" w14:textId="77777777" w:rsidR="000F0B62" w:rsidRPr="00201461" w:rsidRDefault="000F0B62" w:rsidP="000F0B62">
      <w:pPr>
        <w:pStyle w:val="af"/>
        <w:rPr>
          <w:sz w:val="30"/>
        </w:rPr>
      </w:pPr>
    </w:p>
    <w:p w14:paraId="1C51B6F0" w14:textId="77777777" w:rsidR="000F0B62" w:rsidRPr="00201461" w:rsidRDefault="000F0B62" w:rsidP="000F0B62">
      <w:pPr>
        <w:pStyle w:val="af"/>
        <w:rPr>
          <w:sz w:val="30"/>
        </w:rPr>
      </w:pPr>
    </w:p>
    <w:p w14:paraId="05E3C333" w14:textId="77777777" w:rsidR="000F0B62" w:rsidRPr="00201461" w:rsidRDefault="000F0B62" w:rsidP="000F0B62">
      <w:pPr>
        <w:pStyle w:val="af"/>
        <w:rPr>
          <w:sz w:val="30"/>
        </w:rPr>
      </w:pPr>
    </w:p>
    <w:p w14:paraId="0DC41CE0" w14:textId="44E6A444" w:rsidR="000F0B62" w:rsidRPr="00201461" w:rsidRDefault="003C63B8" w:rsidP="000F0B62">
      <w:pPr>
        <w:pStyle w:val="af"/>
        <w:jc w:val="center"/>
        <w:rPr>
          <w:sz w:val="30"/>
        </w:rPr>
      </w:pPr>
      <w:r>
        <w:rPr>
          <w:sz w:val="30"/>
        </w:rPr>
        <w:t>Расчетно-графическая работа</w:t>
      </w:r>
    </w:p>
    <w:p w14:paraId="37946A55" w14:textId="5DEAFB00" w:rsidR="000F0B62" w:rsidRPr="00201461" w:rsidRDefault="000F0B62" w:rsidP="00FC4CFB">
      <w:pPr>
        <w:pStyle w:val="af"/>
        <w:jc w:val="center"/>
        <w:rPr>
          <w:sz w:val="30"/>
        </w:rPr>
      </w:pPr>
      <w:r w:rsidRPr="00201461">
        <w:rPr>
          <w:sz w:val="30"/>
        </w:rPr>
        <w:t>«</w:t>
      </w:r>
      <w:r w:rsidR="00B427E2">
        <w:rPr>
          <w:sz w:val="30"/>
        </w:rPr>
        <w:t>Учет садовых посадок</w:t>
      </w:r>
      <w:r w:rsidRPr="00201461">
        <w:rPr>
          <w:sz w:val="30"/>
        </w:rPr>
        <w:t>»</w:t>
      </w:r>
    </w:p>
    <w:p w14:paraId="53C0181E" w14:textId="77777777" w:rsidR="000F0B62" w:rsidRPr="00201461" w:rsidRDefault="000F0B62" w:rsidP="000F0B62">
      <w:pPr>
        <w:pStyle w:val="af"/>
        <w:rPr>
          <w:sz w:val="30"/>
        </w:rPr>
      </w:pPr>
    </w:p>
    <w:p w14:paraId="0B6A1D8E" w14:textId="77777777" w:rsidR="000F0B62" w:rsidRPr="00201461" w:rsidRDefault="000F0B62" w:rsidP="000F0B62">
      <w:pPr>
        <w:pStyle w:val="af"/>
        <w:rPr>
          <w:sz w:val="30"/>
        </w:rPr>
      </w:pPr>
    </w:p>
    <w:p w14:paraId="00FC7E39" w14:textId="77777777" w:rsidR="000F0B62" w:rsidRDefault="000F0B62" w:rsidP="000F0B62">
      <w:pPr>
        <w:rPr>
          <w:rFonts w:ascii="Times New Roman" w:hAnsi="Times New Roman" w:cs="Times New Roman"/>
        </w:rPr>
      </w:pPr>
    </w:p>
    <w:p w14:paraId="4077B22B" w14:textId="0DF8433E" w:rsidR="000F0B62" w:rsidRDefault="000F0B62" w:rsidP="000F0B62">
      <w:pPr>
        <w:rPr>
          <w:rFonts w:ascii="Times New Roman" w:hAnsi="Times New Roman" w:cs="Times New Roman"/>
        </w:rPr>
      </w:pPr>
    </w:p>
    <w:p w14:paraId="03414797" w14:textId="77777777" w:rsidR="006E4493" w:rsidRPr="00201461" w:rsidRDefault="006E4493" w:rsidP="000F0B62">
      <w:pPr>
        <w:rPr>
          <w:rFonts w:ascii="Times New Roman" w:hAnsi="Times New Roman" w:cs="Times New Roman"/>
        </w:rPr>
      </w:pPr>
    </w:p>
    <w:p w14:paraId="4FD92DFF" w14:textId="77777777" w:rsidR="006E4493" w:rsidRDefault="000F0B62" w:rsidP="000F0B62">
      <w:pPr>
        <w:jc w:val="right"/>
        <w:rPr>
          <w:rFonts w:ascii="Times New Roman" w:hAnsi="Times New Roman" w:cs="Times New Roman"/>
          <w:sz w:val="28"/>
          <w:szCs w:val="28"/>
        </w:rPr>
      </w:pPr>
      <w:r w:rsidRPr="00201461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1803A8EA" w14:textId="18B15B1F" w:rsidR="000F0B62" w:rsidRPr="00201461" w:rsidRDefault="006E4493" w:rsidP="000F0B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0F0B62" w:rsidRPr="00201461"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</w:t>
      </w:r>
      <w:r w:rsidR="000F0B62" w:rsidRPr="00201461">
        <w:rPr>
          <w:rFonts w:ascii="Times New Roman" w:hAnsi="Times New Roman" w:cs="Times New Roman"/>
          <w:sz w:val="28"/>
          <w:szCs w:val="28"/>
        </w:rPr>
        <w:t>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F0B62" w:rsidRPr="00201461">
        <w:rPr>
          <w:rFonts w:ascii="Times New Roman" w:hAnsi="Times New Roman" w:cs="Times New Roman"/>
          <w:sz w:val="28"/>
          <w:szCs w:val="28"/>
        </w:rPr>
        <w:t xml:space="preserve"> </w:t>
      </w:r>
      <w:r w:rsidR="00A95DDE">
        <w:rPr>
          <w:rFonts w:ascii="Times New Roman" w:hAnsi="Times New Roman" w:cs="Times New Roman"/>
          <w:sz w:val="28"/>
          <w:szCs w:val="28"/>
        </w:rPr>
        <w:t>ИВ</w:t>
      </w:r>
      <w:r w:rsidR="000F0B62" w:rsidRPr="00201461">
        <w:rPr>
          <w:rFonts w:ascii="Times New Roman" w:hAnsi="Times New Roman" w:cs="Times New Roman"/>
          <w:sz w:val="28"/>
          <w:szCs w:val="28"/>
        </w:rPr>
        <w:t>-</w:t>
      </w:r>
      <w:r w:rsidR="00A95DDE">
        <w:rPr>
          <w:rFonts w:ascii="Times New Roman" w:hAnsi="Times New Roman" w:cs="Times New Roman"/>
          <w:sz w:val="28"/>
          <w:szCs w:val="28"/>
        </w:rPr>
        <w:t>02</w:t>
      </w:r>
      <w:r w:rsidR="000F0B62" w:rsidRPr="00201461">
        <w:rPr>
          <w:rFonts w:ascii="Times New Roman" w:hAnsi="Times New Roman" w:cs="Times New Roman"/>
          <w:sz w:val="28"/>
          <w:szCs w:val="28"/>
        </w:rPr>
        <w:t>2</w:t>
      </w:r>
    </w:p>
    <w:p w14:paraId="5F73D0C1" w14:textId="7858ADD0" w:rsidR="000F0B62" w:rsidRPr="00201461" w:rsidRDefault="00A95DDE" w:rsidP="000F0B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Селиванов</w:t>
      </w:r>
      <w:r w:rsidR="000F0B62" w:rsidRPr="00201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F0B62" w:rsidRPr="002014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F0B62" w:rsidRPr="00201461">
        <w:rPr>
          <w:rFonts w:ascii="Times New Roman" w:hAnsi="Times New Roman" w:cs="Times New Roman"/>
          <w:sz w:val="28"/>
          <w:szCs w:val="28"/>
        </w:rPr>
        <w:t>.</w:t>
      </w:r>
    </w:p>
    <w:p w14:paraId="7AD63BBA" w14:textId="77777777" w:rsidR="006E4493" w:rsidRDefault="006E4493" w:rsidP="000F0B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58A722" w14:textId="678BC2FC" w:rsidR="006E4493" w:rsidRDefault="006E4493" w:rsidP="000F0B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</w:t>
      </w:r>
      <w:r w:rsidR="000F0B62" w:rsidRPr="0020146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0C1D40" w14:textId="1868817F" w:rsidR="006E4493" w:rsidRDefault="006E4493" w:rsidP="000F0B62">
      <w:pPr>
        <w:jc w:val="right"/>
        <w:rPr>
          <w:rFonts w:ascii="Times New Roman" w:hAnsi="Times New Roman" w:cs="Times New Roman"/>
          <w:sz w:val="28"/>
          <w:szCs w:val="28"/>
        </w:rPr>
      </w:pPr>
      <w:r w:rsidRPr="006E4493">
        <w:rPr>
          <w:rFonts w:ascii="Times New Roman" w:hAnsi="Times New Roman" w:cs="Times New Roman" w:hint="cs"/>
          <w:sz w:val="28"/>
          <w:szCs w:val="28"/>
        </w:rPr>
        <w:t>Профессор</w:t>
      </w:r>
      <w:r w:rsidRPr="006E4493">
        <w:rPr>
          <w:rFonts w:ascii="Times New Roman" w:hAnsi="Times New Roman" w:cs="Times New Roman"/>
          <w:sz w:val="28"/>
          <w:szCs w:val="28"/>
        </w:rPr>
        <w:t xml:space="preserve"> </w:t>
      </w:r>
      <w:r w:rsidRPr="006E4493">
        <w:rPr>
          <w:rFonts w:ascii="Times New Roman" w:hAnsi="Times New Roman" w:cs="Times New Roman" w:hint="cs"/>
          <w:sz w:val="28"/>
          <w:szCs w:val="28"/>
        </w:rPr>
        <w:t>кафедры</w:t>
      </w:r>
      <w:r w:rsidRPr="006E4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493">
        <w:rPr>
          <w:rFonts w:ascii="Times New Roman" w:hAnsi="Times New Roman" w:cs="Times New Roman" w:hint="cs"/>
          <w:sz w:val="28"/>
          <w:szCs w:val="28"/>
        </w:rPr>
        <w:t>ТСиВС</w:t>
      </w:r>
      <w:proofErr w:type="spellEnd"/>
    </w:p>
    <w:p w14:paraId="4FE93A00" w14:textId="77C4397A" w:rsidR="000F0B62" w:rsidRPr="00201461" w:rsidRDefault="000F0B62" w:rsidP="006E449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01461">
        <w:rPr>
          <w:rFonts w:ascii="Times New Roman" w:hAnsi="Times New Roman" w:cs="Times New Roman"/>
          <w:sz w:val="28"/>
          <w:szCs w:val="28"/>
        </w:rPr>
        <w:t>Мейкшан</w:t>
      </w:r>
      <w:proofErr w:type="spellEnd"/>
      <w:r w:rsidRPr="00201461">
        <w:rPr>
          <w:rFonts w:ascii="Times New Roman" w:hAnsi="Times New Roman" w:cs="Times New Roman"/>
          <w:sz w:val="28"/>
          <w:szCs w:val="28"/>
        </w:rPr>
        <w:t xml:space="preserve"> В. И.</w:t>
      </w:r>
    </w:p>
    <w:p w14:paraId="4162F5BB" w14:textId="77777777" w:rsidR="000F0B62" w:rsidRPr="00201461" w:rsidRDefault="000F0B62" w:rsidP="000F0B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79D7B6" w14:textId="77777777" w:rsidR="000F0B62" w:rsidRPr="00201461" w:rsidRDefault="000F0B62" w:rsidP="000F0B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550D40" w14:textId="77777777" w:rsidR="000F0B62" w:rsidRPr="00201461" w:rsidRDefault="000F0B62" w:rsidP="000F0B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EA2991" w14:textId="77777777" w:rsidR="000F0B62" w:rsidRPr="00201461" w:rsidRDefault="000F0B62" w:rsidP="000F0B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4966EF" w14:textId="77777777" w:rsidR="000F0B62" w:rsidRPr="00201461" w:rsidRDefault="000F0B62" w:rsidP="000F0B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FEAEB3" w14:textId="10A5FF3E" w:rsidR="000F0B62" w:rsidRPr="00201461" w:rsidRDefault="000F0B62" w:rsidP="000F0B62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461">
        <w:rPr>
          <w:rFonts w:ascii="Times New Roman" w:hAnsi="Times New Roman" w:cs="Times New Roman"/>
          <w:sz w:val="28"/>
          <w:szCs w:val="28"/>
        </w:rPr>
        <w:t>Новосибирск, 202</w:t>
      </w:r>
      <w:r w:rsidR="00A95DD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-1659453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EE1F6" w14:textId="7CC00E73" w:rsidR="00287380" w:rsidRPr="00E84912" w:rsidRDefault="00E84912" w:rsidP="00E84912">
          <w:pPr>
            <w:pStyle w:val="af"/>
            <w:jc w:val="center"/>
            <w:rPr>
              <w:b/>
              <w:bCs/>
            </w:rPr>
          </w:pPr>
          <w:r w:rsidRPr="00E84912">
            <w:rPr>
              <w:b/>
              <w:bCs/>
            </w:rPr>
            <w:t>Оглавление</w:t>
          </w:r>
        </w:p>
        <w:p w14:paraId="18B308F2" w14:textId="64A19399" w:rsidR="002033DA" w:rsidRPr="00876EEC" w:rsidRDefault="002873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849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49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49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048597" w:history="1">
            <w:r w:rsidR="002033DA" w:rsidRPr="00876EEC">
              <w:rPr>
                <w:rStyle w:val="af9"/>
                <w:rFonts w:ascii="Times New Roman" w:eastAsia="Vivaldi" w:hAnsi="Times New Roman" w:cs="Times New Roman"/>
                <w:noProof/>
                <w:sz w:val="28"/>
                <w:szCs w:val="28"/>
              </w:rPr>
              <w:t>Предметная область:</w:t>
            </w:r>
            <w:r w:rsidR="002033DA"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33DA"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3DA"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_Toc153048597 \h </w:instrText>
            </w:r>
            <w:r w:rsidR="002033DA"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33DA"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33DA"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AEAB5" w14:textId="0CB0FFDA" w:rsidR="002033DA" w:rsidRPr="00876EEC" w:rsidRDefault="002033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48598" w:history="1">
            <w:r w:rsidRPr="00876EEC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Описание атрибутов сущностей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_Toc153048598 \h </w:instrTex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ADD79" w14:textId="1B1E91AB" w:rsidR="002033DA" w:rsidRPr="00876EEC" w:rsidRDefault="002033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48599" w:history="1">
            <w:r w:rsidRPr="00876EEC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Первичные ключи (РК)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_Toc153048599 \h </w:instrTex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F3BE1" w14:textId="33F2F94E" w:rsidR="002033DA" w:rsidRPr="00876EEC" w:rsidRDefault="002033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48600" w:history="1">
            <w:r w:rsidRPr="00876EEC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Анализ и определение типов связей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_Toc153048600 \h </w:instrTex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9072B" w14:textId="0A592FEB" w:rsidR="002033DA" w:rsidRPr="00876EEC" w:rsidRDefault="002033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48601" w:history="1">
            <w:r w:rsidRPr="00876EEC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Логическое проектирование базы данных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_Toc153048601 \h </w:instrTex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4F40F" w14:textId="2365E459" w:rsidR="002033DA" w:rsidRPr="00876EEC" w:rsidRDefault="002033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48602" w:history="1">
            <w:r w:rsidRPr="00876EEC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Целостность данных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_Toc153048602 \h </w:instrTex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3AB75" w14:textId="73C3836B" w:rsidR="002033DA" w:rsidRPr="00876EEC" w:rsidRDefault="002033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48603" w:history="1">
            <w:r w:rsidRPr="00876EEC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 xml:space="preserve">Структура базы данных в СУБД </w:t>
            </w:r>
            <w:r w:rsidRPr="00876EEC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Microsoft</w:t>
            </w:r>
            <w:r w:rsidRPr="00876EEC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876EEC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Access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_Toc153048603 \h </w:instrTex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57056" w14:textId="39763554" w:rsidR="002033DA" w:rsidRPr="00876EEC" w:rsidRDefault="002033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48604" w:history="1">
            <w:r w:rsidRPr="00876EEC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Схема связей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_Toc153048604 \h </w:instrTex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35C00" w14:textId="25B83AF3" w:rsidR="002033DA" w:rsidRPr="00876EEC" w:rsidRDefault="002033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48605" w:history="1">
            <w:r w:rsidRPr="00876EEC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Содержание таблиц БД в режиме отображения данных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_Toc153048605 \h </w:instrTex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7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F6778" w14:textId="094D2DCA" w:rsidR="00287380" w:rsidRDefault="00287380">
          <w:r w:rsidRPr="00E849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8B0ABF" w14:textId="77777777" w:rsidR="00780A5C" w:rsidRDefault="00780A5C" w:rsidP="00780A5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AA5EECE" w14:textId="77777777" w:rsidR="00780A5C" w:rsidRPr="00780A5C" w:rsidRDefault="00780A5C" w:rsidP="00780A5C">
      <w:pPr>
        <w:widowControl w:val="0"/>
        <w:ind w:right="-199"/>
        <w:jc w:val="both"/>
        <w:rPr>
          <w:rFonts w:ascii="Times New Roman" w:eastAsia="Vivaldi" w:hAnsi="Times New Roman" w:cs="Times New Roman"/>
          <w:b/>
          <w:sz w:val="28"/>
        </w:rPr>
      </w:pPr>
    </w:p>
    <w:p w14:paraId="561E4AD7" w14:textId="3F818D82" w:rsidR="00780A5C" w:rsidRDefault="00780A5C" w:rsidP="00576CBF">
      <w:pPr>
        <w:widowControl w:val="0"/>
        <w:ind w:right="-199"/>
        <w:jc w:val="both"/>
        <w:rPr>
          <w:rFonts w:ascii="Times New Roman" w:eastAsia="Vivaldi" w:hAnsi="Times New Roman" w:cs="Times New Roman"/>
          <w:b/>
          <w:sz w:val="28"/>
          <w:u w:val="single"/>
        </w:rPr>
      </w:pPr>
    </w:p>
    <w:p w14:paraId="681E83B9" w14:textId="75B05128" w:rsidR="006A0155" w:rsidRDefault="006A0155" w:rsidP="00576CBF">
      <w:pPr>
        <w:widowControl w:val="0"/>
        <w:ind w:right="-199"/>
        <w:jc w:val="both"/>
        <w:rPr>
          <w:rFonts w:ascii="Times New Roman" w:eastAsia="Vivaldi" w:hAnsi="Times New Roman" w:cs="Times New Roman"/>
          <w:b/>
          <w:sz w:val="28"/>
          <w:u w:val="single"/>
        </w:rPr>
      </w:pPr>
    </w:p>
    <w:p w14:paraId="08265C87" w14:textId="42B85739" w:rsidR="006A0155" w:rsidRDefault="006A0155" w:rsidP="00576CBF">
      <w:pPr>
        <w:widowControl w:val="0"/>
        <w:ind w:right="-199"/>
        <w:jc w:val="both"/>
        <w:rPr>
          <w:rFonts w:ascii="Times New Roman" w:eastAsia="Vivaldi" w:hAnsi="Times New Roman" w:cs="Times New Roman"/>
          <w:b/>
          <w:sz w:val="28"/>
          <w:u w:val="single"/>
        </w:rPr>
      </w:pPr>
    </w:p>
    <w:p w14:paraId="34F6F7AE" w14:textId="01889D1D" w:rsidR="006A0155" w:rsidRDefault="006A0155" w:rsidP="00576CBF">
      <w:pPr>
        <w:widowControl w:val="0"/>
        <w:ind w:right="-199"/>
        <w:jc w:val="both"/>
        <w:rPr>
          <w:rFonts w:ascii="Times New Roman" w:eastAsia="Vivaldi" w:hAnsi="Times New Roman" w:cs="Times New Roman"/>
          <w:b/>
          <w:sz w:val="28"/>
          <w:u w:val="single"/>
        </w:rPr>
      </w:pPr>
    </w:p>
    <w:p w14:paraId="71001F46" w14:textId="2CBCB40C" w:rsidR="006A0155" w:rsidRDefault="006A0155" w:rsidP="00576CBF">
      <w:pPr>
        <w:widowControl w:val="0"/>
        <w:ind w:right="-199"/>
        <w:jc w:val="both"/>
        <w:rPr>
          <w:rFonts w:ascii="Times New Roman" w:eastAsia="Vivaldi" w:hAnsi="Times New Roman" w:cs="Times New Roman"/>
          <w:b/>
          <w:sz w:val="28"/>
          <w:u w:val="single"/>
        </w:rPr>
      </w:pPr>
    </w:p>
    <w:p w14:paraId="5E53F9DD" w14:textId="56A57464" w:rsidR="006A0155" w:rsidRDefault="006A0155" w:rsidP="00576CBF">
      <w:pPr>
        <w:widowControl w:val="0"/>
        <w:ind w:right="-199"/>
        <w:jc w:val="both"/>
        <w:rPr>
          <w:rFonts w:ascii="Times New Roman" w:eastAsia="Vivaldi" w:hAnsi="Times New Roman" w:cs="Times New Roman"/>
          <w:b/>
          <w:sz w:val="28"/>
          <w:u w:val="single"/>
        </w:rPr>
      </w:pPr>
    </w:p>
    <w:p w14:paraId="246F09C1" w14:textId="52D5FA64" w:rsidR="006A0155" w:rsidRDefault="006A0155" w:rsidP="00576CBF">
      <w:pPr>
        <w:widowControl w:val="0"/>
        <w:ind w:right="-199"/>
        <w:jc w:val="both"/>
        <w:rPr>
          <w:rFonts w:ascii="Times New Roman" w:eastAsia="Vivaldi" w:hAnsi="Times New Roman" w:cs="Times New Roman"/>
          <w:b/>
          <w:sz w:val="28"/>
          <w:u w:val="single"/>
        </w:rPr>
      </w:pPr>
    </w:p>
    <w:p w14:paraId="75F3C0E4" w14:textId="233BE09E" w:rsidR="006A0155" w:rsidRDefault="006A0155" w:rsidP="001917BF">
      <w:pPr>
        <w:pStyle w:val="af"/>
        <w:rPr>
          <w:rFonts w:eastAsia="Vivaldi"/>
        </w:rPr>
      </w:pPr>
    </w:p>
    <w:p w14:paraId="4B24D58E" w14:textId="5F217F5A" w:rsidR="006A0155" w:rsidRDefault="006A0155" w:rsidP="001917BF">
      <w:pPr>
        <w:pStyle w:val="af"/>
        <w:rPr>
          <w:rFonts w:eastAsia="Vivaldi"/>
        </w:rPr>
      </w:pPr>
    </w:p>
    <w:p w14:paraId="0F129668" w14:textId="77777777" w:rsidR="003C63B8" w:rsidRDefault="003C63B8" w:rsidP="001917BF">
      <w:pPr>
        <w:pStyle w:val="af"/>
        <w:rPr>
          <w:rFonts w:eastAsia="Vivaldi"/>
        </w:rPr>
      </w:pPr>
    </w:p>
    <w:p w14:paraId="38E839E8" w14:textId="77777777" w:rsidR="00287380" w:rsidRDefault="00287380" w:rsidP="001917BF">
      <w:pPr>
        <w:pStyle w:val="af"/>
        <w:rPr>
          <w:rFonts w:eastAsia="Vivaldi"/>
          <w:bCs/>
        </w:rPr>
      </w:pPr>
    </w:p>
    <w:p w14:paraId="35E22AEC" w14:textId="77777777" w:rsidR="00287380" w:rsidRDefault="00287380" w:rsidP="001917BF">
      <w:pPr>
        <w:pStyle w:val="af"/>
        <w:rPr>
          <w:rFonts w:eastAsia="Vivaldi"/>
          <w:bCs/>
        </w:rPr>
      </w:pPr>
    </w:p>
    <w:p w14:paraId="42882103" w14:textId="77777777" w:rsidR="00287380" w:rsidRDefault="00287380" w:rsidP="001917BF">
      <w:pPr>
        <w:pStyle w:val="af"/>
        <w:rPr>
          <w:rFonts w:eastAsia="Vivaldi"/>
          <w:bCs/>
        </w:rPr>
      </w:pPr>
    </w:p>
    <w:p w14:paraId="455817F3" w14:textId="77777777" w:rsidR="00287380" w:rsidRDefault="00287380" w:rsidP="001917BF">
      <w:pPr>
        <w:pStyle w:val="af"/>
        <w:rPr>
          <w:rFonts w:eastAsia="Vivaldi"/>
          <w:bCs/>
        </w:rPr>
      </w:pPr>
    </w:p>
    <w:p w14:paraId="724ABB83" w14:textId="77777777" w:rsidR="00287380" w:rsidRDefault="00287380" w:rsidP="001917BF">
      <w:pPr>
        <w:pStyle w:val="af"/>
        <w:rPr>
          <w:rFonts w:eastAsia="Vivaldi"/>
          <w:bCs/>
        </w:rPr>
      </w:pPr>
    </w:p>
    <w:p w14:paraId="3BB30CFA" w14:textId="77777777" w:rsidR="00287380" w:rsidRDefault="00287380" w:rsidP="001917BF">
      <w:pPr>
        <w:pStyle w:val="af"/>
        <w:rPr>
          <w:rFonts w:eastAsia="Vivaldi"/>
          <w:bCs/>
        </w:rPr>
      </w:pPr>
    </w:p>
    <w:p w14:paraId="763F5244" w14:textId="77777777" w:rsidR="00287380" w:rsidRDefault="00287380" w:rsidP="001917BF">
      <w:pPr>
        <w:pStyle w:val="af"/>
        <w:rPr>
          <w:rFonts w:eastAsia="Vivaldi"/>
          <w:bCs/>
        </w:rPr>
      </w:pPr>
    </w:p>
    <w:p w14:paraId="24D2F7EF" w14:textId="77777777" w:rsidR="00287380" w:rsidRDefault="00287380" w:rsidP="001917BF">
      <w:pPr>
        <w:pStyle w:val="af"/>
        <w:rPr>
          <w:rFonts w:eastAsia="Vivaldi"/>
          <w:bCs/>
        </w:rPr>
      </w:pPr>
    </w:p>
    <w:p w14:paraId="20EE5D7C" w14:textId="77777777" w:rsidR="00E84912" w:rsidRDefault="00E84912" w:rsidP="001917BF">
      <w:pPr>
        <w:pStyle w:val="af"/>
        <w:rPr>
          <w:rFonts w:eastAsia="Vivaldi"/>
        </w:rPr>
      </w:pPr>
    </w:p>
    <w:p w14:paraId="01F994D8" w14:textId="77777777" w:rsidR="001917BF" w:rsidRDefault="001917BF" w:rsidP="001917BF">
      <w:pPr>
        <w:pStyle w:val="af"/>
        <w:rPr>
          <w:rFonts w:eastAsia="Vivaldi"/>
        </w:rPr>
      </w:pPr>
    </w:p>
    <w:p w14:paraId="64EB069F" w14:textId="77777777" w:rsidR="001917BF" w:rsidRDefault="001917BF" w:rsidP="001917BF">
      <w:pPr>
        <w:pStyle w:val="af"/>
        <w:rPr>
          <w:rFonts w:eastAsia="Vivaldi"/>
        </w:rPr>
      </w:pPr>
    </w:p>
    <w:p w14:paraId="23C58E28" w14:textId="77777777" w:rsidR="008A3B04" w:rsidRPr="001917BF" w:rsidRDefault="008A3B04" w:rsidP="001917BF">
      <w:pPr>
        <w:pStyle w:val="af"/>
        <w:rPr>
          <w:rFonts w:eastAsia="Vivaldi"/>
        </w:rPr>
      </w:pPr>
    </w:p>
    <w:p w14:paraId="3F80D4A1" w14:textId="22693E1E" w:rsidR="00576CBF" w:rsidRDefault="0065017C" w:rsidP="00287380">
      <w:pPr>
        <w:pStyle w:val="af"/>
        <w:outlineLvl w:val="0"/>
        <w:rPr>
          <w:rFonts w:eastAsia="Vivaldi"/>
          <w:b/>
          <w:bCs/>
        </w:rPr>
      </w:pPr>
      <w:bookmarkStart w:id="0" w:name="_Toc153048597"/>
      <w:r w:rsidRPr="00287380">
        <w:rPr>
          <w:rFonts w:eastAsia="Vivaldi"/>
          <w:b/>
          <w:bCs/>
        </w:rPr>
        <w:lastRenderedPageBreak/>
        <w:t>Предметная область</w:t>
      </w:r>
      <w:r w:rsidR="00576CBF" w:rsidRPr="00287380">
        <w:rPr>
          <w:rFonts w:eastAsia="Vivaldi"/>
          <w:b/>
          <w:bCs/>
        </w:rPr>
        <w:t>:</w:t>
      </w:r>
      <w:bookmarkEnd w:id="0"/>
      <w:r w:rsidR="00201461" w:rsidRPr="00287380">
        <w:rPr>
          <w:rFonts w:eastAsia="Vivaldi"/>
          <w:b/>
          <w:bCs/>
        </w:rPr>
        <w:t xml:space="preserve"> </w:t>
      </w:r>
    </w:p>
    <w:p w14:paraId="3A80BC7F" w14:textId="77777777" w:rsidR="00893947" w:rsidRPr="001917BF" w:rsidRDefault="00893947" w:rsidP="001917BF">
      <w:pPr>
        <w:pStyle w:val="af"/>
        <w:rPr>
          <w:rFonts w:eastAsia="Vivaldi"/>
        </w:rPr>
      </w:pPr>
    </w:p>
    <w:p w14:paraId="7AA1880D" w14:textId="7374F0CE" w:rsidR="0065017C" w:rsidRPr="0065017C" w:rsidRDefault="009F1327" w:rsidP="00E73140">
      <w:pPr>
        <w:widowControl w:val="0"/>
        <w:ind w:right="-199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садовых посадок</w:t>
      </w:r>
    </w:p>
    <w:p w14:paraId="1AE3FBF5" w14:textId="0E5A6B4F" w:rsidR="008A5711" w:rsidRPr="00C76CFC" w:rsidRDefault="009F1327" w:rsidP="00E73140">
      <w:pPr>
        <w:widowControl w:val="0"/>
        <w:ind w:right="-199" w:firstLine="708"/>
        <w:jc w:val="both"/>
        <w:rPr>
          <w:rFonts w:ascii="Times New Roman" w:hAnsi="Times New Roman" w:cs="Times New Roman"/>
          <w:sz w:val="28"/>
        </w:rPr>
      </w:pPr>
      <w:r w:rsidRPr="00C76CFC">
        <w:rPr>
          <w:rFonts w:ascii="Times New Roman" w:eastAsia="Vivaldi" w:hAnsi="Times New Roman" w:cs="Times New Roman" w:hint="cs"/>
          <w:sz w:val="28"/>
        </w:rPr>
        <w:t>Имеется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несколько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участков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r w:rsidRPr="00C76CFC">
        <w:rPr>
          <w:rFonts w:ascii="Times New Roman" w:eastAsia="Vivaldi" w:hAnsi="Times New Roman" w:cs="Times New Roman" w:hint="cs"/>
          <w:sz w:val="28"/>
        </w:rPr>
        <w:t>именуемых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далее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садами</w:t>
      </w:r>
      <w:r w:rsidRPr="00C76CFC">
        <w:rPr>
          <w:rFonts w:ascii="Times New Roman" w:eastAsia="Vivaldi" w:hAnsi="Times New Roman" w:cs="Times New Roman"/>
          <w:sz w:val="28"/>
        </w:rPr>
        <w:t xml:space="preserve">. </w:t>
      </w:r>
      <w:r w:rsidRPr="00C76CFC">
        <w:rPr>
          <w:rFonts w:ascii="Times New Roman" w:eastAsia="Vivaldi" w:hAnsi="Times New Roman" w:cs="Times New Roman" w:hint="cs"/>
          <w:sz w:val="28"/>
        </w:rPr>
        <w:t>Каждый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сад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характеризуется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своим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наименованием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r w:rsidRPr="00C76CFC">
        <w:rPr>
          <w:rFonts w:ascii="Times New Roman" w:eastAsia="Vivaldi" w:hAnsi="Times New Roman" w:cs="Times New Roman" w:hint="cs"/>
          <w:sz w:val="28"/>
        </w:rPr>
        <w:t>а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также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кратким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описанием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почвы</w:t>
      </w:r>
      <w:r w:rsidRPr="00C76CFC">
        <w:rPr>
          <w:rFonts w:ascii="Times New Roman" w:eastAsia="Vivaldi" w:hAnsi="Times New Roman" w:cs="Times New Roman"/>
          <w:sz w:val="28"/>
        </w:rPr>
        <w:t xml:space="preserve">. </w:t>
      </w:r>
      <w:r w:rsidRPr="00C76CFC">
        <w:rPr>
          <w:rFonts w:ascii="Times New Roman" w:eastAsia="Vivaldi" w:hAnsi="Times New Roman" w:cs="Times New Roman" w:hint="cs"/>
          <w:sz w:val="28"/>
        </w:rPr>
        <w:t>В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саду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растут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фруктовые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деревья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различных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видов</w:t>
      </w:r>
      <w:r w:rsidRPr="00C76CFC">
        <w:rPr>
          <w:rFonts w:ascii="Times New Roman" w:eastAsia="Vivaldi" w:hAnsi="Times New Roman" w:cs="Times New Roman"/>
          <w:sz w:val="28"/>
        </w:rPr>
        <w:t xml:space="preserve">: </w:t>
      </w:r>
      <w:r w:rsidRPr="00C76CFC">
        <w:rPr>
          <w:rFonts w:ascii="Times New Roman" w:eastAsia="Vivaldi" w:hAnsi="Times New Roman" w:cs="Times New Roman" w:hint="cs"/>
          <w:sz w:val="28"/>
        </w:rPr>
        <w:t>персики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r w:rsidRPr="00C76CFC">
        <w:rPr>
          <w:rFonts w:ascii="Times New Roman" w:eastAsia="Vivaldi" w:hAnsi="Times New Roman" w:cs="Times New Roman" w:hint="cs"/>
          <w:sz w:val="28"/>
        </w:rPr>
        <w:t>сливы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r w:rsidRPr="00C76CFC">
        <w:rPr>
          <w:rFonts w:ascii="Times New Roman" w:eastAsia="Vivaldi" w:hAnsi="Times New Roman" w:cs="Times New Roman" w:hint="cs"/>
          <w:sz w:val="28"/>
        </w:rPr>
        <w:t>яблони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и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т</w:t>
      </w:r>
      <w:r w:rsidRPr="00C76CFC">
        <w:rPr>
          <w:rFonts w:ascii="Times New Roman" w:eastAsia="Vivaldi" w:hAnsi="Times New Roman" w:cs="Times New Roman"/>
          <w:sz w:val="28"/>
        </w:rPr>
        <w:t>.</w:t>
      </w:r>
      <w:r w:rsidRPr="00C76CFC">
        <w:rPr>
          <w:rFonts w:ascii="Times New Roman" w:eastAsia="Vivaldi" w:hAnsi="Times New Roman" w:cs="Times New Roman" w:hint="cs"/>
          <w:sz w:val="28"/>
        </w:rPr>
        <w:t>д</w:t>
      </w:r>
      <w:r w:rsidRPr="00C76CFC">
        <w:rPr>
          <w:rFonts w:ascii="Times New Roman" w:eastAsia="Vivaldi" w:hAnsi="Times New Roman" w:cs="Times New Roman"/>
          <w:sz w:val="28"/>
        </w:rPr>
        <w:t xml:space="preserve">. </w:t>
      </w:r>
      <w:r w:rsidRPr="00C76CFC">
        <w:rPr>
          <w:rFonts w:ascii="Times New Roman" w:eastAsia="Vivaldi" w:hAnsi="Times New Roman" w:cs="Times New Roman" w:hint="cs"/>
          <w:sz w:val="28"/>
        </w:rPr>
        <w:t>Каждый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вид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имеет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разные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сорта</w:t>
      </w:r>
      <w:r w:rsidRPr="00C76CFC">
        <w:rPr>
          <w:rFonts w:ascii="Times New Roman" w:eastAsia="Vivaldi" w:hAnsi="Times New Roman" w:cs="Times New Roman"/>
          <w:sz w:val="28"/>
        </w:rPr>
        <w:t xml:space="preserve">: </w:t>
      </w:r>
      <w:r w:rsidRPr="00C76CFC">
        <w:rPr>
          <w:rFonts w:ascii="Times New Roman" w:eastAsia="Vivaldi" w:hAnsi="Times New Roman" w:cs="Times New Roman" w:hint="cs"/>
          <w:sz w:val="28"/>
        </w:rPr>
        <w:t>груша</w:t>
      </w:r>
      <w:r w:rsidRPr="00C76CFC">
        <w:rPr>
          <w:rFonts w:ascii="Times New Roman" w:eastAsia="Vivaldi" w:hAnsi="Times New Roman" w:cs="Times New Roman"/>
          <w:sz w:val="28"/>
        </w:rPr>
        <w:t xml:space="preserve"> – </w:t>
      </w:r>
      <w:r w:rsidRPr="00C76CFC">
        <w:rPr>
          <w:rFonts w:ascii="Times New Roman" w:eastAsia="Vivaldi" w:hAnsi="Times New Roman" w:cs="Times New Roman" w:hint="cs"/>
          <w:sz w:val="28"/>
        </w:rPr>
        <w:t>бергамот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r w:rsidRPr="00C76CFC">
        <w:rPr>
          <w:rFonts w:ascii="Times New Roman" w:eastAsia="Vivaldi" w:hAnsi="Times New Roman" w:cs="Times New Roman" w:hint="cs"/>
          <w:sz w:val="28"/>
        </w:rPr>
        <w:t>дюшес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r w:rsidRPr="00C76CFC">
        <w:rPr>
          <w:rFonts w:ascii="Times New Roman" w:eastAsia="Vivaldi" w:hAnsi="Times New Roman" w:cs="Times New Roman" w:hint="cs"/>
          <w:sz w:val="28"/>
        </w:rPr>
        <w:t>сибирячка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proofErr w:type="spellStart"/>
      <w:r w:rsidRPr="00C76CFC">
        <w:rPr>
          <w:rFonts w:ascii="Times New Roman" w:eastAsia="Vivaldi" w:hAnsi="Times New Roman" w:cs="Times New Roman" w:hint="cs"/>
          <w:sz w:val="28"/>
        </w:rPr>
        <w:t>рогнеда</w:t>
      </w:r>
      <w:proofErr w:type="spellEnd"/>
      <w:r w:rsidRPr="00C76CFC">
        <w:rPr>
          <w:rFonts w:ascii="Times New Roman" w:eastAsia="Vivaldi" w:hAnsi="Times New Roman" w:cs="Times New Roman"/>
          <w:sz w:val="28"/>
        </w:rPr>
        <w:t xml:space="preserve">; </w:t>
      </w:r>
      <w:r w:rsidRPr="00C76CFC">
        <w:rPr>
          <w:rFonts w:ascii="Times New Roman" w:eastAsia="Vivaldi" w:hAnsi="Times New Roman" w:cs="Times New Roman" w:hint="cs"/>
          <w:sz w:val="28"/>
        </w:rPr>
        <w:t>яблоня</w:t>
      </w:r>
      <w:r w:rsidRPr="00C76CFC">
        <w:rPr>
          <w:rFonts w:ascii="Times New Roman" w:eastAsia="Vivaldi" w:hAnsi="Times New Roman" w:cs="Times New Roman"/>
          <w:sz w:val="28"/>
        </w:rPr>
        <w:t xml:space="preserve"> – </w:t>
      </w:r>
      <w:r w:rsidRPr="00C76CFC">
        <w:rPr>
          <w:rFonts w:ascii="Times New Roman" w:eastAsia="Vivaldi" w:hAnsi="Times New Roman" w:cs="Times New Roman" w:hint="cs"/>
          <w:sz w:val="28"/>
        </w:rPr>
        <w:t>апорт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r w:rsidRPr="00C76CFC">
        <w:rPr>
          <w:rFonts w:ascii="Times New Roman" w:eastAsia="Vivaldi" w:hAnsi="Times New Roman" w:cs="Times New Roman" w:hint="cs"/>
          <w:sz w:val="28"/>
        </w:rPr>
        <w:t>антоновка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r w:rsidRPr="00C76CFC">
        <w:rPr>
          <w:rFonts w:ascii="Times New Roman" w:eastAsia="Vivaldi" w:hAnsi="Times New Roman" w:cs="Times New Roman" w:hint="cs"/>
          <w:sz w:val="28"/>
        </w:rPr>
        <w:t>грушовка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r w:rsidRPr="00C76CFC">
        <w:rPr>
          <w:rFonts w:ascii="Times New Roman" w:eastAsia="Vivaldi" w:hAnsi="Times New Roman" w:cs="Times New Roman" w:hint="cs"/>
          <w:sz w:val="28"/>
        </w:rPr>
        <w:t>белый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налив</w:t>
      </w:r>
      <w:r w:rsidRPr="00C76CFC">
        <w:rPr>
          <w:rFonts w:ascii="Times New Roman" w:eastAsia="Vivaldi" w:hAnsi="Times New Roman" w:cs="Times New Roman"/>
          <w:sz w:val="28"/>
        </w:rPr>
        <w:t xml:space="preserve">; </w:t>
      </w:r>
      <w:r w:rsidRPr="00C76CFC">
        <w:rPr>
          <w:rFonts w:ascii="Times New Roman" w:eastAsia="Vivaldi" w:hAnsi="Times New Roman" w:cs="Times New Roman" w:hint="cs"/>
          <w:sz w:val="28"/>
        </w:rPr>
        <w:t>и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др</w:t>
      </w:r>
      <w:r w:rsidRPr="00C76CFC">
        <w:rPr>
          <w:rFonts w:ascii="Times New Roman" w:eastAsia="Vivaldi" w:hAnsi="Times New Roman" w:cs="Times New Roman"/>
          <w:sz w:val="28"/>
        </w:rPr>
        <w:t xml:space="preserve">. </w:t>
      </w:r>
      <w:r w:rsidRPr="00C76CFC">
        <w:rPr>
          <w:rFonts w:ascii="Times New Roman" w:eastAsia="Vivaldi" w:hAnsi="Times New Roman" w:cs="Times New Roman" w:hint="cs"/>
          <w:sz w:val="28"/>
        </w:rPr>
        <w:t>Деревья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можно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прививать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r w:rsidRPr="00C76CFC">
        <w:rPr>
          <w:rFonts w:ascii="Times New Roman" w:eastAsia="Vivaldi" w:hAnsi="Times New Roman" w:cs="Times New Roman" w:hint="cs"/>
          <w:sz w:val="28"/>
        </w:rPr>
        <w:t>поэтому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на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одном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дереве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бывает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несколько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сортов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плода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данного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вида</w:t>
      </w:r>
      <w:r w:rsidRPr="00C76CFC">
        <w:rPr>
          <w:rFonts w:ascii="Times New Roman" w:eastAsia="Vivaldi" w:hAnsi="Times New Roman" w:cs="Times New Roman"/>
          <w:sz w:val="28"/>
        </w:rPr>
        <w:t xml:space="preserve"> (</w:t>
      </w:r>
      <w:r w:rsidRPr="00C76CFC">
        <w:rPr>
          <w:rFonts w:ascii="Times New Roman" w:eastAsia="Vivaldi" w:hAnsi="Times New Roman" w:cs="Times New Roman" w:hint="cs"/>
          <w:sz w:val="28"/>
        </w:rPr>
        <w:t>т</w:t>
      </w:r>
      <w:r w:rsidRPr="00C76CFC">
        <w:rPr>
          <w:rFonts w:ascii="Times New Roman" w:eastAsia="Vivaldi" w:hAnsi="Times New Roman" w:cs="Times New Roman"/>
          <w:sz w:val="28"/>
        </w:rPr>
        <w:t>.</w:t>
      </w:r>
      <w:r w:rsidRPr="00C76CFC">
        <w:rPr>
          <w:rFonts w:ascii="Times New Roman" w:eastAsia="Vivaldi" w:hAnsi="Times New Roman" w:cs="Times New Roman" w:hint="cs"/>
          <w:sz w:val="28"/>
        </w:rPr>
        <w:t>е</w:t>
      </w:r>
      <w:r w:rsidRPr="00C76CFC">
        <w:rPr>
          <w:rFonts w:ascii="Times New Roman" w:eastAsia="Vivaldi" w:hAnsi="Times New Roman" w:cs="Times New Roman"/>
          <w:sz w:val="28"/>
        </w:rPr>
        <w:t xml:space="preserve">. </w:t>
      </w:r>
      <w:r w:rsidRPr="00C76CFC">
        <w:rPr>
          <w:rFonts w:ascii="Times New Roman" w:eastAsia="Vivaldi" w:hAnsi="Times New Roman" w:cs="Times New Roman" w:hint="cs"/>
          <w:sz w:val="28"/>
        </w:rPr>
        <w:t>дерево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относится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к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одному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виду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r w:rsidRPr="00C76CFC">
        <w:rPr>
          <w:rFonts w:ascii="Times New Roman" w:eastAsia="Vivaldi" w:hAnsi="Times New Roman" w:cs="Times New Roman" w:hint="cs"/>
          <w:sz w:val="28"/>
        </w:rPr>
        <w:t>но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может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нести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несколько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сортов</w:t>
      </w:r>
      <w:r w:rsidRPr="00C76CFC">
        <w:rPr>
          <w:rFonts w:ascii="Times New Roman" w:eastAsia="Vivaldi" w:hAnsi="Times New Roman" w:cs="Times New Roman"/>
          <w:sz w:val="28"/>
        </w:rPr>
        <w:t xml:space="preserve">). </w:t>
      </w:r>
      <w:r w:rsidRPr="00C76CFC">
        <w:rPr>
          <w:rFonts w:ascii="Times New Roman" w:eastAsia="Vivaldi" w:hAnsi="Times New Roman" w:cs="Times New Roman" w:hint="cs"/>
          <w:sz w:val="28"/>
        </w:rPr>
        <w:t>Каждое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дерево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характеризуется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возрастом</w:t>
      </w:r>
      <w:r w:rsidRPr="00C76CFC">
        <w:rPr>
          <w:rFonts w:ascii="Times New Roman" w:eastAsia="Vivaldi" w:hAnsi="Times New Roman" w:cs="Times New Roman"/>
          <w:sz w:val="28"/>
        </w:rPr>
        <w:t xml:space="preserve">, </w:t>
      </w:r>
      <w:r w:rsidRPr="00C76CFC">
        <w:rPr>
          <w:rFonts w:ascii="Times New Roman" w:eastAsia="Vivaldi" w:hAnsi="Times New Roman" w:cs="Times New Roman" w:hint="cs"/>
          <w:sz w:val="28"/>
        </w:rPr>
        <w:t>а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также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урожайностью</w:t>
      </w:r>
      <w:r w:rsidRPr="00C76CFC">
        <w:rPr>
          <w:rFonts w:ascii="Times New Roman" w:eastAsia="Vivaldi" w:hAnsi="Times New Roman" w:cs="Times New Roman"/>
          <w:sz w:val="28"/>
        </w:rPr>
        <w:t xml:space="preserve"> (</w:t>
      </w:r>
      <w:r w:rsidRPr="00C76CFC">
        <w:rPr>
          <w:rFonts w:ascii="Times New Roman" w:eastAsia="Vivaldi" w:hAnsi="Times New Roman" w:cs="Times New Roman" w:hint="cs"/>
          <w:sz w:val="28"/>
        </w:rPr>
        <w:t>по</w:t>
      </w:r>
      <w:r w:rsidRPr="00C76CFC">
        <w:rPr>
          <w:rFonts w:ascii="Times New Roman" w:eastAsia="Vivaldi" w:hAnsi="Times New Roman" w:cs="Times New Roman"/>
          <w:sz w:val="28"/>
        </w:rPr>
        <w:t xml:space="preserve"> </w:t>
      </w:r>
      <w:r w:rsidRPr="00C76CFC">
        <w:rPr>
          <w:rFonts w:ascii="Times New Roman" w:eastAsia="Vivaldi" w:hAnsi="Times New Roman" w:cs="Times New Roman" w:hint="cs"/>
          <w:sz w:val="28"/>
        </w:rPr>
        <w:t>годам</w:t>
      </w:r>
      <w:r w:rsidRPr="00C76CFC">
        <w:rPr>
          <w:rFonts w:ascii="Times New Roman" w:eastAsia="Vivaldi" w:hAnsi="Times New Roman" w:cs="Times New Roman"/>
          <w:sz w:val="28"/>
        </w:rPr>
        <w:t>).</w:t>
      </w:r>
    </w:p>
    <w:p w14:paraId="4942D6BD" w14:textId="77777777" w:rsidR="0065017C" w:rsidRDefault="0065017C" w:rsidP="006956CE">
      <w:pPr>
        <w:widowControl w:val="0"/>
        <w:spacing w:after="12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14:paraId="1B29784A" w14:textId="77777777" w:rsidR="0065017C" w:rsidRDefault="0065017C" w:rsidP="008A3B04">
      <w:pPr>
        <w:pStyle w:val="af"/>
      </w:pPr>
    </w:p>
    <w:p w14:paraId="75F03D6D" w14:textId="77777777" w:rsidR="0065017C" w:rsidRDefault="0065017C" w:rsidP="008A3B04">
      <w:pPr>
        <w:pStyle w:val="af"/>
      </w:pPr>
    </w:p>
    <w:p w14:paraId="45405C81" w14:textId="77777777" w:rsidR="0065017C" w:rsidRDefault="0065017C" w:rsidP="008A3B04">
      <w:pPr>
        <w:pStyle w:val="af"/>
      </w:pPr>
    </w:p>
    <w:p w14:paraId="432C680E" w14:textId="77777777" w:rsidR="0065017C" w:rsidRDefault="0065017C" w:rsidP="008A3B04">
      <w:pPr>
        <w:pStyle w:val="af"/>
      </w:pPr>
    </w:p>
    <w:p w14:paraId="46DF3FE1" w14:textId="77777777" w:rsidR="0065017C" w:rsidRDefault="0065017C" w:rsidP="008A3B04">
      <w:pPr>
        <w:pStyle w:val="af"/>
      </w:pPr>
    </w:p>
    <w:p w14:paraId="5EE02699" w14:textId="77777777" w:rsidR="0065017C" w:rsidRDefault="0065017C" w:rsidP="008A3B04">
      <w:pPr>
        <w:pStyle w:val="af"/>
      </w:pPr>
    </w:p>
    <w:p w14:paraId="1AE5DF95" w14:textId="77777777" w:rsidR="0065017C" w:rsidRDefault="0065017C" w:rsidP="008A3B04">
      <w:pPr>
        <w:pStyle w:val="af"/>
      </w:pPr>
    </w:p>
    <w:p w14:paraId="5F572A5C" w14:textId="77777777" w:rsidR="0065017C" w:rsidRDefault="0065017C" w:rsidP="008A3B04">
      <w:pPr>
        <w:pStyle w:val="af"/>
      </w:pPr>
    </w:p>
    <w:p w14:paraId="73510E0B" w14:textId="77777777" w:rsidR="0065017C" w:rsidRDefault="0065017C" w:rsidP="008A3B04">
      <w:pPr>
        <w:pStyle w:val="af"/>
      </w:pPr>
    </w:p>
    <w:p w14:paraId="6F248C5C" w14:textId="77777777" w:rsidR="0065017C" w:rsidRDefault="0065017C" w:rsidP="008A3B04">
      <w:pPr>
        <w:pStyle w:val="af"/>
      </w:pPr>
    </w:p>
    <w:p w14:paraId="1E2BBAAC" w14:textId="77777777" w:rsidR="0065017C" w:rsidRDefault="0065017C" w:rsidP="008A3B04">
      <w:pPr>
        <w:pStyle w:val="af"/>
      </w:pPr>
    </w:p>
    <w:p w14:paraId="716618E2" w14:textId="77777777" w:rsidR="0065017C" w:rsidRDefault="0065017C" w:rsidP="008A3B04">
      <w:pPr>
        <w:pStyle w:val="af"/>
      </w:pPr>
    </w:p>
    <w:p w14:paraId="40056ABE" w14:textId="77777777" w:rsidR="0065017C" w:rsidRDefault="0065017C" w:rsidP="008A3B04">
      <w:pPr>
        <w:pStyle w:val="af"/>
      </w:pPr>
    </w:p>
    <w:p w14:paraId="7454FA29" w14:textId="77777777" w:rsidR="0065017C" w:rsidRDefault="0065017C" w:rsidP="008A3B04">
      <w:pPr>
        <w:pStyle w:val="af"/>
      </w:pPr>
    </w:p>
    <w:p w14:paraId="62A20242" w14:textId="77777777" w:rsidR="0065017C" w:rsidRDefault="0065017C" w:rsidP="008A3B04">
      <w:pPr>
        <w:pStyle w:val="af"/>
      </w:pPr>
    </w:p>
    <w:p w14:paraId="5E720FDA" w14:textId="77777777" w:rsidR="0065017C" w:rsidRDefault="0065017C" w:rsidP="008A3B04">
      <w:pPr>
        <w:pStyle w:val="af"/>
      </w:pPr>
    </w:p>
    <w:p w14:paraId="4E3A91CC" w14:textId="77777777" w:rsidR="0065017C" w:rsidRDefault="0065017C" w:rsidP="008A3B04">
      <w:pPr>
        <w:pStyle w:val="af"/>
      </w:pPr>
    </w:p>
    <w:p w14:paraId="44D928D4" w14:textId="77777777" w:rsidR="0065017C" w:rsidRDefault="0065017C" w:rsidP="008A3B04">
      <w:pPr>
        <w:pStyle w:val="af"/>
      </w:pPr>
    </w:p>
    <w:p w14:paraId="609EFBAB" w14:textId="77777777" w:rsidR="008F218B" w:rsidRDefault="008F218B" w:rsidP="008A3B04">
      <w:pPr>
        <w:pStyle w:val="af"/>
      </w:pPr>
    </w:p>
    <w:p w14:paraId="33966540" w14:textId="77777777" w:rsidR="008F218B" w:rsidRDefault="008F218B" w:rsidP="008A3B04">
      <w:pPr>
        <w:pStyle w:val="af"/>
      </w:pPr>
    </w:p>
    <w:p w14:paraId="3C89C6F0" w14:textId="77777777" w:rsidR="00287380" w:rsidRDefault="00287380" w:rsidP="008A3B04">
      <w:pPr>
        <w:pStyle w:val="af"/>
        <w:rPr>
          <w:bCs/>
        </w:rPr>
      </w:pPr>
    </w:p>
    <w:p w14:paraId="68A5146A" w14:textId="77777777" w:rsidR="001917BF" w:rsidRDefault="001917BF" w:rsidP="008A3B04">
      <w:pPr>
        <w:pStyle w:val="af"/>
        <w:rPr>
          <w:bCs/>
        </w:rPr>
      </w:pPr>
    </w:p>
    <w:p w14:paraId="62502296" w14:textId="77777777" w:rsidR="008A3B04" w:rsidRDefault="008A3B04" w:rsidP="008A3B04">
      <w:pPr>
        <w:pStyle w:val="af"/>
        <w:rPr>
          <w:bCs/>
        </w:rPr>
      </w:pPr>
    </w:p>
    <w:p w14:paraId="72A74848" w14:textId="77777777" w:rsidR="008A3B04" w:rsidRDefault="008A3B04" w:rsidP="008A3B04">
      <w:pPr>
        <w:pStyle w:val="af"/>
        <w:rPr>
          <w:bCs/>
        </w:rPr>
      </w:pPr>
    </w:p>
    <w:p w14:paraId="37D309D3" w14:textId="77777777" w:rsidR="008A3B04" w:rsidRDefault="008A3B04" w:rsidP="008A3B04">
      <w:pPr>
        <w:pStyle w:val="af"/>
        <w:rPr>
          <w:bCs/>
        </w:rPr>
      </w:pPr>
    </w:p>
    <w:p w14:paraId="6DA4F9FC" w14:textId="77777777" w:rsidR="008A3B04" w:rsidRDefault="008A3B04" w:rsidP="008A3B04">
      <w:pPr>
        <w:pStyle w:val="af"/>
        <w:rPr>
          <w:bCs/>
        </w:rPr>
      </w:pPr>
    </w:p>
    <w:p w14:paraId="2E9B52EA" w14:textId="77777777" w:rsidR="008A3B04" w:rsidRDefault="008A3B04" w:rsidP="008A3B04">
      <w:pPr>
        <w:pStyle w:val="af"/>
        <w:rPr>
          <w:bCs/>
        </w:rPr>
      </w:pPr>
    </w:p>
    <w:p w14:paraId="092DC1C0" w14:textId="77777777" w:rsidR="008A3B04" w:rsidRDefault="008A3B04" w:rsidP="008A3B04">
      <w:pPr>
        <w:pStyle w:val="af"/>
        <w:rPr>
          <w:bCs/>
        </w:rPr>
      </w:pPr>
    </w:p>
    <w:p w14:paraId="1C8BC07C" w14:textId="77777777" w:rsidR="008A3B04" w:rsidRDefault="008A3B04" w:rsidP="008A3B04">
      <w:pPr>
        <w:pStyle w:val="af"/>
        <w:rPr>
          <w:bCs/>
        </w:rPr>
      </w:pPr>
    </w:p>
    <w:p w14:paraId="1BFF2654" w14:textId="77777777" w:rsidR="008A3B04" w:rsidRDefault="008A3B04" w:rsidP="00287380">
      <w:pPr>
        <w:pStyle w:val="af"/>
        <w:outlineLvl w:val="0"/>
        <w:rPr>
          <w:b/>
          <w:bCs/>
        </w:rPr>
      </w:pPr>
    </w:p>
    <w:p w14:paraId="694B3354" w14:textId="04FD1A80" w:rsidR="00C93745" w:rsidRPr="00C93745" w:rsidRDefault="00C93745" w:rsidP="00C93745">
      <w:pPr>
        <w:pStyle w:val="af"/>
        <w:outlineLvl w:val="0"/>
        <w:rPr>
          <w:b/>
          <w:bCs/>
        </w:rPr>
      </w:pPr>
      <w:bookmarkStart w:id="1" w:name="_Toc153048598"/>
      <w:r>
        <w:rPr>
          <w:b/>
          <w:bCs/>
        </w:rPr>
        <w:lastRenderedPageBreak/>
        <w:t>Описание атрибутов сущностей</w:t>
      </w:r>
      <w:bookmarkEnd w:id="1"/>
    </w:p>
    <w:p w14:paraId="3877A1A6" w14:textId="77777777" w:rsidR="00C93745" w:rsidRDefault="00C93745" w:rsidP="00C93745">
      <w:pPr>
        <w:pStyle w:val="af"/>
      </w:pPr>
    </w:p>
    <w:p w14:paraId="31B108A0" w14:textId="77777777" w:rsidR="00C93745" w:rsidRDefault="00C93745" w:rsidP="00C93745">
      <w:pPr>
        <w:pStyle w:val="af"/>
      </w:pPr>
    </w:p>
    <w:p w14:paraId="1028F55E" w14:textId="1B504B46" w:rsidR="006E4493" w:rsidRDefault="00C93745" w:rsidP="00B172B5">
      <w:pPr>
        <w:pStyle w:val="af"/>
        <w:numPr>
          <w:ilvl w:val="0"/>
          <w:numId w:val="13"/>
        </w:numPr>
      </w:pPr>
      <w:r>
        <w:t>Сад</w:t>
      </w:r>
      <w:r w:rsidR="00B172B5">
        <w:t xml:space="preserve"> – информация </w:t>
      </w:r>
      <w:r w:rsidR="00911759">
        <w:t>о садах</w:t>
      </w:r>
      <w:r w:rsidR="00CF6BF4">
        <w:br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807"/>
        <w:gridCol w:w="1762"/>
        <w:gridCol w:w="1199"/>
        <w:gridCol w:w="1545"/>
        <w:gridCol w:w="1374"/>
        <w:gridCol w:w="1658"/>
      </w:tblGrid>
      <w:tr w:rsidR="006E1CE5" w:rsidRPr="00653729" w14:paraId="7B14D832" w14:textId="2DE690F3" w:rsidTr="006E1CE5">
        <w:tc>
          <w:tcPr>
            <w:tcW w:w="1832" w:type="dxa"/>
          </w:tcPr>
          <w:p w14:paraId="5FBFCBA2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Атрибут</w:t>
            </w:r>
          </w:p>
        </w:tc>
        <w:tc>
          <w:tcPr>
            <w:tcW w:w="1917" w:type="dxa"/>
          </w:tcPr>
          <w:p w14:paraId="5BF3FF75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Описание</w:t>
            </w:r>
          </w:p>
        </w:tc>
        <w:tc>
          <w:tcPr>
            <w:tcW w:w="1215" w:type="dxa"/>
          </w:tcPr>
          <w:p w14:paraId="3A9C2424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Тип данных</w:t>
            </w:r>
          </w:p>
        </w:tc>
        <w:tc>
          <w:tcPr>
            <w:tcW w:w="2338" w:type="dxa"/>
          </w:tcPr>
          <w:p w14:paraId="13233D7E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Ограничения</w:t>
            </w:r>
          </w:p>
        </w:tc>
        <w:tc>
          <w:tcPr>
            <w:tcW w:w="1392" w:type="dxa"/>
          </w:tcPr>
          <w:p w14:paraId="49FAB808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Значение по умолчанию</w:t>
            </w:r>
          </w:p>
        </w:tc>
        <w:tc>
          <w:tcPr>
            <w:tcW w:w="877" w:type="dxa"/>
          </w:tcPr>
          <w:p w14:paraId="01538F07" w14:textId="4E5CDA43" w:rsidR="006E1CE5" w:rsidRPr="006E1CE5" w:rsidRDefault="006E1CE5" w:rsidP="00BF5E3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Допустимость </w:t>
            </w: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6E1CE5" w:rsidRPr="00653729" w14:paraId="25FE8D98" w14:textId="7DA29D5C" w:rsidTr="006E1CE5">
        <w:tc>
          <w:tcPr>
            <w:tcW w:w="1832" w:type="dxa"/>
          </w:tcPr>
          <w:p w14:paraId="5F1FADFA" w14:textId="2EAD68FC" w:rsidR="006E1CE5" w:rsidRPr="00B172B5" w:rsidRDefault="006E1CE5" w:rsidP="00BF5E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917" w:type="dxa"/>
          </w:tcPr>
          <w:p w14:paraId="5D6237F8" w14:textId="31026F13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сада</w:t>
            </w:r>
          </w:p>
        </w:tc>
        <w:tc>
          <w:tcPr>
            <w:tcW w:w="1215" w:type="dxa"/>
          </w:tcPr>
          <w:p w14:paraId="1C0A115E" w14:textId="4781E105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</w:t>
            </w:r>
          </w:p>
        </w:tc>
        <w:tc>
          <w:tcPr>
            <w:tcW w:w="2338" w:type="dxa"/>
          </w:tcPr>
          <w:p w14:paraId="494908AF" w14:textId="649C2DE1" w:rsidR="006E1CE5" w:rsidRPr="00651265" w:rsidRDefault="006E1CE5" w:rsidP="00651265">
            <w:pPr>
              <w:spacing w:after="0"/>
              <w:rPr>
                <w:sz w:val="24"/>
                <w:szCs w:val="24"/>
              </w:rPr>
            </w:pPr>
            <w:r w:rsidRPr="00651265">
              <w:rPr>
                <w:sz w:val="24"/>
                <w:szCs w:val="24"/>
              </w:rPr>
              <w:t>Без повторений</w:t>
            </w:r>
          </w:p>
        </w:tc>
        <w:tc>
          <w:tcPr>
            <w:tcW w:w="1392" w:type="dxa"/>
          </w:tcPr>
          <w:p w14:paraId="11DEEAA2" w14:textId="632E7466" w:rsidR="006E1CE5" w:rsidRPr="00653729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77" w:type="dxa"/>
          </w:tcPr>
          <w:p w14:paraId="627BDDDD" w14:textId="2D606434" w:rsidR="006E1CE5" w:rsidRPr="006E1CE5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6E1CE5" w:rsidRPr="00653729" w14:paraId="570F4198" w14:textId="44FB4E03" w:rsidTr="006E1CE5">
        <w:tc>
          <w:tcPr>
            <w:tcW w:w="1832" w:type="dxa"/>
          </w:tcPr>
          <w:p w14:paraId="66447C9A" w14:textId="79561CA2" w:rsidR="006E1CE5" w:rsidRDefault="006E1CE5" w:rsidP="00BF5E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917" w:type="dxa"/>
          </w:tcPr>
          <w:p w14:paraId="6C6CFEE1" w14:textId="6D1ABD71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сада</w:t>
            </w:r>
          </w:p>
        </w:tc>
        <w:tc>
          <w:tcPr>
            <w:tcW w:w="1215" w:type="dxa"/>
          </w:tcPr>
          <w:p w14:paraId="2C7ADCE6" w14:textId="222F930B" w:rsidR="006E1CE5" w:rsidRPr="003E62DB" w:rsidRDefault="006E1CE5" w:rsidP="00BF5E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338" w:type="dxa"/>
          </w:tcPr>
          <w:p w14:paraId="00793169" w14:textId="27FD2B81" w:rsidR="006E1CE5" w:rsidRPr="00651265" w:rsidRDefault="006E1CE5" w:rsidP="00651265">
            <w:pPr>
              <w:spacing w:after="0"/>
              <w:rPr>
                <w:sz w:val="24"/>
                <w:szCs w:val="24"/>
              </w:rPr>
            </w:pPr>
            <w:r w:rsidRPr="00651265">
              <w:rPr>
                <w:sz w:val="24"/>
                <w:szCs w:val="24"/>
              </w:rPr>
              <w:t>Не пустое</w:t>
            </w:r>
          </w:p>
        </w:tc>
        <w:tc>
          <w:tcPr>
            <w:tcW w:w="1392" w:type="dxa"/>
          </w:tcPr>
          <w:p w14:paraId="4469320E" w14:textId="5A84BA5C" w:rsidR="006E1CE5" w:rsidRPr="00653729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77" w:type="dxa"/>
          </w:tcPr>
          <w:p w14:paraId="77ECA40D" w14:textId="47AACF80" w:rsidR="006E1CE5" w:rsidRPr="006E1CE5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6E1CE5" w:rsidRPr="00653729" w14:paraId="27387B81" w14:textId="4C5E7431" w:rsidTr="006E1CE5">
        <w:tc>
          <w:tcPr>
            <w:tcW w:w="1832" w:type="dxa"/>
          </w:tcPr>
          <w:p w14:paraId="2D83E7E3" w14:textId="7056A798" w:rsidR="006E1CE5" w:rsidRDefault="006E1CE5" w:rsidP="00BF5E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почвы</w:t>
            </w:r>
          </w:p>
        </w:tc>
        <w:tc>
          <w:tcPr>
            <w:tcW w:w="1917" w:type="dxa"/>
          </w:tcPr>
          <w:p w14:paraId="3863A929" w14:textId="1BFDC1A9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 почвы</w:t>
            </w:r>
          </w:p>
        </w:tc>
        <w:tc>
          <w:tcPr>
            <w:tcW w:w="1215" w:type="dxa"/>
          </w:tcPr>
          <w:p w14:paraId="625D5E7D" w14:textId="74790334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338" w:type="dxa"/>
          </w:tcPr>
          <w:p w14:paraId="32FEBE06" w14:textId="320DEC66" w:rsidR="006E1CE5" w:rsidRPr="00012688" w:rsidRDefault="006E1CE5" w:rsidP="006512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392" w:type="dxa"/>
          </w:tcPr>
          <w:p w14:paraId="71CCB322" w14:textId="2D641CDE" w:rsidR="006E1CE5" w:rsidRPr="00653729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77" w:type="dxa"/>
          </w:tcPr>
          <w:p w14:paraId="5E9C642D" w14:textId="665F2644" w:rsidR="006E1CE5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55C02D87" w14:textId="77777777" w:rsidR="00012688" w:rsidRDefault="00012688" w:rsidP="00012688">
      <w:pPr>
        <w:pStyle w:val="af"/>
      </w:pPr>
    </w:p>
    <w:p w14:paraId="26FAFE83" w14:textId="77777777" w:rsidR="00E84912" w:rsidRDefault="00E84912" w:rsidP="00E84912">
      <w:pPr>
        <w:pStyle w:val="af"/>
      </w:pPr>
    </w:p>
    <w:p w14:paraId="47D6191E" w14:textId="4F3CEF41" w:rsidR="00012688" w:rsidRDefault="00C93745" w:rsidP="00012688">
      <w:pPr>
        <w:pStyle w:val="af"/>
        <w:numPr>
          <w:ilvl w:val="0"/>
          <w:numId w:val="13"/>
        </w:numPr>
      </w:pPr>
      <w:r>
        <w:t>Фруктовое дерево</w:t>
      </w:r>
      <w:r w:rsidR="00012688">
        <w:t xml:space="preserve"> – информация о </w:t>
      </w:r>
      <w:r>
        <w:t>фруктовых деревьях, растущих в садах</w:t>
      </w:r>
    </w:p>
    <w:p w14:paraId="2EF7D659" w14:textId="77777777" w:rsidR="00E84912" w:rsidRDefault="00E84912" w:rsidP="00E84912">
      <w:pPr>
        <w:pStyle w:val="af"/>
      </w:pPr>
    </w:p>
    <w:tbl>
      <w:tblPr>
        <w:tblStyle w:val="af7"/>
        <w:tblW w:w="9606" w:type="dxa"/>
        <w:tblLayout w:type="fixed"/>
        <w:tblLook w:val="04A0" w:firstRow="1" w:lastRow="0" w:firstColumn="1" w:lastColumn="0" w:noHBand="0" w:noVBand="1"/>
      </w:tblPr>
      <w:tblGrid>
        <w:gridCol w:w="1772"/>
        <w:gridCol w:w="1772"/>
        <w:gridCol w:w="1388"/>
        <w:gridCol w:w="1664"/>
        <w:gridCol w:w="1348"/>
        <w:gridCol w:w="1662"/>
      </w:tblGrid>
      <w:tr w:rsidR="006E1CE5" w:rsidRPr="00653729" w14:paraId="7CB390B6" w14:textId="2CF9BC8E" w:rsidTr="006E1CE5">
        <w:tc>
          <w:tcPr>
            <w:tcW w:w="1772" w:type="dxa"/>
          </w:tcPr>
          <w:p w14:paraId="6D4DEC0A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Атрибут</w:t>
            </w:r>
          </w:p>
        </w:tc>
        <w:tc>
          <w:tcPr>
            <w:tcW w:w="1772" w:type="dxa"/>
          </w:tcPr>
          <w:p w14:paraId="61653FF4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Описание</w:t>
            </w:r>
          </w:p>
        </w:tc>
        <w:tc>
          <w:tcPr>
            <w:tcW w:w="1388" w:type="dxa"/>
          </w:tcPr>
          <w:p w14:paraId="04536B74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Тип данных</w:t>
            </w:r>
          </w:p>
        </w:tc>
        <w:tc>
          <w:tcPr>
            <w:tcW w:w="1664" w:type="dxa"/>
          </w:tcPr>
          <w:p w14:paraId="0F4E05A1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Ограничения</w:t>
            </w:r>
          </w:p>
        </w:tc>
        <w:tc>
          <w:tcPr>
            <w:tcW w:w="1348" w:type="dxa"/>
          </w:tcPr>
          <w:p w14:paraId="3F3AA5B7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Значение по умолчанию</w:t>
            </w:r>
          </w:p>
        </w:tc>
        <w:tc>
          <w:tcPr>
            <w:tcW w:w="1662" w:type="dxa"/>
          </w:tcPr>
          <w:p w14:paraId="03C36DE1" w14:textId="647EA5E2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Допустимость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6E1CE5" w:rsidRPr="00012688" w14:paraId="68048628" w14:textId="7B5AFF7E" w:rsidTr="006E1CE5">
        <w:tc>
          <w:tcPr>
            <w:tcW w:w="1772" w:type="dxa"/>
          </w:tcPr>
          <w:p w14:paraId="25F30BDA" w14:textId="1AA3ED1D" w:rsidR="006E1CE5" w:rsidRPr="00CF6BF4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772" w:type="dxa"/>
          </w:tcPr>
          <w:p w14:paraId="781A63AA" w14:textId="65D35A80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фруктового дерева</w:t>
            </w:r>
          </w:p>
        </w:tc>
        <w:tc>
          <w:tcPr>
            <w:tcW w:w="1388" w:type="dxa"/>
          </w:tcPr>
          <w:p w14:paraId="276E56D0" w14:textId="2DFE1AC1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</w:t>
            </w:r>
          </w:p>
        </w:tc>
        <w:tc>
          <w:tcPr>
            <w:tcW w:w="1664" w:type="dxa"/>
          </w:tcPr>
          <w:p w14:paraId="4F052C53" w14:textId="139512D5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повторений</w:t>
            </w:r>
          </w:p>
        </w:tc>
        <w:tc>
          <w:tcPr>
            <w:tcW w:w="1348" w:type="dxa"/>
          </w:tcPr>
          <w:p w14:paraId="14823FED" w14:textId="705FDDEF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62" w:type="dxa"/>
          </w:tcPr>
          <w:p w14:paraId="6D086BCC" w14:textId="634FF758" w:rsidR="006E1CE5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6E1CE5" w:rsidRPr="00012688" w14:paraId="7DA84E27" w14:textId="771C6804" w:rsidTr="006E1CE5">
        <w:tc>
          <w:tcPr>
            <w:tcW w:w="1772" w:type="dxa"/>
          </w:tcPr>
          <w:p w14:paraId="06955173" w14:textId="29817B8C" w:rsidR="006E1CE5" w:rsidRPr="00CF6BF4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</w:t>
            </w:r>
          </w:p>
        </w:tc>
        <w:tc>
          <w:tcPr>
            <w:tcW w:w="1772" w:type="dxa"/>
          </w:tcPr>
          <w:p w14:paraId="29624D1F" w14:textId="221D9B30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 дерева (лет)</w:t>
            </w:r>
          </w:p>
        </w:tc>
        <w:tc>
          <w:tcPr>
            <w:tcW w:w="1388" w:type="dxa"/>
          </w:tcPr>
          <w:p w14:paraId="3B355569" w14:textId="08551EDB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1664" w:type="dxa"/>
          </w:tcPr>
          <w:p w14:paraId="081A6B00" w14:textId="2C35F9DE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Целое, не отрицательное</w:t>
            </w:r>
          </w:p>
        </w:tc>
        <w:tc>
          <w:tcPr>
            <w:tcW w:w="1348" w:type="dxa"/>
          </w:tcPr>
          <w:p w14:paraId="788787E8" w14:textId="6D82D9E0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62" w:type="dxa"/>
          </w:tcPr>
          <w:p w14:paraId="17CF6BD9" w14:textId="2D51C6F4" w:rsidR="006E1CE5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6E1CE5" w:rsidRPr="00012688" w14:paraId="6E1B2C3B" w14:textId="0B692A31" w:rsidTr="006E1CE5">
        <w:tc>
          <w:tcPr>
            <w:tcW w:w="1772" w:type="dxa"/>
          </w:tcPr>
          <w:p w14:paraId="7E0FD751" w14:textId="45C933FE" w:rsidR="006E1CE5" w:rsidRPr="00CF6BF4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1772" w:type="dxa"/>
          </w:tcPr>
          <w:p w14:paraId="40C43C61" w14:textId="510A8B36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вида дерева</w:t>
            </w:r>
          </w:p>
        </w:tc>
        <w:tc>
          <w:tcPr>
            <w:tcW w:w="1388" w:type="dxa"/>
          </w:tcPr>
          <w:p w14:paraId="434D3C1D" w14:textId="448D68A3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1664" w:type="dxa"/>
          </w:tcPr>
          <w:p w14:paraId="05080D70" w14:textId="62B40E06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Целое, не отрицательное</w:t>
            </w:r>
          </w:p>
        </w:tc>
        <w:tc>
          <w:tcPr>
            <w:tcW w:w="1348" w:type="dxa"/>
          </w:tcPr>
          <w:p w14:paraId="20F8408E" w14:textId="09A09F47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62" w:type="dxa"/>
          </w:tcPr>
          <w:p w14:paraId="5C8462C8" w14:textId="14FE5223" w:rsidR="006E1CE5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6E1CE5" w:rsidRPr="00012688" w14:paraId="0423A02F" w14:textId="5DCE6959" w:rsidTr="006E1CE5">
        <w:tc>
          <w:tcPr>
            <w:tcW w:w="1772" w:type="dxa"/>
          </w:tcPr>
          <w:p w14:paraId="759CA1F0" w14:textId="3DA10EF8" w:rsidR="006E1CE5" w:rsidRPr="00CF6BF4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Сад</w:t>
            </w:r>
          </w:p>
        </w:tc>
        <w:tc>
          <w:tcPr>
            <w:tcW w:w="1772" w:type="dxa"/>
          </w:tcPr>
          <w:p w14:paraId="14FD6B67" w14:textId="72C7FA30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сада, в котором растет дерево</w:t>
            </w:r>
          </w:p>
        </w:tc>
        <w:tc>
          <w:tcPr>
            <w:tcW w:w="1388" w:type="dxa"/>
          </w:tcPr>
          <w:p w14:paraId="590E0198" w14:textId="18ACB2A3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1664" w:type="dxa"/>
          </w:tcPr>
          <w:p w14:paraId="09600062" w14:textId="79FE84A6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Целое, не отрицательное</w:t>
            </w:r>
          </w:p>
        </w:tc>
        <w:tc>
          <w:tcPr>
            <w:tcW w:w="1348" w:type="dxa"/>
          </w:tcPr>
          <w:p w14:paraId="42FB731D" w14:textId="1DF7460B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62" w:type="dxa"/>
          </w:tcPr>
          <w:p w14:paraId="52AC5B3D" w14:textId="644505A1" w:rsidR="006E1CE5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6E1CE5" w:rsidRPr="00012688" w14:paraId="261DF794" w14:textId="3935202E" w:rsidTr="006E1CE5">
        <w:tc>
          <w:tcPr>
            <w:tcW w:w="1772" w:type="dxa"/>
          </w:tcPr>
          <w:p w14:paraId="1290ED13" w14:textId="79C2A33B" w:rsidR="006E1CE5" w:rsidRPr="00CF6BF4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Несколько сортов</w:t>
            </w:r>
          </w:p>
        </w:tc>
        <w:tc>
          <w:tcPr>
            <w:tcW w:w="1772" w:type="dxa"/>
          </w:tcPr>
          <w:p w14:paraId="5CE3A18E" w14:textId="721ABB7B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Показатель – произрастает ли на дереве несколько сортов</w:t>
            </w:r>
          </w:p>
        </w:tc>
        <w:tc>
          <w:tcPr>
            <w:tcW w:w="1388" w:type="dxa"/>
          </w:tcPr>
          <w:p w14:paraId="23B9B282" w14:textId="29611ECF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Логический</w:t>
            </w:r>
          </w:p>
        </w:tc>
        <w:tc>
          <w:tcPr>
            <w:tcW w:w="1664" w:type="dxa"/>
          </w:tcPr>
          <w:p w14:paraId="2601EA9D" w14:textId="2CBFFE01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Допустимые значения: «Да» / «Нет»</w:t>
            </w:r>
          </w:p>
        </w:tc>
        <w:tc>
          <w:tcPr>
            <w:tcW w:w="1348" w:type="dxa"/>
          </w:tcPr>
          <w:p w14:paraId="32924428" w14:textId="4552B7BC" w:rsidR="006E1CE5" w:rsidRPr="00653729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«Нет»</w:t>
            </w:r>
          </w:p>
        </w:tc>
        <w:tc>
          <w:tcPr>
            <w:tcW w:w="1662" w:type="dxa"/>
          </w:tcPr>
          <w:p w14:paraId="46206990" w14:textId="29BEC733" w:rsidR="006E1CE5" w:rsidRDefault="006E1CE5" w:rsidP="003E6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462C8844" w14:textId="77777777" w:rsidR="003E62DB" w:rsidRDefault="003E62DB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E1E25B1" w14:textId="68553CB3" w:rsidR="006E4493" w:rsidRDefault="00A81C92" w:rsidP="00012688">
      <w:pPr>
        <w:pStyle w:val="af"/>
        <w:numPr>
          <w:ilvl w:val="0"/>
          <w:numId w:val="13"/>
        </w:numPr>
      </w:pPr>
      <w:r>
        <w:t>Вид</w:t>
      </w:r>
      <w:r w:rsidR="00012688">
        <w:t xml:space="preserve"> – информация </w:t>
      </w:r>
      <w:r w:rsidR="00C93745">
        <w:t xml:space="preserve">о </w:t>
      </w:r>
      <w:r>
        <w:t>видах деревьев</w:t>
      </w:r>
    </w:p>
    <w:p w14:paraId="0B8697BA" w14:textId="77777777" w:rsidR="00012688" w:rsidRDefault="00012688" w:rsidP="00012688">
      <w:pPr>
        <w:pStyle w:val="af"/>
      </w:pPr>
    </w:p>
    <w:tbl>
      <w:tblPr>
        <w:tblStyle w:val="af7"/>
        <w:tblW w:w="9606" w:type="dxa"/>
        <w:tblLayout w:type="fixed"/>
        <w:tblLook w:val="04A0" w:firstRow="1" w:lastRow="0" w:firstColumn="1" w:lastColumn="0" w:noHBand="0" w:noVBand="1"/>
      </w:tblPr>
      <w:tblGrid>
        <w:gridCol w:w="1675"/>
        <w:gridCol w:w="1835"/>
        <w:gridCol w:w="1110"/>
        <w:gridCol w:w="2009"/>
        <w:gridCol w:w="1276"/>
        <w:gridCol w:w="1701"/>
      </w:tblGrid>
      <w:tr w:rsidR="006E1CE5" w:rsidRPr="00653729" w14:paraId="7AD7E9EE" w14:textId="13080A5C" w:rsidTr="006E1CE5">
        <w:trPr>
          <w:trHeight w:val="1101"/>
        </w:trPr>
        <w:tc>
          <w:tcPr>
            <w:tcW w:w="1675" w:type="dxa"/>
          </w:tcPr>
          <w:p w14:paraId="5CA12D7F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Атрибут</w:t>
            </w:r>
          </w:p>
        </w:tc>
        <w:tc>
          <w:tcPr>
            <w:tcW w:w="1835" w:type="dxa"/>
          </w:tcPr>
          <w:p w14:paraId="2E5B4804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Описание</w:t>
            </w:r>
          </w:p>
        </w:tc>
        <w:tc>
          <w:tcPr>
            <w:tcW w:w="1110" w:type="dxa"/>
          </w:tcPr>
          <w:p w14:paraId="7EE683FC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Тип данных</w:t>
            </w:r>
          </w:p>
        </w:tc>
        <w:tc>
          <w:tcPr>
            <w:tcW w:w="2009" w:type="dxa"/>
          </w:tcPr>
          <w:p w14:paraId="6C626623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Ограничения</w:t>
            </w:r>
          </w:p>
        </w:tc>
        <w:tc>
          <w:tcPr>
            <w:tcW w:w="1276" w:type="dxa"/>
          </w:tcPr>
          <w:p w14:paraId="15F535D8" w14:textId="77777777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Значение по умолчанию</w:t>
            </w:r>
          </w:p>
        </w:tc>
        <w:tc>
          <w:tcPr>
            <w:tcW w:w="1701" w:type="dxa"/>
          </w:tcPr>
          <w:p w14:paraId="36821A54" w14:textId="087C6684" w:rsidR="006E1CE5" w:rsidRPr="00653729" w:rsidRDefault="006E1CE5" w:rsidP="00BF5E3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Допустимость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6E1CE5" w:rsidRPr="00012688" w14:paraId="590E1917" w14:textId="3838D71E" w:rsidTr="006E1CE5">
        <w:trPr>
          <w:trHeight w:val="1101"/>
        </w:trPr>
        <w:tc>
          <w:tcPr>
            <w:tcW w:w="1675" w:type="dxa"/>
          </w:tcPr>
          <w:p w14:paraId="10642904" w14:textId="1F87686C" w:rsidR="006E1CE5" w:rsidRPr="00CF6BF4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35" w:type="dxa"/>
          </w:tcPr>
          <w:p w14:paraId="6D86312D" w14:textId="5FE629B5" w:rsidR="006E1CE5" w:rsidRPr="00653729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вида дерева</w:t>
            </w:r>
          </w:p>
        </w:tc>
        <w:tc>
          <w:tcPr>
            <w:tcW w:w="1110" w:type="dxa"/>
          </w:tcPr>
          <w:p w14:paraId="50198A6D" w14:textId="1175279A" w:rsidR="006E1CE5" w:rsidRPr="00653729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</w:t>
            </w:r>
          </w:p>
        </w:tc>
        <w:tc>
          <w:tcPr>
            <w:tcW w:w="2009" w:type="dxa"/>
          </w:tcPr>
          <w:p w14:paraId="7EE053D5" w14:textId="1F9F68EA" w:rsidR="006E1CE5" w:rsidRPr="00653729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повторений</w:t>
            </w:r>
          </w:p>
        </w:tc>
        <w:tc>
          <w:tcPr>
            <w:tcW w:w="1276" w:type="dxa"/>
          </w:tcPr>
          <w:p w14:paraId="7EFD0338" w14:textId="3B760E2E" w:rsidR="006E1CE5" w:rsidRPr="00653729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14:paraId="77A16220" w14:textId="658662B6" w:rsidR="006E1CE5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6E1CE5" w:rsidRPr="00012688" w14:paraId="23DA8666" w14:textId="053E69BA" w:rsidTr="006E1CE5">
        <w:trPr>
          <w:trHeight w:val="781"/>
        </w:trPr>
        <w:tc>
          <w:tcPr>
            <w:tcW w:w="1675" w:type="dxa"/>
          </w:tcPr>
          <w:p w14:paraId="6DA0F3EF" w14:textId="4A4D5BC1" w:rsidR="006E1CE5" w:rsidRPr="00CF6BF4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35" w:type="dxa"/>
          </w:tcPr>
          <w:p w14:paraId="52BB1062" w14:textId="29E0AFEB" w:rsidR="006E1CE5" w:rsidRPr="00653729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вида</w:t>
            </w:r>
          </w:p>
        </w:tc>
        <w:tc>
          <w:tcPr>
            <w:tcW w:w="1110" w:type="dxa"/>
          </w:tcPr>
          <w:p w14:paraId="6D70637B" w14:textId="0C34DCF5" w:rsidR="006E1CE5" w:rsidRPr="00653729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009" w:type="dxa"/>
          </w:tcPr>
          <w:p w14:paraId="0BA54465" w14:textId="48E14EF3" w:rsidR="006E1CE5" w:rsidRPr="00653729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пустое</w:t>
            </w:r>
          </w:p>
        </w:tc>
        <w:tc>
          <w:tcPr>
            <w:tcW w:w="1276" w:type="dxa"/>
          </w:tcPr>
          <w:p w14:paraId="5E3DA0F2" w14:textId="135CC4C5" w:rsidR="006E1CE5" w:rsidRPr="00653729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14:paraId="466AC10A" w14:textId="3A4AAF46" w:rsidR="006E1CE5" w:rsidRDefault="006E1CE5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73F8653A" w14:textId="77777777" w:rsidR="00CF6BF4" w:rsidRDefault="00CF6BF4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9713908" w14:textId="42D4FCFF" w:rsidR="00012688" w:rsidRPr="00C93745" w:rsidRDefault="00A81C92" w:rsidP="00012688">
      <w:pPr>
        <w:pStyle w:val="af"/>
        <w:numPr>
          <w:ilvl w:val="0"/>
          <w:numId w:val="13"/>
        </w:numPr>
      </w:pPr>
      <w:r>
        <w:t>Сорт</w:t>
      </w:r>
      <w:r w:rsidR="00012688">
        <w:t xml:space="preserve"> – информация </w:t>
      </w:r>
      <w:r>
        <w:t>о сортах различных видов</w:t>
      </w:r>
    </w:p>
    <w:p w14:paraId="3903917C" w14:textId="77777777" w:rsidR="00012688" w:rsidRPr="00C93745" w:rsidRDefault="00012688" w:rsidP="00012688">
      <w:pPr>
        <w:pStyle w:val="af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775"/>
        <w:gridCol w:w="1775"/>
        <w:gridCol w:w="1179"/>
        <w:gridCol w:w="1666"/>
        <w:gridCol w:w="1350"/>
        <w:gridCol w:w="1600"/>
      </w:tblGrid>
      <w:tr w:rsidR="0005681B" w:rsidRPr="00653729" w14:paraId="188C7162" w14:textId="13070E3C" w:rsidTr="0005681B">
        <w:trPr>
          <w:trHeight w:val="1062"/>
        </w:trPr>
        <w:tc>
          <w:tcPr>
            <w:tcW w:w="1832" w:type="dxa"/>
          </w:tcPr>
          <w:p w14:paraId="4495E925" w14:textId="77777777" w:rsidR="0005681B" w:rsidRPr="00653729" w:rsidRDefault="0005681B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Атрибут</w:t>
            </w:r>
          </w:p>
        </w:tc>
        <w:tc>
          <w:tcPr>
            <w:tcW w:w="1957" w:type="dxa"/>
          </w:tcPr>
          <w:p w14:paraId="461DFDB1" w14:textId="77777777" w:rsidR="0005681B" w:rsidRPr="00653729" w:rsidRDefault="0005681B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Описание</w:t>
            </w:r>
          </w:p>
        </w:tc>
        <w:tc>
          <w:tcPr>
            <w:tcW w:w="1273" w:type="dxa"/>
          </w:tcPr>
          <w:p w14:paraId="079A538F" w14:textId="77777777" w:rsidR="0005681B" w:rsidRPr="00653729" w:rsidRDefault="0005681B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Тип данных</w:t>
            </w:r>
          </w:p>
        </w:tc>
        <w:tc>
          <w:tcPr>
            <w:tcW w:w="1720" w:type="dxa"/>
          </w:tcPr>
          <w:p w14:paraId="468449C6" w14:textId="77777777" w:rsidR="0005681B" w:rsidRPr="00653729" w:rsidRDefault="0005681B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Ограничения</w:t>
            </w:r>
          </w:p>
        </w:tc>
        <w:tc>
          <w:tcPr>
            <w:tcW w:w="1403" w:type="dxa"/>
          </w:tcPr>
          <w:p w14:paraId="5C0F0CF1" w14:textId="77777777" w:rsidR="0005681B" w:rsidRPr="00653729" w:rsidRDefault="0005681B" w:rsidP="00BF5E31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Значение по умолчанию</w:t>
            </w:r>
          </w:p>
        </w:tc>
        <w:tc>
          <w:tcPr>
            <w:tcW w:w="1386" w:type="dxa"/>
          </w:tcPr>
          <w:p w14:paraId="10B9C69A" w14:textId="431F0BD7" w:rsidR="0005681B" w:rsidRPr="00653729" w:rsidRDefault="0005681B" w:rsidP="00BF5E3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Допустимость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05681B" w:rsidRPr="00012688" w14:paraId="1AB89CBF" w14:textId="4204BB44" w:rsidTr="0005681B">
        <w:trPr>
          <w:trHeight w:val="1062"/>
        </w:trPr>
        <w:tc>
          <w:tcPr>
            <w:tcW w:w="1832" w:type="dxa"/>
          </w:tcPr>
          <w:p w14:paraId="06F8B8A8" w14:textId="0B2C22C6" w:rsidR="0005681B" w:rsidRPr="00CF6BF4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957" w:type="dxa"/>
          </w:tcPr>
          <w:p w14:paraId="0ED0C9D2" w14:textId="1DEBDD04" w:rsidR="0005681B" w:rsidRPr="00653729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сорта</w:t>
            </w:r>
          </w:p>
        </w:tc>
        <w:tc>
          <w:tcPr>
            <w:tcW w:w="1273" w:type="dxa"/>
          </w:tcPr>
          <w:p w14:paraId="7ADB2705" w14:textId="2B6DACE5" w:rsidR="0005681B" w:rsidRPr="00653729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</w:t>
            </w:r>
          </w:p>
        </w:tc>
        <w:tc>
          <w:tcPr>
            <w:tcW w:w="1720" w:type="dxa"/>
          </w:tcPr>
          <w:p w14:paraId="4474F1B0" w14:textId="1110F7D9" w:rsidR="0005681B" w:rsidRPr="00653729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повторений</w:t>
            </w:r>
          </w:p>
        </w:tc>
        <w:tc>
          <w:tcPr>
            <w:tcW w:w="1403" w:type="dxa"/>
          </w:tcPr>
          <w:p w14:paraId="5568C4FA" w14:textId="00DB997B" w:rsidR="0005681B" w:rsidRPr="00653729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386" w:type="dxa"/>
          </w:tcPr>
          <w:p w14:paraId="4A90F7D2" w14:textId="0BBF577F" w:rsidR="0005681B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05681B" w:rsidRPr="00012688" w14:paraId="22FFBAE9" w14:textId="367FFE25" w:rsidTr="0005681B">
        <w:trPr>
          <w:trHeight w:val="754"/>
        </w:trPr>
        <w:tc>
          <w:tcPr>
            <w:tcW w:w="1832" w:type="dxa"/>
          </w:tcPr>
          <w:p w14:paraId="6F64E459" w14:textId="6EB7E579" w:rsidR="0005681B" w:rsidRPr="00CF6BF4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957" w:type="dxa"/>
          </w:tcPr>
          <w:p w14:paraId="0C992644" w14:textId="53B33650" w:rsidR="0005681B" w:rsidRPr="00653729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сорта</w:t>
            </w:r>
          </w:p>
        </w:tc>
        <w:tc>
          <w:tcPr>
            <w:tcW w:w="1273" w:type="dxa"/>
          </w:tcPr>
          <w:p w14:paraId="6A5DC2F6" w14:textId="30A342AC" w:rsidR="0005681B" w:rsidRPr="00653729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720" w:type="dxa"/>
          </w:tcPr>
          <w:p w14:paraId="2A0D436A" w14:textId="3573010D" w:rsidR="0005681B" w:rsidRPr="00653729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пустое</w:t>
            </w:r>
          </w:p>
        </w:tc>
        <w:tc>
          <w:tcPr>
            <w:tcW w:w="1403" w:type="dxa"/>
          </w:tcPr>
          <w:p w14:paraId="59E01080" w14:textId="00604E54" w:rsidR="0005681B" w:rsidRPr="00653729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386" w:type="dxa"/>
          </w:tcPr>
          <w:p w14:paraId="67459686" w14:textId="06197726" w:rsidR="0005681B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05681B" w:rsidRPr="00012688" w14:paraId="083E04D9" w14:textId="73AC7EA6" w:rsidTr="0005681B">
        <w:trPr>
          <w:trHeight w:val="1359"/>
        </w:trPr>
        <w:tc>
          <w:tcPr>
            <w:tcW w:w="1832" w:type="dxa"/>
          </w:tcPr>
          <w:p w14:paraId="71F74511" w14:textId="37BDA6D7" w:rsidR="0005681B" w:rsidRPr="00CF6BF4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1957" w:type="dxa"/>
          </w:tcPr>
          <w:p w14:paraId="36217F1C" w14:textId="6F01502F" w:rsidR="0005681B" w:rsidRPr="00653729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вида, которому принадлежит сорт</w:t>
            </w:r>
          </w:p>
        </w:tc>
        <w:tc>
          <w:tcPr>
            <w:tcW w:w="1273" w:type="dxa"/>
          </w:tcPr>
          <w:p w14:paraId="3E16183C" w14:textId="4E5B6AA6" w:rsidR="0005681B" w:rsidRPr="00653729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1720" w:type="dxa"/>
          </w:tcPr>
          <w:p w14:paraId="70AC7F13" w14:textId="064519AE" w:rsidR="0005681B" w:rsidRPr="00653729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Целое, не отрицательное</w:t>
            </w:r>
          </w:p>
        </w:tc>
        <w:tc>
          <w:tcPr>
            <w:tcW w:w="1403" w:type="dxa"/>
          </w:tcPr>
          <w:p w14:paraId="2493EE78" w14:textId="3A79DAB6" w:rsidR="0005681B" w:rsidRPr="00653729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386" w:type="dxa"/>
          </w:tcPr>
          <w:p w14:paraId="3B839CB1" w14:textId="78997059" w:rsidR="0005681B" w:rsidRDefault="0005681B" w:rsidP="00763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51796C63" w14:textId="77777777" w:rsidR="00A81C92" w:rsidRDefault="00A81C92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3B40BBF" w14:textId="2A2E88E2" w:rsidR="00A81C92" w:rsidRPr="00C93745" w:rsidRDefault="00A81C92" w:rsidP="00A81C92">
      <w:pPr>
        <w:pStyle w:val="af"/>
        <w:numPr>
          <w:ilvl w:val="0"/>
          <w:numId w:val="13"/>
        </w:numPr>
      </w:pPr>
      <w:r>
        <w:t>Урожайность – информация об урожайности фруктовых деревьев по годам</w:t>
      </w:r>
    </w:p>
    <w:p w14:paraId="0D337B01" w14:textId="77777777" w:rsidR="00A81C92" w:rsidRPr="00C93745" w:rsidRDefault="00A81C92" w:rsidP="00A81C92">
      <w:pPr>
        <w:pStyle w:val="af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39"/>
        <w:gridCol w:w="1929"/>
        <w:gridCol w:w="1414"/>
        <w:gridCol w:w="1720"/>
        <w:gridCol w:w="1392"/>
        <w:gridCol w:w="1651"/>
      </w:tblGrid>
      <w:tr w:rsidR="0005681B" w:rsidRPr="00653729" w14:paraId="29918ED2" w14:textId="2E7BC960" w:rsidTr="0005681B">
        <w:trPr>
          <w:trHeight w:val="88"/>
        </w:trPr>
        <w:tc>
          <w:tcPr>
            <w:tcW w:w="1537" w:type="dxa"/>
          </w:tcPr>
          <w:p w14:paraId="0B02816D" w14:textId="77777777" w:rsidR="0005681B" w:rsidRPr="00653729" w:rsidRDefault="0005681B" w:rsidP="00B76022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2121" w:type="dxa"/>
          </w:tcPr>
          <w:p w14:paraId="7A2BDE94" w14:textId="77777777" w:rsidR="0005681B" w:rsidRPr="00653729" w:rsidRDefault="0005681B" w:rsidP="00B76022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Описание</w:t>
            </w:r>
          </w:p>
        </w:tc>
        <w:tc>
          <w:tcPr>
            <w:tcW w:w="1461" w:type="dxa"/>
          </w:tcPr>
          <w:p w14:paraId="0006C583" w14:textId="77777777" w:rsidR="0005681B" w:rsidRPr="00653729" w:rsidRDefault="0005681B" w:rsidP="00B76022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Тип данных</w:t>
            </w:r>
          </w:p>
        </w:tc>
        <w:tc>
          <w:tcPr>
            <w:tcW w:w="1720" w:type="dxa"/>
          </w:tcPr>
          <w:p w14:paraId="1ED3DBE1" w14:textId="77777777" w:rsidR="0005681B" w:rsidRPr="00653729" w:rsidRDefault="0005681B" w:rsidP="00B76022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Ограничения</w:t>
            </w:r>
          </w:p>
        </w:tc>
        <w:tc>
          <w:tcPr>
            <w:tcW w:w="1392" w:type="dxa"/>
          </w:tcPr>
          <w:p w14:paraId="40A6FD70" w14:textId="77777777" w:rsidR="0005681B" w:rsidRPr="00653729" w:rsidRDefault="0005681B" w:rsidP="00B76022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Значение по умолчанию</w:t>
            </w:r>
          </w:p>
        </w:tc>
        <w:tc>
          <w:tcPr>
            <w:tcW w:w="1340" w:type="dxa"/>
          </w:tcPr>
          <w:p w14:paraId="5DE943CF" w14:textId="6B4A3069" w:rsidR="0005681B" w:rsidRPr="00653729" w:rsidRDefault="0005681B" w:rsidP="00B7602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Допустимость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05681B" w:rsidRPr="00012688" w14:paraId="64CAE12D" w14:textId="58DB5788" w:rsidTr="0005681B">
        <w:trPr>
          <w:trHeight w:val="62"/>
        </w:trPr>
        <w:tc>
          <w:tcPr>
            <w:tcW w:w="1537" w:type="dxa"/>
          </w:tcPr>
          <w:p w14:paraId="5020D77E" w14:textId="08FE3955" w:rsidR="0005681B" w:rsidRPr="00CF6BF4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Дерево</w:t>
            </w:r>
          </w:p>
        </w:tc>
        <w:tc>
          <w:tcPr>
            <w:tcW w:w="2121" w:type="dxa"/>
          </w:tcPr>
          <w:p w14:paraId="16F7E860" w14:textId="6866EB6D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дерева</w:t>
            </w:r>
          </w:p>
        </w:tc>
        <w:tc>
          <w:tcPr>
            <w:tcW w:w="1461" w:type="dxa"/>
          </w:tcPr>
          <w:p w14:paraId="3F9A580F" w14:textId="680B77FA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1720" w:type="dxa"/>
          </w:tcPr>
          <w:p w14:paraId="1F30FF3C" w14:textId="0A40214B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Целое, не отрицательное</w:t>
            </w:r>
          </w:p>
        </w:tc>
        <w:tc>
          <w:tcPr>
            <w:tcW w:w="1392" w:type="dxa"/>
          </w:tcPr>
          <w:p w14:paraId="35BC54B9" w14:textId="34EE3FB1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340" w:type="dxa"/>
          </w:tcPr>
          <w:p w14:paraId="71B9D57E" w14:textId="2C439E44" w:rsidR="0005681B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05681B" w:rsidRPr="00012688" w14:paraId="4BE17EC2" w14:textId="014041DB" w:rsidTr="0005681B">
        <w:trPr>
          <w:trHeight w:val="113"/>
        </w:trPr>
        <w:tc>
          <w:tcPr>
            <w:tcW w:w="1537" w:type="dxa"/>
          </w:tcPr>
          <w:p w14:paraId="7AB3A3F5" w14:textId="1CA5E1C4" w:rsidR="0005681B" w:rsidRPr="00CF6BF4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</w:t>
            </w:r>
          </w:p>
        </w:tc>
        <w:tc>
          <w:tcPr>
            <w:tcW w:w="2121" w:type="dxa"/>
          </w:tcPr>
          <w:p w14:paraId="58A5EE48" w14:textId="714F7F70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в котором дерево принесло некоторый урожай</w:t>
            </w:r>
          </w:p>
        </w:tc>
        <w:tc>
          <w:tcPr>
            <w:tcW w:w="1461" w:type="dxa"/>
          </w:tcPr>
          <w:p w14:paraId="70B318CB" w14:textId="7B0FBE78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1720" w:type="dxa"/>
          </w:tcPr>
          <w:p w14:paraId="21CB1F61" w14:textId="585461DE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Целое, не отрицательное</w:t>
            </w:r>
          </w:p>
        </w:tc>
        <w:tc>
          <w:tcPr>
            <w:tcW w:w="1392" w:type="dxa"/>
          </w:tcPr>
          <w:p w14:paraId="087F9AFE" w14:textId="24962509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340" w:type="dxa"/>
          </w:tcPr>
          <w:p w14:paraId="192B246F" w14:textId="2BB2E887" w:rsidR="0005681B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05681B" w:rsidRPr="00012688" w14:paraId="537DA1CB" w14:textId="272180CE" w:rsidTr="0005681B">
        <w:trPr>
          <w:trHeight w:val="88"/>
        </w:trPr>
        <w:tc>
          <w:tcPr>
            <w:tcW w:w="1537" w:type="dxa"/>
          </w:tcPr>
          <w:p w14:paraId="09D81616" w14:textId="211A48CA" w:rsidR="0005681B" w:rsidRPr="00CF6BF4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  <w:tc>
          <w:tcPr>
            <w:tcW w:w="2121" w:type="dxa"/>
          </w:tcPr>
          <w:p w14:paraId="41D3F022" w14:textId="60015A77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Показатель урожайности в килограммах</w:t>
            </w:r>
          </w:p>
        </w:tc>
        <w:tc>
          <w:tcPr>
            <w:tcW w:w="1461" w:type="dxa"/>
          </w:tcPr>
          <w:p w14:paraId="7AB00D48" w14:textId="1693B9F6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с плавающей точкой</w:t>
            </w:r>
          </w:p>
        </w:tc>
        <w:tc>
          <w:tcPr>
            <w:tcW w:w="1720" w:type="dxa"/>
          </w:tcPr>
          <w:p w14:paraId="4EFA878E" w14:textId="462281C9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Целое, не отрицательное</w:t>
            </w:r>
          </w:p>
        </w:tc>
        <w:tc>
          <w:tcPr>
            <w:tcW w:w="1392" w:type="dxa"/>
          </w:tcPr>
          <w:p w14:paraId="7C2F2AEC" w14:textId="1DED2A1F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340" w:type="dxa"/>
          </w:tcPr>
          <w:p w14:paraId="4B5732F1" w14:textId="1CE734ED" w:rsidR="0005681B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700D1532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AF067EA" w14:textId="14B1017B" w:rsidR="00A81C92" w:rsidRPr="00C93745" w:rsidRDefault="00A81C92" w:rsidP="00A81C92">
      <w:pPr>
        <w:pStyle w:val="af"/>
        <w:numPr>
          <w:ilvl w:val="0"/>
          <w:numId w:val="13"/>
        </w:numPr>
      </w:pPr>
      <w:r>
        <w:t>Сорт-дерево</w:t>
      </w:r>
      <w:r>
        <w:t xml:space="preserve"> –</w:t>
      </w:r>
      <w:r>
        <w:t>информация о сортах, произрастающих на деревьях</w:t>
      </w:r>
    </w:p>
    <w:p w14:paraId="13CF467D" w14:textId="77777777" w:rsidR="00A81C92" w:rsidRPr="00C93745" w:rsidRDefault="00A81C92" w:rsidP="00A81C92">
      <w:pPr>
        <w:pStyle w:val="af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303"/>
        <w:gridCol w:w="2022"/>
        <w:gridCol w:w="1249"/>
        <w:gridCol w:w="1720"/>
        <w:gridCol w:w="1392"/>
        <w:gridCol w:w="1659"/>
      </w:tblGrid>
      <w:tr w:rsidR="0005681B" w:rsidRPr="00653729" w14:paraId="78F57036" w14:textId="34F4A5A8" w:rsidTr="0005681B">
        <w:tc>
          <w:tcPr>
            <w:tcW w:w="1471" w:type="dxa"/>
          </w:tcPr>
          <w:p w14:paraId="11CFF205" w14:textId="77777777" w:rsidR="0005681B" w:rsidRPr="00653729" w:rsidRDefault="0005681B" w:rsidP="00B76022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Атрибут</w:t>
            </w:r>
          </w:p>
        </w:tc>
        <w:tc>
          <w:tcPr>
            <w:tcW w:w="2171" w:type="dxa"/>
          </w:tcPr>
          <w:p w14:paraId="71845DAA" w14:textId="77777777" w:rsidR="0005681B" w:rsidRPr="00653729" w:rsidRDefault="0005681B" w:rsidP="00B76022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Описание</w:t>
            </w:r>
          </w:p>
        </w:tc>
        <w:tc>
          <w:tcPr>
            <w:tcW w:w="1458" w:type="dxa"/>
          </w:tcPr>
          <w:p w14:paraId="7E0A3745" w14:textId="77777777" w:rsidR="0005681B" w:rsidRPr="00653729" w:rsidRDefault="0005681B" w:rsidP="00B76022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Тип данных</w:t>
            </w:r>
          </w:p>
        </w:tc>
        <w:tc>
          <w:tcPr>
            <w:tcW w:w="1720" w:type="dxa"/>
          </w:tcPr>
          <w:p w14:paraId="68F73D49" w14:textId="77777777" w:rsidR="0005681B" w:rsidRPr="00653729" w:rsidRDefault="0005681B" w:rsidP="00B76022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Ограничения</w:t>
            </w:r>
          </w:p>
        </w:tc>
        <w:tc>
          <w:tcPr>
            <w:tcW w:w="1085" w:type="dxa"/>
          </w:tcPr>
          <w:p w14:paraId="6FF71706" w14:textId="77777777" w:rsidR="0005681B" w:rsidRPr="00653729" w:rsidRDefault="0005681B" w:rsidP="00B76022">
            <w:pPr>
              <w:jc w:val="center"/>
              <w:rPr>
                <w:sz w:val="24"/>
                <w:szCs w:val="24"/>
              </w:rPr>
            </w:pPr>
            <w:r w:rsidRPr="00653729">
              <w:rPr>
                <w:sz w:val="24"/>
                <w:szCs w:val="24"/>
              </w:rPr>
              <w:t>Значение по умолчанию</w:t>
            </w:r>
          </w:p>
        </w:tc>
        <w:tc>
          <w:tcPr>
            <w:tcW w:w="1666" w:type="dxa"/>
          </w:tcPr>
          <w:p w14:paraId="2883E058" w14:textId="753FC8C2" w:rsidR="0005681B" w:rsidRPr="00653729" w:rsidRDefault="0005681B" w:rsidP="00B7602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Допустимость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05681B" w:rsidRPr="00012688" w14:paraId="7D112F2A" w14:textId="6642604A" w:rsidTr="0005681B">
        <w:tc>
          <w:tcPr>
            <w:tcW w:w="1471" w:type="dxa"/>
          </w:tcPr>
          <w:p w14:paraId="7ADEBCBA" w14:textId="7861042B" w:rsidR="0005681B" w:rsidRPr="00CF6BF4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</w:t>
            </w:r>
          </w:p>
        </w:tc>
        <w:tc>
          <w:tcPr>
            <w:tcW w:w="2171" w:type="dxa"/>
          </w:tcPr>
          <w:p w14:paraId="4DFB282D" w14:textId="0AE35A85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сорта дерева</w:t>
            </w:r>
          </w:p>
        </w:tc>
        <w:tc>
          <w:tcPr>
            <w:tcW w:w="1458" w:type="dxa"/>
          </w:tcPr>
          <w:p w14:paraId="374122E3" w14:textId="77D06EA3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1720" w:type="dxa"/>
          </w:tcPr>
          <w:p w14:paraId="58E41E74" w14:textId="3FBC3398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Целое, не отрицательное</w:t>
            </w:r>
          </w:p>
        </w:tc>
        <w:tc>
          <w:tcPr>
            <w:tcW w:w="1085" w:type="dxa"/>
          </w:tcPr>
          <w:p w14:paraId="427126A0" w14:textId="6079D986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66" w:type="dxa"/>
          </w:tcPr>
          <w:p w14:paraId="1B74EC4C" w14:textId="6C8731E3" w:rsidR="0005681B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05681B" w:rsidRPr="00012688" w14:paraId="233E94AA" w14:textId="6F99EB49" w:rsidTr="0005681B">
        <w:tc>
          <w:tcPr>
            <w:tcW w:w="1471" w:type="dxa"/>
          </w:tcPr>
          <w:p w14:paraId="777C1FD7" w14:textId="53D24AD0" w:rsidR="0005681B" w:rsidRPr="00CF6BF4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Дерево</w:t>
            </w:r>
          </w:p>
        </w:tc>
        <w:tc>
          <w:tcPr>
            <w:tcW w:w="2171" w:type="dxa"/>
          </w:tcPr>
          <w:p w14:paraId="6FDE6B1F" w14:textId="63A9B48E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дерева, на котором произрастают плоды определенного сорта</w:t>
            </w:r>
          </w:p>
        </w:tc>
        <w:tc>
          <w:tcPr>
            <w:tcW w:w="1458" w:type="dxa"/>
          </w:tcPr>
          <w:p w14:paraId="42C07361" w14:textId="26788768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1720" w:type="dxa"/>
          </w:tcPr>
          <w:p w14:paraId="6C173876" w14:textId="6121286C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Целое, не отрицательное</w:t>
            </w:r>
          </w:p>
        </w:tc>
        <w:tc>
          <w:tcPr>
            <w:tcW w:w="1085" w:type="dxa"/>
          </w:tcPr>
          <w:p w14:paraId="51DDFA1B" w14:textId="05739F8A" w:rsidR="0005681B" w:rsidRPr="00653729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66" w:type="dxa"/>
          </w:tcPr>
          <w:p w14:paraId="7EE43AE3" w14:textId="6E80E4A0" w:rsidR="0005681B" w:rsidRDefault="0005681B" w:rsidP="00B76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47412AC3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F46E65B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3BB3934" w14:textId="77777777" w:rsidR="00E84912" w:rsidRDefault="00E84912" w:rsidP="00763963">
      <w:pPr>
        <w:pStyle w:val="af"/>
      </w:pPr>
    </w:p>
    <w:p w14:paraId="43BCEA7E" w14:textId="77777777" w:rsidR="00E73140" w:rsidRDefault="00E73140" w:rsidP="00763963">
      <w:pPr>
        <w:pStyle w:val="af"/>
      </w:pPr>
    </w:p>
    <w:p w14:paraId="6C2C430E" w14:textId="77777777" w:rsidR="00E73140" w:rsidRDefault="00E73140" w:rsidP="00763963">
      <w:pPr>
        <w:pStyle w:val="af"/>
      </w:pPr>
    </w:p>
    <w:p w14:paraId="70B70B7A" w14:textId="77777777" w:rsidR="00E73140" w:rsidRDefault="00E73140" w:rsidP="00763963">
      <w:pPr>
        <w:pStyle w:val="af"/>
      </w:pPr>
    </w:p>
    <w:p w14:paraId="46D3D292" w14:textId="77777777" w:rsidR="00E73140" w:rsidRDefault="00E73140" w:rsidP="00763963">
      <w:pPr>
        <w:pStyle w:val="af"/>
      </w:pPr>
    </w:p>
    <w:p w14:paraId="037009FB" w14:textId="77777777" w:rsidR="00E73140" w:rsidRDefault="00E73140" w:rsidP="00763963">
      <w:pPr>
        <w:pStyle w:val="af"/>
      </w:pPr>
    </w:p>
    <w:p w14:paraId="5A8ECE15" w14:textId="77777777" w:rsidR="00E73140" w:rsidRDefault="00E73140" w:rsidP="00763963">
      <w:pPr>
        <w:pStyle w:val="af"/>
      </w:pPr>
    </w:p>
    <w:p w14:paraId="4F2AAD0F" w14:textId="77777777" w:rsidR="00E73140" w:rsidRDefault="00E73140" w:rsidP="00763963">
      <w:pPr>
        <w:pStyle w:val="af"/>
      </w:pPr>
    </w:p>
    <w:p w14:paraId="295DF6F6" w14:textId="77777777" w:rsidR="00E73140" w:rsidRDefault="00E73140" w:rsidP="00763963">
      <w:pPr>
        <w:pStyle w:val="af"/>
      </w:pPr>
    </w:p>
    <w:p w14:paraId="050BE583" w14:textId="77777777" w:rsidR="00E73140" w:rsidRDefault="00E73140" w:rsidP="00763963">
      <w:pPr>
        <w:pStyle w:val="af"/>
      </w:pPr>
    </w:p>
    <w:p w14:paraId="57CBBCB0" w14:textId="77777777" w:rsidR="00E73140" w:rsidRDefault="00E73140" w:rsidP="00763963">
      <w:pPr>
        <w:pStyle w:val="af"/>
      </w:pPr>
    </w:p>
    <w:p w14:paraId="321DE393" w14:textId="77777777" w:rsidR="009351AB" w:rsidRPr="00763963" w:rsidRDefault="009351AB" w:rsidP="00763963">
      <w:pPr>
        <w:pStyle w:val="af"/>
      </w:pPr>
    </w:p>
    <w:p w14:paraId="127B9AA3" w14:textId="18CB20EF" w:rsidR="000110E5" w:rsidRPr="00287380" w:rsidRDefault="000110E5" w:rsidP="00287380">
      <w:pPr>
        <w:pStyle w:val="af"/>
        <w:outlineLvl w:val="0"/>
        <w:rPr>
          <w:b/>
          <w:bCs/>
        </w:rPr>
      </w:pPr>
      <w:bookmarkStart w:id="2" w:name="_Toc153048599"/>
      <w:r w:rsidRPr="00287380">
        <w:rPr>
          <w:b/>
          <w:bCs/>
        </w:rPr>
        <w:lastRenderedPageBreak/>
        <w:t>Первичные ключи (РК)</w:t>
      </w:r>
      <w:bookmarkEnd w:id="2"/>
      <w:r w:rsidRPr="00287380">
        <w:rPr>
          <w:b/>
          <w:bCs/>
        </w:rPr>
        <w:t xml:space="preserve"> </w:t>
      </w:r>
    </w:p>
    <w:p w14:paraId="7C84F066" w14:textId="77777777" w:rsidR="00E73140" w:rsidRDefault="00E73140" w:rsidP="00707930">
      <w:pPr>
        <w:pStyle w:val="af"/>
      </w:pPr>
    </w:p>
    <w:p w14:paraId="127F5D68" w14:textId="7F6F4279" w:rsidR="006E4493" w:rsidRDefault="00707930" w:rsidP="00E80408">
      <w:pPr>
        <w:pStyle w:val="af"/>
        <w:ind w:firstLine="708"/>
      </w:pPr>
      <w:r>
        <w:t xml:space="preserve">Для </w:t>
      </w:r>
      <w:r w:rsidR="0063097D">
        <w:t>указанных отношений в качестве первичных ключей были выбраны</w:t>
      </w:r>
      <w:r w:rsidRPr="00707930">
        <w:t>:</w:t>
      </w:r>
    </w:p>
    <w:p w14:paraId="7FFA1C6F" w14:textId="3921BD12" w:rsidR="00707930" w:rsidRDefault="00707930" w:rsidP="00707930">
      <w:pPr>
        <w:pStyle w:val="af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117"/>
        <w:gridCol w:w="3100"/>
        <w:gridCol w:w="3128"/>
      </w:tblGrid>
      <w:tr w:rsidR="007F3616" w14:paraId="119A54E9" w14:textId="77777777" w:rsidTr="00CA12BC">
        <w:trPr>
          <w:trHeight w:val="410"/>
        </w:trPr>
        <w:tc>
          <w:tcPr>
            <w:tcW w:w="3190" w:type="dxa"/>
          </w:tcPr>
          <w:p w14:paraId="435572D5" w14:textId="357961D4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Отношение</w:t>
            </w:r>
          </w:p>
        </w:tc>
        <w:tc>
          <w:tcPr>
            <w:tcW w:w="3190" w:type="dxa"/>
          </w:tcPr>
          <w:p w14:paraId="402336B6" w14:textId="7FFDC634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Ключ составной</w:t>
            </w:r>
          </w:p>
        </w:tc>
        <w:tc>
          <w:tcPr>
            <w:tcW w:w="3191" w:type="dxa"/>
          </w:tcPr>
          <w:p w14:paraId="21F6BC16" w14:textId="3F6CDCAD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Атрибуты</w:t>
            </w:r>
          </w:p>
        </w:tc>
      </w:tr>
      <w:tr w:rsidR="007F3616" w14:paraId="41D3344F" w14:textId="77777777" w:rsidTr="00CA12BC">
        <w:trPr>
          <w:trHeight w:val="415"/>
        </w:trPr>
        <w:tc>
          <w:tcPr>
            <w:tcW w:w="3190" w:type="dxa"/>
          </w:tcPr>
          <w:p w14:paraId="68B83BF8" w14:textId="006E15D9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Сад</w:t>
            </w:r>
          </w:p>
        </w:tc>
        <w:tc>
          <w:tcPr>
            <w:tcW w:w="3190" w:type="dxa"/>
          </w:tcPr>
          <w:p w14:paraId="7EE18450" w14:textId="6978511C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Нет</w:t>
            </w:r>
          </w:p>
        </w:tc>
        <w:tc>
          <w:tcPr>
            <w:tcW w:w="3191" w:type="dxa"/>
          </w:tcPr>
          <w:p w14:paraId="2C9DEE7E" w14:textId="23EBFC4C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Идентификатор</w:t>
            </w:r>
          </w:p>
        </w:tc>
      </w:tr>
      <w:tr w:rsidR="007F3616" w14:paraId="7F744427" w14:textId="77777777" w:rsidTr="00CA12BC">
        <w:trPr>
          <w:trHeight w:val="421"/>
        </w:trPr>
        <w:tc>
          <w:tcPr>
            <w:tcW w:w="3190" w:type="dxa"/>
          </w:tcPr>
          <w:p w14:paraId="5E8AA10D" w14:textId="792A1FF3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Фруктовое дерево</w:t>
            </w:r>
          </w:p>
        </w:tc>
        <w:tc>
          <w:tcPr>
            <w:tcW w:w="3190" w:type="dxa"/>
          </w:tcPr>
          <w:p w14:paraId="07514E36" w14:textId="21832CDA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Нет</w:t>
            </w:r>
          </w:p>
        </w:tc>
        <w:tc>
          <w:tcPr>
            <w:tcW w:w="3191" w:type="dxa"/>
          </w:tcPr>
          <w:p w14:paraId="553222F7" w14:textId="2546DCF2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Идентификатор</w:t>
            </w:r>
          </w:p>
        </w:tc>
      </w:tr>
      <w:tr w:rsidR="007F3616" w14:paraId="11EB94AB" w14:textId="77777777" w:rsidTr="00CA12BC">
        <w:trPr>
          <w:trHeight w:val="399"/>
        </w:trPr>
        <w:tc>
          <w:tcPr>
            <w:tcW w:w="3190" w:type="dxa"/>
          </w:tcPr>
          <w:p w14:paraId="2A6797FC" w14:textId="4DCC3736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Вид</w:t>
            </w:r>
          </w:p>
        </w:tc>
        <w:tc>
          <w:tcPr>
            <w:tcW w:w="3190" w:type="dxa"/>
          </w:tcPr>
          <w:p w14:paraId="633E7649" w14:textId="75EA3C3B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Нет</w:t>
            </w:r>
          </w:p>
        </w:tc>
        <w:tc>
          <w:tcPr>
            <w:tcW w:w="3191" w:type="dxa"/>
          </w:tcPr>
          <w:p w14:paraId="6E4CC341" w14:textId="3CE21FAE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Идентификатор</w:t>
            </w:r>
          </w:p>
        </w:tc>
      </w:tr>
      <w:tr w:rsidR="007F3616" w14:paraId="1B3385CB" w14:textId="77777777" w:rsidTr="00CA12BC">
        <w:trPr>
          <w:trHeight w:val="433"/>
        </w:trPr>
        <w:tc>
          <w:tcPr>
            <w:tcW w:w="3190" w:type="dxa"/>
          </w:tcPr>
          <w:p w14:paraId="15B327EF" w14:textId="7D5C7C5B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Сорт</w:t>
            </w:r>
          </w:p>
        </w:tc>
        <w:tc>
          <w:tcPr>
            <w:tcW w:w="3190" w:type="dxa"/>
          </w:tcPr>
          <w:p w14:paraId="150FBE10" w14:textId="01A7D10F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Нет</w:t>
            </w:r>
          </w:p>
        </w:tc>
        <w:tc>
          <w:tcPr>
            <w:tcW w:w="3191" w:type="dxa"/>
          </w:tcPr>
          <w:p w14:paraId="17FB352C" w14:textId="77C70058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Идентификатор</w:t>
            </w:r>
          </w:p>
        </w:tc>
      </w:tr>
      <w:tr w:rsidR="007F3616" w14:paraId="1EC29532" w14:textId="77777777" w:rsidTr="00CA12BC">
        <w:trPr>
          <w:trHeight w:val="397"/>
        </w:trPr>
        <w:tc>
          <w:tcPr>
            <w:tcW w:w="3190" w:type="dxa"/>
          </w:tcPr>
          <w:p w14:paraId="22A0880D" w14:textId="583FDCF0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Урожайность</w:t>
            </w:r>
          </w:p>
        </w:tc>
        <w:tc>
          <w:tcPr>
            <w:tcW w:w="3190" w:type="dxa"/>
          </w:tcPr>
          <w:p w14:paraId="03902342" w14:textId="430BFAED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Да</w:t>
            </w:r>
          </w:p>
        </w:tc>
        <w:tc>
          <w:tcPr>
            <w:tcW w:w="3191" w:type="dxa"/>
          </w:tcPr>
          <w:p w14:paraId="4BA547DC" w14:textId="3A798E97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Дерево, год</w:t>
            </w:r>
          </w:p>
        </w:tc>
      </w:tr>
      <w:tr w:rsidR="007F3616" w14:paraId="2EB3C6B4" w14:textId="77777777" w:rsidTr="00CA12BC">
        <w:trPr>
          <w:trHeight w:val="431"/>
        </w:trPr>
        <w:tc>
          <w:tcPr>
            <w:tcW w:w="3190" w:type="dxa"/>
          </w:tcPr>
          <w:p w14:paraId="29E26393" w14:textId="7C474E37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Сорт-дерево</w:t>
            </w:r>
          </w:p>
        </w:tc>
        <w:tc>
          <w:tcPr>
            <w:tcW w:w="3190" w:type="dxa"/>
          </w:tcPr>
          <w:p w14:paraId="6D12D205" w14:textId="720268D1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 w:rsidRPr="007F3616">
              <w:rPr>
                <w:sz w:val="24"/>
                <w:szCs w:val="24"/>
              </w:rPr>
              <w:t>Да</w:t>
            </w:r>
          </w:p>
        </w:tc>
        <w:tc>
          <w:tcPr>
            <w:tcW w:w="3191" w:type="dxa"/>
          </w:tcPr>
          <w:p w14:paraId="060FFEEF" w14:textId="77FDF1F1" w:rsidR="007F3616" w:rsidRPr="007F3616" w:rsidRDefault="007F3616" w:rsidP="00707930">
            <w:pPr>
              <w:pStyle w:val="a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Сорт, дерево</w:t>
            </w:r>
          </w:p>
        </w:tc>
      </w:tr>
    </w:tbl>
    <w:p w14:paraId="72C14DD3" w14:textId="77777777" w:rsidR="00E84912" w:rsidRDefault="00E84912" w:rsidP="00287380">
      <w:pPr>
        <w:pStyle w:val="af"/>
        <w:outlineLvl w:val="0"/>
        <w:rPr>
          <w:b/>
          <w:bCs/>
        </w:rPr>
      </w:pPr>
    </w:p>
    <w:p w14:paraId="6B94EFED" w14:textId="77777777" w:rsidR="009351AB" w:rsidRDefault="009351AB" w:rsidP="00287380">
      <w:pPr>
        <w:pStyle w:val="af"/>
        <w:outlineLvl w:val="0"/>
        <w:rPr>
          <w:b/>
          <w:bCs/>
        </w:rPr>
      </w:pPr>
    </w:p>
    <w:p w14:paraId="2AE829FF" w14:textId="43F24781" w:rsidR="000110E5" w:rsidRPr="00287380" w:rsidRDefault="007F0534" w:rsidP="00287380">
      <w:pPr>
        <w:pStyle w:val="af"/>
        <w:outlineLvl w:val="0"/>
        <w:rPr>
          <w:b/>
          <w:bCs/>
        </w:rPr>
      </w:pPr>
      <w:bookmarkStart w:id="3" w:name="_Toc153048600"/>
      <w:r>
        <w:rPr>
          <w:b/>
          <w:bCs/>
        </w:rPr>
        <w:t>Анализ и определение типов</w:t>
      </w:r>
      <w:r w:rsidR="000110E5" w:rsidRPr="00287380">
        <w:rPr>
          <w:b/>
          <w:bCs/>
        </w:rPr>
        <w:t xml:space="preserve"> связей</w:t>
      </w:r>
      <w:bookmarkEnd w:id="3"/>
    </w:p>
    <w:p w14:paraId="4CA26456" w14:textId="77777777" w:rsidR="00097D21" w:rsidRDefault="00097D21" w:rsidP="00097D2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9B0C589" w14:textId="64D7A504" w:rsidR="006E4493" w:rsidRDefault="00BB3000" w:rsidP="001F48A6">
      <w:pPr>
        <w:pStyle w:val="af"/>
        <w:ind w:firstLine="708"/>
      </w:pPr>
      <w:r>
        <w:t xml:space="preserve">При проектировании </w:t>
      </w:r>
      <w:r w:rsidR="000110E5" w:rsidRPr="000110E5">
        <w:rPr>
          <w:rFonts w:hint="cs"/>
        </w:rPr>
        <w:t>использован</w:t>
      </w:r>
      <w:r w:rsidR="000110E5" w:rsidRPr="000110E5">
        <w:t xml:space="preserve"> </w:t>
      </w:r>
      <w:r w:rsidR="000110E5" w:rsidRPr="000110E5">
        <w:rPr>
          <w:rFonts w:hint="cs"/>
        </w:rPr>
        <w:t>тип</w:t>
      </w:r>
      <w:r w:rsidR="000110E5" w:rsidRPr="000110E5">
        <w:t xml:space="preserve"> </w:t>
      </w:r>
      <w:r w:rsidR="000110E5" w:rsidRPr="000110E5">
        <w:rPr>
          <w:rFonts w:hint="cs"/>
        </w:rPr>
        <w:t>связей</w:t>
      </w:r>
      <w:r w:rsidR="000110E5" w:rsidRPr="000110E5">
        <w:t xml:space="preserve"> </w:t>
      </w:r>
      <w:r>
        <w:t xml:space="preserve">один ко многим. Это </w:t>
      </w:r>
      <w:r w:rsidRPr="00BB3000">
        <w:rPr>
          <w:rFonts w:hint="cs"/>
        </w:rPr>
        <w:t>означает</w:t>
      </w:r>
      <w:r w:rsidRPr="00BB3000">
        <w:t xml:space="preserve">, </w:t>
      </w:r>
      <w:r w:rsidRPr="00BB3000">
        <w:rPr>
          <w:rFonts w:hint="cs"/>
        </w:rPr>
        <w:t>что</w:t>
      </w:r>
      <w:r w:rsidRPr="00BB3000">
        <w:t xml:space="preserve"> </w:t>
      </w:r>
      <w:r w:rsidRPr="00BB3000">
        <w:rPr>
          <w:rFonts w:hint="cs"/>
        </w:rPr>
        <w:t>одному</w:t>
      </w:r>
      <w:r w:rsidRPr="00BB3000">
        <w:t xml:space="preserve"> </w:t>
      </w:r>
      <w:r w:rsidRPr="00BB3000">
        <w:rPr>
          <w:rFonts w:hint="cs"/>
        </w:rPr>
        <w:t>экземпляру</w:t>
      </w:r>
      <w:r w:rsidRPr="00BB3000">
        <w:t xml:space="preserve"> </w:t>
      </w:r>
      <w:r w:rsidRPr="00BB3000">
        <w:rPr>
          <w:rFonts w:hint="cs"/>
        </w:rPr>
        <w:t>первой</w:t>
      </w:r>
      <w:r w:rsidRPr="00BB3000">
        <w:t xml:space="preserve"> </w:t>
      </w:r>
      <w:r w:rsidRPr="00BB3000">
        <w:rPr>
          <w:rFonts w:hint="cs"/>
        </w:rPr>
        <w:t>сущности</w:t>
      </w:r>
      <w:r w:rsidRPr="00BB3000">
        <w:t xml:space="preserve"> </w:t>
      </w:r>
      <w:r w:rsidRPr="00BB3000">
        <w:rPr>
          <w:rFonts w:hint="cs"/>
        </w:rPr>
        <w:t>соответствует</w:t>
      </w:r>
      <w:r w:rsidRPr="00BB3000">
        <w:t xml:space="preserve"> </w:t>
      </w:r>
      <w:r w:rsidRPr="00BB3000">
        <w:rPr>
          <w:rFonts w:hint="cs"/>
        </w:rPr>
        <w:t>несколько</w:t>
      </w:r>
      <w:r w:rsidRPr="00BB3000">
        <w:t xml:space="preserve"> </w:t>
      </w:r>
      <w:r w:rsidRPr="00BB3000">
        <w:rPr>
          <w:rFonts w:hint="cs"/>
        </w:rPr>
        <w:t>экземпляров</w:t>
      </w:r>
      <w:r w:rsidRPr="00BB3000">
        <w:t xml:space="preserve"> </w:t>
      </w:r>
      <w:r w:rsidRPr="00BB3000">
        <w:rPr>
          <w:rFonts w:hint="cs"/>
        </w:rPr>
        <w:t>второй</w:t>
      </w:r>
      <w:r w:rsidRPr="00BB3000">
        <w:t xml:space="preserve"> </w:t>
      </w:r>
      <w:r w:rsidRPr="00BB3000">
        <w:rPr>
          <w:rFonts w:hint="cs"/>
        </w:rPr>
        <w:t>сущности</w:t>
      </w:r>
      <w:r w:rsidR="00851030">
        <w:t>. На диаграмме оранжевым цветом выделены атрибуты, образующие первичный ключ.</w:t>
      </w:r>
    </w:p>
    <w:p w14:paraId="61723C0C" w14:textId="77777777" w:rsidR="00BB3000" w:rsidRDefault="00BB3000" w:rsidP="00097D2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5F6D909" w14:textId="76767112" w:rsidR="006E4493" w:rsidRDefault="00BB3000" w:rsidP="000110E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C2BF0D" wp14:editId="2DF21C3D">
            <wp:extent cx="5935345" cy="2709545"/>
            <wp:effectExtent l="0" t="0" r="0" b="0"/>
            <wp:docPr id="50281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5538" w14:textId="2734A1E8" w:rsidR="00097D21" w:rsidRDefault="00097D21" w:rsidP="00097D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</w:t>
      </w:r>
    </w:p>
    <w:p w14:paraId="697FBBA6" w14:textId="77777777" w:rsidR="009351AB" w:rsidRDefault="009351AB" w:rsidP="009351A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C39947" w14:textId="77777777" w:rsidR="001F48A6" w:rsidRPr="00097D21" w:rsidRDefault="001F48A6" w:rsidP="009351A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1FA1A59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8D6D3A4" w14:textId="5B8CE16F" w:rsidR="00DA653F" w:rsidRPr="00287380" w:rsidRDefault="00EE6625" w:rsidP="00287380">
      <w:pPr>
        <w:pStyle w:val="af"/>
        <w:outlineLvl w:val="0"/>
        <w:rPr>
          <w:b/>
          <w:bCs/>
        </w:rPr>
      </w:pPr>
      <w:bookmarkStart w:id="4" w:name="_Toc153048601"/>
      <w:r>
        <w:rPr>
          <w:b/>
          <w:bCs/>
        </w:rPr>
        <w:lastRenderedPageBreak/>
        <w:t>Логическое проектирование базы данных</w:t>
      </w:r>
      <w:bookmarkEnd w:id="4"/>
    </w:p>
    <w:p w14:paraId="1F4928AC" w14:textId="77777777" w:rsidR="00FD055A" w:rsidRDefault="00FD055A" w:rsidP="00FD055A">
      <w:pPr>
        <w:pStyle w:val="af"/>
        <w:ind w:firstLine="708"/>
      </w:pPr>
    </w:p>
    <w:p w14:paraId="695E2BA0" w14:textId="6A4E27D4" w:rsidR="00FD055A" w:rsidRDefault="00FD055A" w:rsidP="00AE0978">
      <w:pPr>
        <w:pStyle w:val="af"/>
        <w:ind w:firstLine="708"/>
      </w:pPr>
      <w:r>
        <w:t xml:space="preserve">На этапе логического проектирования базы данных выполняется преобразование концептуальной модели данных для исключения из нее конструкций, для которых нет поддержки в реляционных системах управления базами данных. Достигается </w:t>
      </w:r>
      <w:r w:rsidR="006E1CE5">
        <w:t xml:space="preserve">это посредством преобразования и исключения следующих элементов: </w:t>
      </w:r>
    </w:p>
    <w:p w14:paraId="7F952511" w14:textId="5F268F66" w:rsidR="00DA653F" w:rsidRPr="00DA653F" w:rsidRDefault="00DA653F" w:rsidP="006E1CE5">
      <w:pPr>
        <w:pStyle w:val="af"/>
        <w:numPr>
          <w:ilvl w:val="0"/>
          <w:numId w:val="18"/>
        </w:numPr>
      </w:pPr>
      <w:r w:rsidRPr="00DA653F">
        <w:t>связи типа «многие ко многим»;</w:t>
      </w:r>
    </w:p>
    <w:p w14:paraId="17BBEFF9" w14:textId="01636BD0" w:rsidR="00DA653F" w:rsidRDefault="00DA653F" w:rsidP="006E1CE5">
      <w:pPr>
        <w:pStyle w:val="af"/>
        <w:numPr>
          <w:ilvl w:val="0"/>
          <w:numId w:val="18"/>
        </w:numPr>
      </w:pPr>
      <w:r w:rsidRPr="00DA653F">
        <w:t>рекурсивные связи;</w:t>
      </w:r>
    </w:p>
    <w:p w14:paraId="1ABC5D96" w14:textId="4F31D6CA" w:rsidR="007F0534" w:rsidRPr="00DA653F" w:rsidRDefault="007F0534" w:rsidP="006E1CE5">
      <w:pPr>
        <w:pStyle w:val="af"/>
        <w:numPr>
          <w:ilvl w:val="0"/>
          <w:numId w:val="18"/>
        </w:numPr>
      </w:pPr>
      <w:r>
        <w:t>многозначные атрибуты</w:t>
      </w:r>
      <w:r w:rsidRPr="00DA653F">
        <w:t>;</w:t>
      </w:r>
    </w:p>
    <w:p w14:paraId="1FF1D224" w14:textId="26FB02FA" w:rsidR="00DA653F" w:rsidRDefault="00DA653F" w:rsidP="006E1CE5">
      <w:pPr>
        <w:pStyle w:val="af"/>
        <w:numPr>
          <w:ilvl w:val="0"/>
          <w:numId w:val="18"/>
        </w:numPr>
      </w:pPr>
      <w:r w:rsidRPr="00DA653F">
        <w:t>связи с атрибутами.</w:t>
      </w:r>
    </w:p>
    <w:p w14:paraId="5CD912B4" w14:textId="77777777" w:rsidR="006E1CE5" w:rsidRPr="00DA653F" w:rsidRDefault="006E1CE5" w:rsidP="00DA653F">
      <w:pPr>
        <w:pStyle w:val="af"/>
      </w:pPr>
    </w:p>
    <w:p w14:paraId="5EF77384" w14:textId="1A1C3D87" w:rsidR="00E80408" w:rsidRDefault="006E1CE5" w:rsidP="00AE0978">
      <w:pPr>
        <w:pStyle w:val="af"/>
        <w:ind w:firstLine="708"/>
      </w:pPr>
      <w:r>
        <w:t>Впоследствии проведенного концептуального проектирования, ранее упомянутых артефактов не обнаружено.</w:t>
      </w:r>
    </w:p>
    <w:p w14:paraId="3854DBD2" w14:textId="77777777" w:rsidR="00E80408" w:rsidRDefault="00E80408" w:rsidP="00E80408">
      <w:pPr>
        <w:pStyle w:val="af"/>
        <w:ind w:firstLine="360"/>
      </w:pPr>
    </w:p>
    <w:p w14:paraId="1E4BF649" w14:textId="104EF41F" w:rsidR="00DA653F" w:rsidRPr="00AE0978" w:rsidRDefault="00E80408" w:rsidP="00AE0978">
      <w:pPr>
        <w:pStyle w:val="af"/>
        <w:ind w:firstLine="708"/>
      </w:pPr>
      <w:r>
        <w:t xml:space="preserve">Нормализация позволяет устранить избыточность данных и несогласованность зависимостей, а также обеспечить поддержание целостности данных. </w:t>
      </w:r>
      <w:r w:rsidR="00AE0978">
        <w:t>Это означает, что в базе данных не должно быть дубликатов и составных данных, каждая запись имеет первичный ключ, а также нет полей, данные в которых зависят от других неключевых полей (т.е. нет косвенных зависимостей). Эти требования учтены на предыдущих этапах проектирования базы данных.</w:t>
      </w:r>
    </w:p>
    <w:p w14:paraId="69A65021" w14:textId="77777777" w:rsidR="00A04C3B" w:rsidRDefault="00A04C3B" w:rsidP="00287380">
      <w:pPr>
        <w:pStyle w:val="af"/>
        <w:outlineLvl w:val="0"/>
        <w:rPr>
          <w:b/>
          <w:bCs/>
        </w:rPr>
      </w:pPr>
    </w:p>
    <w:p w14:paraId="22722171" w14:textId="1541C8CC" w:rsidR="00E84912" w:rsidRPr="00287380" w:rsidRDefault="000110E5" w:rsidP="00287380">
      <w:pPr>
        <w:pStyle w:val="af"/>
        <w:outlineLvl w:val="0"/>
        <w:rPr>
          <w:b/>
          <w:bCs/>
        </w:rPr>
      </w:pPr>
      <w:bookmarkStart w:id="5" w:name="_Toc153048602"/>
      <w:r w:rsidRPr="00287380">
        <w:rPr>
          <w:b/>
          <w:bCs/>
        </w:rPr>
        <w:t>Целостность данных</w:t>
      </w:r>
      <w:bookmarkEnd w:id="5"/>
      <w:r w:rsidRPr="00287380">
        <w:rPr>
          <w:b/>
          <w:bCs/>
        </w:rPr>
        <w:t xml:space="preserve"> </w:t>
      </w:r>
    </w:p>
    <w:p w14:paraId="5EB52D2E" w14:textId="77777777" w:rsidR="001F48A6" w:rsidRDefault="001F48A6" w:rsidP="001F48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63BFBA2" w14:textId="6E1D7592" w:rsidR="003A123F" w:rsidRDefault="000110E5" w:rsidP="001F48A6">
      <w:pPr>
        <w:pStyle w:val="af"/>
        <w:ind w:firstLine="708"/>
      </w:pPr>
      <w:r w:rsidRPr="001F48A6">
        <w:rPr>
          <w:rFonts w:hint="cs"/>
        </w:rPr>
        <w:t>Целостность</w:t>
      </w:r>
      <w:r w:rsidRPr="001F48A6">
        <w:t xml:space="preserve"> </w:t>
      </w:r>
      <w:r w:rsidRPr="001F48A6">
        <w:rPr>
          <w:rFonts w:hint="cs"/>
        </w:rPr>
        <w:t>данных</w:t>
      </w:r>
      <w:r w:rsidRPr="001F48A6">
        <w:t xml:space="preserve"> </w:t>
      </w:r>
      <w:r w:rsidR="001F48A6" w:rsidRPr="001F48A6">
        <w:t>обеспечивается установленными ограничениями:</w:t>
      </w:r>
      <w:r w:rsidR="008B7B7C">
        <w:br/>
      </w:r>
    </w:p>
    <w:p w14:paraId="22542D5F" w14:textId="72FD2B80" w:rsidR="003A123F" w:rsidRDefault="003A123F" w:rsidP="003A123F">
      <w:pPr>
        <w:pStyle w:val="af"/>
        <w:numPr>
          <w:ilvl w:val="0"/>
          <w:numId w:val="11"/>
        </w:numPr>
      </w:pPr>
      <w:r>
        <w:t xml:space="preserve">Ограничение </w:t>
      </w:r>
      <w:r w:rsidR="00C82AD7">
        <w:t>уникальности</w:t>
      </w:r>
    </w:p>
    <w:p w14:paraId="0F347AA2" w14:textId="77777777" w:rsidR="003A123F" w:rsidRDefault="003A123F" w:rsidP="003A123F">
      <w:pPr>
        <w:pStyle w:val="af"/>
        <w:numPr>
          <w:ilvl w:val="1"/>
          <w:numId w:val="11"/>
        </w:numPr>
      </w:pPr>
      <w:r>
        <w:t>Определение первичных ключей – таким образом определяется уникальность экземпляров данных и поддержка ссылок на другие отношения посредством внешних ключей</w:t>
      </w:r>
    </w:p>
    <w:p w14:paraId="1516B1DD" w14:textId="77777777" w:rsidR="00C82AD7" w:rsidRDefault="008B7B7C" w:rsidP="00C82AD7">
      <w:pPr>
        <w:pStyle w:val="af"/>
        <w:numPr>
          <w:ilvl w:val="0"/>
          <w:numId w:val="11"/>
        </w:numPr>
      </w:pPr>
      <w:r>
        <w:t>Ссылочная целостность</w:t>
      </w:r>
    </w:p>
    <w:p w14:paraId="059FAA8A" w14:textId="4FE16619" w:rsidR="000110E5" w:rsidRPr="001F48A6" w:rsidRDefault="008B7B7C" w:rsidP="00C82AD7">
      <w:pPr>
        <w:pStyle w:val="af"/>
        <w:numPr>
          <w:ilvl w:val="1"/>
          <w:numId w:val="11"/>
        </w:numPr>
      </w:pPr>
      <w:r w:rsidRPr="008B7B7C">
        <w:rPr>
          <w:rFonts w:hint="cs"/>
        </w:rPr>
        <w:t>Ее</w:t>
      </w:r>
      <w:r w:rsidRPr="008B7B7C">
        <w:t xml:space="preserve"> </w:t>
      </w:r>
      <w:r w:rsidRPr="008B7B7C">
        <w:rPr>
          <w:rFonts w:hint="cs"/>
        </w:rPr>
        <w:t>основная</w:t>
      </w:r>
      <w:r w:rsidRPr="008B7B7C">
        <w:t xml:space="preserve"> </w:t>
      </w:r>
      <w:r w:rsidRPr="008B7B7C">
        <w:rPr>
          <w:rFonts w:hint="cs"/>
        </w:rPr>
        <w:t>идея</w:t>
      </w:r>
      <w:r w:rsidRPr="008B7B7C">
        <w:t xml:space="preserve"> </w:t>
      </w:r>
      <w:r w:rsidRPr="008B7B7C">
        <w:rPr>
          <w:rFonts w:hint="cs"/>
        </w:rPr>
        <w:t>состоит</w:t>
      </w:r>
      <w:r w:rsidRPr="008B7B7C">
        <w:t xml:space="preserve"> </w:t>
      </w:r>
      <w:r w:rsidRPr="008B7B7C">
        <w:rPr>
          <w:rFonts w:hint="cs"/>
        </w:rPr>
        <w:t>в</w:t>
      </w:r>
      <w:r w:rsidRPr="008B7B7C">
        <w:t xml:space="preserve"> </w:t>
      </w:r>
      <w:r w:rsidRPr="008B7B7C">
        <w:rPr>
          <w:rFonts w:hint="cs"/>
        </w:rPr>
        <w:t>том</w:t>
      </w:r>
      <w:r w:rsidRPr="008B7B7C">
        <w:t xml:space="preserve">, </w:t>
      </w:r>
      <w:r w:rsidRPr="008B7B7C">
        <w:rPr>
          <w:rFonts w:hint="cs"/>
        </w:rPr>
        <w:t>чтобы</w:t>
      </w:r>
      <w:r w:rsidRPr="008B7B7C">
        <w:t xml:space="preserve"> </w:t>
      </w:r>
      <w:r w:rsidRPr="008B7B7C">
        <w:rPr>
          <w:rFonts w:hint="cs"/>
        </w:rPr>
        <w:t>две</w:t>
      </w:r>
      <w:r w:rsidRPr="008B7B7C">
        <w:t xml:space="preserve"> </w:t>
      </w:r>
      <w:r w:rsidRPr="008B7B7C">
        <w:rPr>
          <w:rFonts w:hint="cs"/>
        </w:rPr>
        <w:t>таблице</w:t>
      </w:r>
      <w:r w:rsidRPr="008B7B7C">
        <w:t xml:space="preserve"> </w:t>
      </w:r>
      <w:r w:rsidRPr="008B7B7C">
        <w:rPr>
          <w:rFonts w:hint="cs"/>
        </w:rPr>
        <w:t>в</w:t>
      </w:r>
      <w:r w:rsidRPr="008B7B7C">
        <w:t xml:space="preserve"> </w:t>
      </w:r>
      <w:r w:rsidRPr="008B7B7C">
        <w:rPr>
          <w:rFonts w:hint="cs"/>
        </w:rPr>
        <w:t>базе</w:t>
      </w:r>
      <w:r w:rsidRPr="008B7B7C">
        <w:t xml:space="preserve"> </w:t>
      </w:r>
      <w:r w:rsidRPr="008B7B7C">
        <w:rPr>
          <w:rFonts w:hint="cs"/>
        </w:rPr>
        <w:t>данных</w:t>
      </w:r>
      <w:r w:rsidRPr="008B7B7C">
        <w:t xml:space="preserve">, </w:t>
      </w:r>
      <w:r w:rsidRPr="008B7B7C">
        <w:rPr>
          <w:rFonts w:hint="cs"/>
        </w:rPr>
        <w:t>которые</w:t>
      </w:r>
      <w:r w:rsidRPr="008B7B7C">
        <w:t xml:space="preserve"> </w:t>
      </w:r>
      <w:r w:rsidRPr="008B7B7C">
        <w:rPr>
          <w:rFonts w:hint="cs"/>
        </w:rPr>
        <w:t>хранят</w:t>
      </w:r>
      <w:r w:rsidRPr="008B7B7C">
        <w:t xml:space="preserve"> </w:t>
      </w:r>
      <w:r w:rsidRPr="008B7B7C">
        <w:rPr>
          <w:rFonts w:hint="cs"/>
        </w:rPr>
        <w:t>одни</w:t>
      </w:r>
      <w:r w:rsidRPr="008B7B7C">
        <w:t xml:space="preserve"> </w:t>
      </w:r>
      <w:r w:rsidRPr="008B7B7C">
        <w:rPr>
          <w:rFonts w:hint="cs"/>
        </w:rPr>
        <w:t>и</w:t>
      </w:r>
      <w:r w:rsidRPr="008B7B7C">
        <w:t xml:space="preserve"> </w:t>
      </w:r>
      <w:r w:rsidRPr="008B7B7C">
        <w:rPr>
          <w:rFonts w:hint="cs"/>
        </w:rPr>
        <w:t>те</w:t>
      </w:r>
      <w:r w:rsidRPr="008B7B7C">
        <w:t xml:space="preserve"> </w:t>
      </w:r>
      <w:r w:rsidRPr="008B7B7C">
        <w:rPr>
          <w:rFonts w:hint="cs"/>
        </w:rPr>
        <w:t>же</w:t>
      </w:r>
      <w:r w:rsidRPr="008B7B7C">
        <w:t xml:space="preserve"> </w:t>
      </w:r>
      <w:r w:rsidRPr="008B7B7C">
        <w:rPr>
          <w:rFonts w:hint="cs"/>
        </w:rPr>
        <w:t>данные</w:t>
      </w:r>
      <w:r w:rsidRPr="008B7B7C">
        <w:t xml:space="preserve">, </w:t>
      </w:r>
      <w:r w:rsidRPr="008B7B7C">
        <w:rPr>
          <w:rFonts w:hint="cs"/>
        </w:rPr>
        <w:t>поддерживали</w:t>
      </w:r>
      <w:r w:rsidRPr="008B7B7C">
        <w:t xml:space="preserve"> </w:t>
      </w:r>
      <w:r w:rsidRPr="008B7B7C">
        <w:rPr>
          <w:rFonts w:hint="cs"/>
        </w:rPr>
        <w:t>их</w:t>
      </w:r>
      <w:r w:rsidRPr="008B7B7C">
        <w:t xml:space="preserve"> </w:t>
      </w:r>
      <w:r w:rsidRPr="008B7B7C">
        <w:rPr>
          <w:rFonts w:hint="cs"/>
        </w:rPr>
        <w:t>согласованность</w:t>
      </w:r>
      <w:r w:rsidRPr="008B7B7C">
        <w:t xml:space="preserve">. </w:t>
      </w:r>
      <w:r w:rsidRPr="008B7B7C">
        <w:rPr>
          <w:rFonts w:hint="cs"/>
        </w:rPr>
        <w:t>Целостность</w:t>
      </w:r>
      <w:r w:rsidRPr="008B7B7C">
        <w:t xml:space="preserve"> </w:t>
      </w:r>
      <w:r w:rsidRPr="008B7B7C">
        <w:rPr>
          <w:rFonts w:hint="cs"/>
        </w:rPr>
        <w:t>данных</w:t>
      </w:r>
      <w:r w:rsidRPr="008B7B7C">
        <w:t xml:space="preserve"> </w:t>
      </w:r>
      <w:r w:rsidRPr="008B7B7C">
        <w:rPr>
          <w:rFonts w:hint="cs"/>
        </w:rPr>
        <w:t>представляет</w:t>
      </w:r>
      <w:r w:rsidRPr="008B7B7C">
        <w:t xml:space="preserve"> </w:t>
      </w:r>
      <w:r w:rsidRPr="008B7B7C">
        <w:rPr>
          <w:rFonts w:hint="cs"/>
        </w:rPr>
        <w:t>правильно</w:t>
      </w:r>
      <w:r w:rsidRPr="008B7B7C">
        <w:t xml:space="preserve"> </w:t>
      </w:r>
      <w:r w:rsidRPr="008B7B7C">
        <w:rPr>
          <w:rFonts w:hint="cs"/>
        </w:rPr>
        <w:t>выстроенные</w:t>
      </w:r>
      <w:r w:rsidRPr="008B7B7C">
        <w:t xml:space="preserve"> </w:t>
      </w:r>
      <w:r w:rsidRPr="008B7B7C">
        <w:rPr>
          <w:rFonts w:hint="cs"/>
        </w:rPr>
        <w:t>отношения</w:t>
      </w:r>
      <w:r w:rsidRPr="008B7B7C">
        <w:t xml:space="preserve"> </w:t>
      </w:r>
      <w:r w:rsidRPr="008B7B7C">
        <w:rPr>
          <w:rFonts w:hint="cs"/>
        </w:rPr>
        <w:t>между</w:t>
      </w:r>
      <w:r w:rsidRPr="008B7B7C">
        <w:t xml:space="preserve"> </w:t>
      </w:r>
      <w:r w:rsidRPr="008B7B7C">
        <w:rPr>
          <w:rFonts w:hint="cs"/>
        </w:rPr>
        <w:t>таблицами</w:t>
      </w:r>
      <w:r w:rsidRPr="008B7B7C">
        <w:t xml:space="preserve"> </w:t>
      </w:r>
      <w:r w:rsidRPr="008B7B7C">
        <w:rPr>
          <w:rFonts w:hint="cs"/>
        </w:rPr>
        <w:t>с</w:t>
      </w:r>
      <w:r w:rsidRPr="008B7B7C">
        <w:t xml:space="preserve"> </w:t>
      </w:r>
      <w:r w:rsidRPr="008B7B7C">
        <w:rPr>
          <w:rFonts w:hint="cs"/>
        </w:rPr>
        <w:t>корректной</w:t>
      </w:r>
      <w:r w:rsidRPr="008B7B7C">
        <w:t xml:space="preserve"> </w:t>
      </w:r>
      <w:r w:rsidRPr="008B7B7C">
        <w:rPr>
          <w:rFonts w:hint="cs"/>
        </w:rPr>
        <w:t>установкой</w:t>
      </w:r>
      <w:r w:rsidRPr="008B7B7C">
        <w:t xml:space="preserve"> </w:t>
      </w:r>
      <w:r w:rsidRPr="008B7B7C">
        <w:rPr>
          <w:rFonts w:hint="cs"/>
        </w:rPr>
        <w:t>ссылок</w:t>
      </w:r>
      <w:r w:rsidRPr="008B7B7C">
        <w:t xml:space="preserve"> </w:t>
      </w:r>
      <w:r w:rsidRPr="008B7B7C">
        <w:rPr>
          <w:rFonts w:hint="cs"/>
        </w:rPr>
        <w:t>между</w:t>
      </w:r>
      <w:r w:rsidRPr="008B7B7C">
        <w:t xml:space="preserve"> </w:t>
      </w:r>
      <w:r w:rsidRPr="008B7B7C">
        <w:rPr>
          <w:rFonts w:hint="cs"/>
        </w:rPr>
        <w:t>ними</w:t>
      </w:r>
      <w:r w:rsidRPr="008B7B7C">
        <w:t xml:space="preserve">. </w:t>
      </w:r>
    </w:p>
    <w:p w14:paraId="5F9DE7A0" w14:textId="235CDE17" w:rsidR="000110E5" w:rsidRDefault="00C82AD7" w:rsidP="000110E5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alibri"/>
          <w:sz w:val="28"/>
          <w:szCs w:val="28"/>
        </w:rPr>
        <w:t>Доменная</w:t>
      </w:r>
      <w:r w:rsidR="000110E5" w:rsidRPr="000110E5">
        <w:rPr>
          <w:rFonts w:ascii="Times New Roman" w:hAnsi="Times New Roman"/>
          <w:sz w:val="28"/>
          <w:szCs w:val="28"/>
        </w:rPr>
        <w:t xml:space="preserve"> целостность</w:t>
      </w:r>
    </w:p>
    <w:p w14:paraId="72FD7D8A" w14:textId="2EF8C188" w:rsidR="006E4493" w:rsidRPr="00C82AD7" w:rsidRDefault="00C82AD7" w:rsidP="00C82AD7">
      <w:pPr>
        <w:pStyle w:val="af"/>
        <w:numPr>
          <w:ilvl w:val="1"/>
          <w:numId w:val="11"/>
        </w:numPr>
      </w:pPr>
      <w:r>
        <w:t>Позволяет</w:t>
      </w:r>
      <w:r>
        <w:t xml:space="preserve"> задать </w:t>
      </w:r>
      <w:r w:rsidRPr="008B7B7C">
        <w:rPr>
          <w:rFonts w:hint="cs"/>
        </w:rPr>
        <w:t>правила</w:t>
      </w:r>
      <w:r w:rsidRPr="008B7B7C">
        <w:t xml:space="preserve"> </w:t>
      </w:r>
      <w:r w:rsidRPr="008B7B7C">
        <w:rPr>
          <w:rFonts w:hint="cs"/>
        </w:rPr>
        <w:t>допустимости</w:t>
      </w:r>
      <w:r>
        <w:t xml:space="preserve"> (корректности ввода)</w:t>
      </w:r>
      <w:r w:rsidRPr="008B7B7C">
        <w:t xml:space="preserve"> </w:t>
      </w:r>
      <w:r w:rsidRPr="008B7B7C">
        <w:rPr>
          <w:rFonts w:hint="cs"/>
        </w:rPr>
        <w:t>определенных</w:t>
      </w:r>
      <w:r w:rsidRPr="008B7B7C">
        <w:t xml:space="preserve"> </w:t>
      </w:r>
      <w:r w:rsidRPr="008B7B7C">
        <w:rPr>
          <w:rFonts w:hint="cs"/>
        </w:rPr>
        <w:t>значений</w:t>
      </w:r>
      <w:r w:rsidRPr="008B7B7C">
        <w:t xml:space="preserve"> </w:t>
      </w:r>
      <w:r w:rsidRPr="008B7B7C">
        <w:rPr>
          <w:rFonts w:hint="cs"/>
        </w:rPr>
        <w:t>в</w:t>
      </w:r>
      <w:r w:rsidRPr="008B7B7C">
        <w:t xml:space="preserve"> </w:t>
      </w:r>
      <w:r>
        <w:t>полях</w:t>
      </w:r>
      <w:r w:rsidRPr="008B7B7C">
        <w:t xml:space="preserve"> </w:t>
      </w:r>
      <w:r w:rsidRPr="008B7B7C">
        <w:rPr>
          <w:rFonts w:hint="cs"/>
        </w:rPr>
        <w:t>с</w:t>
      </w:r>
      <w:r w:rsidRPr="008B7B7C">
        <w:t xml:space="preserve"> </w:t>
      </w:r>
      <w:r w:rsidRPr="008B7B7C">
        <w:rPr>
          <w:rFonts w:hint="cs"/>
        </w:rPr>
        <w:t>целью</w:t>
      </w:r>
      <w:r w:rsidRPr="008B7B7C">
        <w:t xml:space="preserve"> </w:t>
      </w:r>
      <w:r w:rsidRPr="008B7B7C">
        <w:rPr>
          <w:rFonts w:hint="cs"/>
        </w:rPr>
        <w:t>обеспечения</w:t>
      </w:r>
      <w:r w:rsidRPr="008B7B7C">
        <w:t xml:space="preserve"> </w:t>
      </w:r>
      <w:r w:rsidRPr="008B7B7C">
        <w:rPr>
          <w:rFonts w:hint="cs"/>
        </w:rPr>
        <w:t>целостности</w:t>
      </w:r>
      <w:r w:rsidRPr="008B7B7C">
        <w:t xml:space="preserve"> </w:t>
      </w:r>
      <w:r w:rsidRPr="008B7B7C">
        <w:rPr>
          <w:rFonts w:hint="cs"/>
        </w:rPr>
        <w:t>базы</w:t>
      </w:r>
      <w:r w:rsidRPr="008B7B7C">
        <w:t xml:space="preserve"> </w:t>
      </w:r>
      <w:r w:rsidRPr="008B7B7C">
        <w:rPr>
          <w:rFonts w:hint="cs"/>
        </w:rPr>
        <w:t>данных</w:t>
      </w:r>
    </w:p>
    <w:p w14:paraId="250A4C21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A43ECE7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CCDB98B" w14:textId="5F4C2EB1" w:rsidR="000110E5" w:rsidRPr="00D87C57" w:rsidRDefault="000110E5" w:rsidP="00287380">
      <w:pPr>
        <w:pStyle w:val="af"/>
        <w:outlineLvl w:val="0"/>
        <w:rPr>
          <w:b/>
          <w:bCs/>
        </w:rPr>
      </w:pPr>
      <w:bookmarkStart w:id="6" w:name="_Toc153048603"/>
      <w:r w:rsidRPr="00287380">
        <w:rPr>
          <w:b/>
          <w:bCs/>
        </w:rPr>
        <w:lastRenderedPageBreak/>
        <w:t xml:space="preserve">Структура </w:t>
      </w:r>
      <w:r w:rsidR="008075BE">
        <w:rPr>
          <w:b/>
          <w:bCs/>
        </w:rPr>
        <w:t>базы данных</w:t>
      </w:r>
      <w:r w:rsidRPr="00287380">
        <w:rPr>
          <w:b/>
          <w:bCs/>
        </w:rPr>
        <w:t xml:space="preserve"> в СУБД</w:t>
      </w:r>
      <w:r w:rsidR="00D87C57">
        <w:rPr>
          <w:b/>
          <w:bCs/>
        </w:rPr>
        <w:t xml:space="preserve"> </w:t>
      </w:r>
      <w:r w:rsidR="00D87C57">
        <w:rPr>
          <w:b/>
          <w:bCs/>
          <w:lang w:val="en-US"/>
        </w:rPr>
        <w:t>Microsoft</w:t>
      </w:r>
      <w:r w:rsidR="00D87C57" w:rsidRPr="00D87C57">
        <w:rPr>
          <w:b/>
          <w:bCs/>
        </w:rPr>
        <w:t xml:space="preserve"> </w:t>
      </w:r>
      <w:r w:rsidR="00D87C57">
        <w:rPr>
          <w:b/>
          <w:bCs/>
          <w:lang w:val="en-US"/>
        </w:rPr>
        <w:t>Access</w:t>
      </w:r>
      <w:bookmarkEnd w:id="6"/>
    </w:p>
    <w:p w14:paraId="5F867C82" w14:textId="73D50A61" w:rsidR="00011410" w:rsidRDefault="00D87C57" w:rsidP="008075BE">
      <w:pPr>
        <w:pStyle w:val="af"/>
        <w:rPr>
          <w:noProof/>
        </w:rPr>
      </w:pPr>
      <w:r>
        <w:rPr>
          <w:noProof/>
        </w:rPr>
        <w:tab/>
        <w:t xml:space="preserve">На этапе физического проектирования базы данных, в качестве целевой системы управления базами данных выбрана </w:t>
      </w:r>
      <w:r>
        <w:rPr>
          <w:noProof/>
          <w:lang w:val="en-US"/>
        </w:rPr>
        <w:t>Microsoft</w:t>
      </w:r>
      <w:r w:rsidRPr="00D87C57">
        <w:rPr>
          <w:noProof/>
        </w:rPr>
        <w:t xml:space="preserve"> </w:t>
      </w:r>
      <w:r>
        <w:rPr>
          <w:noProof/>
          <w:lang w:val="en-US"/>
        </w:rPr>
        <w:t>Access</w:t>
      </w:r>
      <w:r w:rsidRPr="00D87C57">
        <w:rPr>
          <w:noProof/>
        </w:rPr>
        <w:t xml:space="preserve">. </w:t>
      </w:r>
    </w:p>
    <w:p w14:paraId="42603AD2" w14:textId="4896AC67" w:rsidR="002144D5" w:rsidRDefault="004778BA" w:rsidP="008075BE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5760C1A9" wp14:editId="345405E4">
            <wp:extent cx="5940425" cy="655955"/>
            <wp:effectExtent l="0" t="0" r="0" b="0"/>
            <wp:docPr id="643734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34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F4EF" w14:textId="46E41DB9" w:rsidR="004778BA" w:rsidRDefault="004778BA" w:rsidP="008075BE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38551800" wp14:editId="5E5B1CD9">
            <wp:extent cx="5940425" cy="890270"/>
            <wp:effectExtent l="0" t="0" r="0" b="0"/>
            <wp:docPr id="408760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6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20DD" w14:textId="3F96751B" w:rsidR="004778BA" w:rsidRDefault="004778BA" w:rsidP="008075BE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0A1759C3" wp14:editId="5183F39B">
            <wp:extent cx="5940425" cy="546100"/>
            <wp:effectExtent l="0" t="0" r="0" b="0"/>
            <wp:docPr id="32956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68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1731" w14:textId="014A434B" w:rsidR="004778BA" w:rsidRDefault="004778BA" w:rsidP="008075BE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19045211" wp14:editId="236EABBA">
            <wp:extent cx="5940425" cy="560070"/>
            <wp:effectExtent l="0" t="0" r="0" b="0"/>
            <wp:docPr id="57039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92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270" w14:textId="4A7AC5C9" w:rsidR="004778BA" w:rsidRDefault="004778BA" w:rsidP="008075BE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63027F11" wp14:editId="05021305">
            <wp:extent cx="5940425" cy="655320"/>
            <wp:effectExtent l="0" t="0" r="0" b="0"/>
            <wp:docPr id="1599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998D" w14:textId="3E8F5902" w:rsidR="004778BA" w:rsidRPr="004778BA" w:rsidRDefault="004778BA" w:rsidP="008075BE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1C56895B" wp14:editId="748F0E43">
            <wp:extent cx="5940425" cy="565785"/>
            <wp:effectExtent l="0" t="0" r="0" b="0"/>
            <wp:docPr id="64211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1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48A6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1D022787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4FE6D4FD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584162F0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6BE6E189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7BCDD633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58958681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280956AD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358AFB98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2CC49092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4EAC1DD9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2F750AEB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3C1655CB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7C3210D9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26E9BB35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24C11107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11C5FB6B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1B8CCE82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noProof/>
        </w:rPr>
      </w:pPr>
    </w:p>
    <w:p w14:paraId="3AE49011" w14:textId="77777777" w:rsidR="00E84912" w:rsidRDefault="00E84912" w:rsidP="00287380">
      <w:pPr>
        <w:pStyle w:val="af"/>
        <w:outlineLvl w:val="0"/>
        <w:rPr>
          <w:b/>
          <w:bCs/>
        </w:rPr>
      </w:pPr>
    </w:p>
    <w:p w14:paraId="417B239A" w14:textId="4ECA1DC3" w:rsidR="000110E5" w:rsidRPr="00287380" w:rsidRDefault="000110E5" w:rsidP="00287380">
      <w:pPr>
        <w:pStyle w:val="af"/>
        <w:outlineLvl w:val="0"/>
        <w:rPr>
          <w:b/>
          <w:bCs/>
        </w:rPr>
      </w:pPr>
      <w:bookmarkStart w:id="7" w:name="_Toc153048604"/>
      <w:r w:rsidRPr="00287380">
        <w:rPr>
          <w:b/>
          <w:bCs/>
        </w:rPr>
        <w:lastRenderedPageBreak/>
        <w:t>Схема связей</w:t>
      </w:r>
      <w:bookmarkEnd w:id="7"/>
    </w:p>
    <w:p w14:paraId="6FAC61CA" w14:textId="1EFBA3F9" w:rsidR="006E4493" w:rsidRPr="00180F4A" w:rsidRDefault="004628ED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6CE4F50" wp14:editId="0001A844">
            <wp:extent cx="5940425" cy="3383280"/>
            <wp:effectExtent l="0" t="0" r="0" b="0"/>
            <wp:docPr id="149371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12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AA74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895A9A6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FE6AB70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829AB45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08AB8CE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494201C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9A39B66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7C365F7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673FAF3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DB6E7DD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14B505D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7DFAF3A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777CF25" w14:textId="77777777" w:rsidR="006E4493" w:rsidRDefault="006E4493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38E59B1" w14:textId="77777777" w:rsidR="00287380" w:rsidRDefault="00287380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9166CAE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0B934F4" w14:textId="77777777" w:rsidR="00011410" w:rsidRDefault="00011410" w:rsidP="000110E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CA771EB" w14:textId="77777777" w:rsidR="00E84912" w:rsidRDefault="00E84912" w:rsidP="00287380">
      <w:pPr>
        <w:pStyle w:val="af"/>
        <w:outlineLvl w:val="0"/>
        <w:rPr>
          <w:b/>
          <w:bCs/>
        </w:rPr>
      </w:pPr>
    </w:p>
    <w:p w14:paraId="5FE5A805" w14:textId="77777777" w:rsidR="00180F4A" w:rsidRDefault="00180F4A" w:rsidP="00287380">
      <w:pPr>
        <w:pStyle w:val="af"/>
        <w:outlineLvl w:val="0"/>
        <w:rPr>
          <w:b/>
          <w:bCs/>
        </w:rPr>
      </w:pPr>
    </w:p>
    <w:p w14:paraId="0B171BA1" w14:textId="39B0BF4B" w:rsidR="00287380" w:rsidRDefault="000110E5" w:rsidP="00287380">
      <w:pPr>
        <w:pStyle w:val="af"/>
        <w:outlineLvl w:val="0"/>
        <w:rPr>
          <w:b/>
          <w:bCs/>
        </w:rPr>
      </w:pPr>
      <w:bookmarkStart w:id="8" w:name="_Toc153048605"/>
      <w:r w:rsidRPr="00287380">
        <w:rPr>
          <w:b/>
          <w:bCs/>
        </w:rPr>
        <w:lastRenderedPageBreak/>
        <w:t>Содержание таблиц БД в режиме отображения данных</w:t>
      </w:r>
      <w:bookmarkEnd w:id="8"/>
    </w:p>
    <w:p w14:paraId="699A909F" w14:textId="720DD527" w:rsidR="00E84912" w:rsidRDefault="00180F4A" w:rsidP="00180F4A">
      <w:pPr>
        <w:pStyle w:val="af"/>
        <w:rPr>
          <w:b/>
          <w:bCs/>
        </w:rPr>
      </w:pPr>
      <w:r w:rsidRPr="00180F4A">
        <w:drawing>
          <wp:inline distT="0" distB="0" distL="0" distR="0" wp14:anchorId="17B72345" wp14:editId="09EF4848">
            <wp:extent cx="5940425" cy="1896745"/>
            <wp:effectExtent l="0" t="0" r="0" b="0"/>
            <wp:docPr id="1048936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36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A3E9" w14:textId="13F18FC2" w:rsidR="00180F4A" w:rsidRDefault="00180F4A" w:rsidP="00180F4A">
      <w:pPr>
        <w:pStyle w:val="af"/>
        <w:rPr>
          <w:b/>
          <w:bCs/>
        </w:rPr>
      </w:pPr>
      <w:r w:rsidRPr="00180F4A">
        <w:drawing>
          <wp:inline distT="0" distB="0" distL="0" distR="0" wp14:anchorId="3524CD55" wp14:editId="5FE61722">
            <wp:extent cx="5334000" cy="2047875"/>
            <wp:effectExtent l="0" t="0" r="0" b="9525"/>
            <wp:docPr id="167520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01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02BC" w14:textId="1830167B" w:rsidR="00180F4A" w:rsidRDefault="00180F4A" w:rsidP="00180F4A">
      <w:pPr>
        <w:pStyle w:val="af"/>
        <w:rPr>
          <w:b/>
          <w:bCs/>
        </w:rPr>
      </w:pPr>
      <w:r w:rsidRPr="00180F4A">
        <w:drawing>
          <wp:inline distT="0" distB="0" distL="0" distR="0" wp14:anchorId="07DB19DE" wp14:editId="60799F42">
            <wp:extent cx="5940425" cy="1237615"/>
            <wp:effectExtent l="0" t="0" r="0" b="0"/>
            <wp:docPr id="1400731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310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D252" w14:textId="6F12017E" w:rsidR="00180F4A" w:rsidRDefault="00180F4A" w:rsidP="00180F4A">
      <w:pPr>
        <w:pStyle w:val="a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2B855D" wp14:editId="28A81814">
            <wp:extent cx="4991100" cy="3981450"/>
            <wp:effectExtent l="0" t="0" r="0" b="0"/>
            <wp:docPr id="312441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415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6FB21" wp14:editId="068CC4CF">
            <wp:extent cx="4876800" cy="3028950"/>
            <wp:effectExtent l="0" t="0" r="0" b="0"/>
            <wp:docPr id="856793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93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C3E1" w14:textId="260C0CCB" w:rsidR="00180F4A" w:rsidRPr="00287380" w:rsidRDefault="00180F4A" w:rsidP="00180F4A">
      <w:pPr>
        <w:pStyle w:val="af"/>
        <w:rPr>
          <w:b/>
          <w:bCs/>
        </w:rPr>
      </w:pPr>
      <w:r w:rsidRPr="00180F4A">
        <w:lastRenderedPageBreak/>
        <w:drawing>
          <wp:inline distT="0" distB="0" distL="0" distR="0" wp14:anchorId="3753912D" wp14:editId="3FBA7472">
            <wp:extent cx="5940425" cy="7649845"/>
            <wp:effectExtent l="0" t="0" r="0" b="0"/>
            <wp:docPr id="1259740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401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B4AC" w14:textId="00432ADB" w:rsidR="000110E5" w:rsidRDefault="000110E5" w:rsidP="000110E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BA65897" w14:textId="420E2AB4" w:rsidR="008675E4" w:rsidRPr="008675E4" w:rsidRDefault="008675E4" w:rsidP="00217DCB">
      <w:pPr>
        <w:pStyle w:val="21"/>
        <w:widowControl w:val="0"/>
        <w:tabs>
          <w:tab w:val="left" w:pos="426"/>
        </w:tabs>
        <w:ind w:right="-199"/>
        <w:jc w:val="center"/>
        <w:rPr>
          <w:sz w:val="28"/>
        </w:rPr>
      </w:pPr>
    </w:p>
    <w:sectPr w:rsidR="008675E4" w:rsidRPr="008675E4" w:rsidSect="006E4493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4F16" w14:textId="77777777" w:rsidR="00715CFC" w:rsidRDefault="00715CFC" w:rsidP="006E4493">
      <w:pPr>
        <w:spacing w:after="0" w:line="240" w:lineRule="auto"/>
      </w:pPr>
      <w:r>
        <w:separator/>
      </w:r>
    </w:p>
  </w:endnote>
  <w:endnote w:type="continuationSeparator" w:id="0">
    <w:p w14:paraId="742A08A2" w14:textId="77777777" w:rsidR="00715CFC" w:rsidRDefault="00715CFC" w:rsidP="006E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altName w:val="Vivaldi"/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C7AD" w14:textId="77777777" w:rsidR="00715CFC" w:rsidRDefault="00715CFC" w:rsidP="006E4493">
      <w:pPr>
        <w:spacing w:after="0" w:line="240" w:lineRule="auto"/>
      </w:pPr>
      <w:r>
        <w:separator/>
      </w:r>
    </w:p>
  </w:footnote>
  <w:footnote w:type="continuationSeparator" w:id="0">
    <w:p w14:paraId="403550FE" w14:textId="77777777" w:rsidR="00715CFC" w:rsidRDefault="00715CFC" w:rsidP="006E4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5760990"/>
      <w:docPartObj>
        <w:docPartGallery w:val="Page Numbers (Top of Page)"/>
        <w:docPartUnique/>
      </w:docPartObj>
    </w:sdtPr>
    <w:sdtEndPr/>
    <w:sdtContent>
      <w:p w14:paraId="59BF1D12" w14:textId="72AC48A3" w:rsidR="006E4493" w:rsidRDefault="006E4493">
        <w:pPr>
          <w:pStyle w:val="af3"/>
          <w:jc w:val="right"/>
        </w:pPr>
        <w:r w:rsidRPr="006E4493">
          <w:rPr>
            <w:rFonts w:ascii="Times New Roman" w:hAnsi="Times New Roman" w:cs="Times New Roman"/>
          </w:rPr>
          <w:fldChar w:fldCharType="begin"/>
        </w:r>
        <w:r w:rsidRPr="006E4493">
          <w:rPr>
            <w:rFonts w:ascii="Times New Roman" w:hAnsi="Times New Roman" w:cs="Times New Roman"/>
          </w:rPr>
          <w:instrText>PAGE   \* MERGEFORMAT</w:instrText>
        </w:r>
        <w:r w:rsidRPr="006E4493">
          <w:rPr>
            <w:rFonts w:ascii="Times New Roman" w:hAnsi="Times New Roman" w:cs="Times New Roman"/>
          </w:rPr>
          <w:fldChar w:fldCharType="separate"/>
        </w:r>
        <w:r w:rsidRPr="006E4493">
          <w:rPr>
            <w:rFonts w:ascii="Times New Roman" w:hAnsi="Times New Roman" w:cs="Times New Roman"/>
          </w:rPr>
          <w:t>2</w:t>
        </w:r>
        <w:r w:rsidRPr="006E4493">
          <w:rPr>
            <w:rFonts w:ascii="Times New Roman" w:hAnsi="Times New Roman" w:cs="Times New Roman"/>
          </w:rPr>
          <w:fldChar w:fldCharType="end"/>
        </w:r>
      </w:p>
    </w:sdtContent>
  </w:sdt>
  <w:p w14:paraId="5651B371" w14:textId="77777777" w:rsidR="006E4493" w:rsidRDefault="006E4493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97AD6"/>
    <w:multiLevelType w:val="singleLevel"/>
    <w:tmpl w:val="EC948E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86F329D"/>
    <w:multiLevelType w:val="singleLevel"/>
    <w:tmpl w:val="EC948E68"/>
    <w:lvl w:ilvl="0">
      <w:start w:val="1"/>
      <w:numFmt w:val="decimal"/>
      <w:lvlText w:val="%1."/>
      <w:legacy w:legacy="1" w:legacySpace="0" w:legacyIndent="360"/>
      <w:lvlJc w:val="left"/>
      <w:pPr>
        <w:ind w:left="786" w:hanging="360"/>
      </w:pPr>
    </w:lvl>
  </w:abstractNum>
  <w:abstractNum w:abstractNumId="3" w15:restartNumberingAfterBreak="0">
    <w:nsid w:val="0FD228EF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4" w15:restartNumberingAfterBreak="0">
    <w:nsid w:val="17C76ABF"/>
    <w:multiLevelType w:val="hybridMultilevel"/>
    <w:tmpl w:val="B8CC0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97210"/>
    <w:multiLevelType w:val="hybridMultilevel"/>
    <w:tmpl w:val="DA9C4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B054B"/>
    <w:multiLevelType w:val="hybridMultilevel"/>
    <w:tmpl w:val="49DAB34C"/>
    <w:lvl w:ilvl="0" w:tplc="DE9224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733E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C72727"/>
    <w:multiLevelType w:val="hybridMultilevel"/>
    <w:tmpl w:val="DA9C41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74304"/>
    <w:multiLevelType w:val="hybridMultilevel"/>
    <w:tmpl w:val="662E6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F0407"/>
    <w:multiLevelType w:val="hybridMultilevel"/>
    <w:tmpl w:val="49081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42D66"/>
    <w:multiLevelType w:val="hybridMultilevel"/>
    <w:tmpl w:val="DA044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A0DF2"/>
    <w:multiLevelType w:val="hybridMultilevel"/>
    <w:tmpl w:val="DA9C41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51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3F04B0"/>
    <w:multiLevelType w:val="singleLevel"/>
    <w:tmpl w:val="EC948E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65780C20"/>
    <w:multiLevelType w:val="hybridMultilevel"/>
    <w:tmpl w:val="D834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81D55"/>
    <w:multiLevelType w:val="hybridMultilevel"/>
    <w:tmpl w:val="F288D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13648"/>
    <w:multiLevelType w:val="hybridMultilevel"/>
    <w:tmpl w:val="5992B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30919">
    <w:abstractNumId w:val="2"/>
  </w:num>
  <w:num w:numId="2" w16cid:durableId="278033943">
    <w:abstractNumId w:val="9"/>
  </w:num>
  <w:num w:numId="3" w16cid:durableId="161817234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4" w16cid:durableId="196167509">
    <w:abstractNumId w:val="1"/>
  </w:num>
  <w:num w:numId="5" w16cid:durableId="533470404">
    <w:abstractNumId w:val="14"/>
  </w:num>
  <w:num w:numId="6" w16cid:durableId="1847280475">
    <w:abstractNumId w:val="4"/>
  </w:num>
  <w:num w:numId="7" w16cid:durableId="189270784">
    <w:abstractNumId w:val="6"/>
  </w:num>
  <w:num w:numId="8" w16cid:durableId="17214437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5823586">
    <w:abstractNumId w:val="3"/>
  </w:num>
  <w:num w:numId="10" w16cid:durableId="1618759053">
    <w:abstractNumId w:val="7"/>
  </w:num>
  <w:num w:numId="11" w16cid:durableId="892471481">
    <w:abstractNumId w:val="13"/>
  </w:num>
  <w:num w:numId="12" w16cid:durableId="1461728736">
    <w:abstractNumId w:val="11"/>
  </w:num>
  <w:num w:numId="13" w16cid:durableId="1196961773">
    <w:abstractNumId w:val="5"/>
  </w:num>
  <w:num w:numId="14" w16cid:durableId="1241331098">
    <w:abstractNumId w:val="8"/>
  </w:num>
  <w:num w:numId="15" w16cid:durableId="1077050032">
    <w:abstractNumId w:val="12"/>
  </w:num>
  <w:num w:numId="16" w16cid:durableId="1586378449">
    <w:abstractNumId w:val="10"/>
  </w:num>
  <w:num w:numId="17" w16cid:durableId="1020936595">
    <w:abstractNumId w:val="17"/>
  </w:num>
  <w:num w:numId="18" w16cid:durableId="3707662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62"/>
    <w:rsid w:val="0001010D"/>
    <w:rsid w:val="000110E5"/>
    <w:rsid w:val="00011410"/>
    <w:rsid w:val="00012688"/>
    <w:rsid w:val="00015878"/>
    <w:rsid w:val="00020DD8"/>
    <w:rsid w:val="0005681B"/>
    <w:rsid w:val="00082BB5"/>
    <w:rsid w:val="00091588"/>
    <w:rsid w:val="00097D21"/>
    <w:rsid w:val="000C18E1"/>
    <w:rsid w:val="000D260A"/>
    <w:rsid w:val="000F0B62"/>
    <w:rsid w:val="000F15C5"/>
    <w:rsid w:val="00145A9F"/>
    <w:rsid w:val="00180F4A"/>
    <w:rsid w:val="001917BF"/>
    <w:rsid w:val="001B20C8"/>
    <w:rsid w:val="001B260A"/>
    <w:rsid w:val="001D4DEC"/>
    <w:rsid w:val="001F48A6"/>
    <w:rsid w:val="00201461"/>
    <w:rsid w:val="002033DA"/>
    <w:rsid w:val="002144D5"/>
    <w:rsid w:val="00217639"/>
    <w:rsid w:val="00217DCB"/>
    <w:rsid w:val="00240EE3"/>
    <w:rsid w:val="00246B14"/>
    <w:rsid w:val="00261EA9"/>
    <w:rsid w:val="00287380"/>
    <w:rsid w:val="002B1FE7"/>
    <w:rsid w:val="002C767F"/>
    <w:rsid w:val="00335DD6"/>
    <w:rsid w:val="0036482B"/>
    <w:rsid w:val="003A123F"/>
    <w:rsid w:val="003C63B8"/>
    <w:rsid w:val="003E62DB"/>
    <w:rsid w:val="004628ED"/>
    <w:rsid w:val="004778BA"/>
    <w:rsid w:val="004865BE"/>
    <w:rsid w:val="00486FF6"/>
    <w:rsid w:val="00495FBE"/>
    <w:rsid w:val="004E636F"/>
    <w:rsid w:val="00502890"/>
    <w:rsid w:val="00513ED4"/>
    <w:rsid w:val="005257A7"/>
    <w:rsid w:val="00576CBF"/>
    <w:rsid w:val="005A2187"/>
    <w:rsid w:val="005C1EA5"/>
    <w:rsid w:val="00603B38"/>
    <w:rsid w:val="0063097D"/>
    <w:rsid w:val="00644060"/>
    <w:rsid w:val="0065017C"/>
    <w:rsid w:val="00651265"/>
    <w:rsid w:val="00677F60"/>
    <w:rsid w:val="006956CE"/>
    <w:rsid w:val="006A0155"/>
    <w:rsid w:val="006A603C"/>
    <w:rsid w:val="006C23FB"/>
    <w:rsid w:val="006C7D85"/>
    <w:rsid w:val="006D4AEF"/>
    <w:rsid w:val="006E1CE5"/>
    <w:rsid w:val="006E4493"/>
    <w:rsid w:val="006F3756"/>
    <w:rsid w:val="00704154"/>
    <w:rsid w:val="00707930"/>
    <w:rsid w:val="00715CFC"/>
    <w:rsid w:val="00721BCA"/>
    <w:rsid w:val="00752842"/>
    <w:rsid w:val="00763963"/>
    <w:rsid w:val="00780A5C"/>
    <w:rsid w:val="007F0534"/>
    <w:rsid w:val="007F34E9"/>
    <w:rsid w:val="007F3616"/>
    <w:rsid w:val="008075BE"/>
    <w:rsid w:val="00810F73"/>
    <w:rsid w:val="00813CB7"/>
    <w:rsid w:val="00845505"/>
    <w:rsid w:val="00851030"/>
    <w:rsid w:val="008645DE"/>
    <w:rsid w:val="008675E4"/>
    <w:rsid w:val="00874A23"/>
    <w:rsid w:val="00876EEC"/>
    <w:rsid w:val="00893947"/>
    <w:rsid w:val="008A3B04"/>
    <w:rsid w:val="008A5711"/>
    <w:rsid w:val="008B7B7C"/>
    <w:rsid w:val="008C78B2"/>
    <w:rsid w:val="008F218B"/>
    <w:rsid w:val="00911759"/>
    <w:rsid w:val="009351AB"/>
    <w:rsid w:val="00977726"/>
    <w:rsid w:val="00987BCD"/>
    <w:rsid w:val="009C1EEA"/>
    <w:rsid w:val="009E121A"/>
    <w:rsid w:val="009F1327"/>
    <w:rsid w:val="00A00462"/>
    <w:rsid w:val="00A01562"/>
    <w:rsid w:val="00A04C3B"/>
    <w:rsid w:val="00A8060D"/>
    <w:rsid w:val="00A81C92"/>
    <w:rsid w:val="00A95DDE"/>
    <w:rsid w:val="00AE0978"/>
    <w:rsid w:val="00B05431"/>
    <w:rsid w:val="00B10449"/>
    <w:rsid w:val="00B172B5"/>
    <w:rsid w:val="00B427E2"/>
    <w:rsid w:val="00B44E7C"/>
    <w:rsid w:val="00BB3000"/>
    <w:rsid w:val="00BE575B"/>
    <w:rsid w:val="00C05769"/>
    <w:rsid w:val="00C26B04"/>
    <w:rsid w:val="00C666AB"/>
    <w:rsid w:val="00C75B36"/>
    <w:rsid w:val="00C76CFC"/>
    <w:rsid w:val="00C82AD7"/>
    <w:rsid w:val="00C93745"/>
    <w:rsid w:val="00CA12BC"/>
    <w:rsid w:val="00CA7F0C"/>
    <w:rsid w:val="00CE47BF"/>
    <w:rsid w:val="00CF064F"/>
    <w:rsid w:val="00CF6BF4"/>
    <w:rsid w:val="00D27947"/>
    <w:rsid w:val="00D446E1"/>
    <w:rsid w:val="00D87C57"/>
    <w:rsid w:val="00DA653F"/>
    <w:rsid w:val="00DB4257"/>
    <w:rsid w:val="00DD10DA"/>
    <w:rsid w:val="00DD578E"/>
    <w:rsid w:val="00DE06D4"/>
    <w:rsid w:val="00DE3FFD"/>
    <w:rsid w:val="00E017EE"/>
    <w:rsid w:val="00E256B2"/>
    <w:rsid w:val="00E40B51"/>
    <w:rsid w:val="00E67C22"/>
    <w:rsid w:val="00E73140"/>
    <w:rsid w:val="00E80408"/>
    <w:rsid w:val="00E82E1B"/>
    <w:rsid w:val="00E84912"/>
    <w:rsid w:val="00E85179"/>
    <w:rsid w:val="00EC0835"/>
    <w:rsid w:val="00EE6625"/>
    <w:rsid w:val="00F24F89"/>
    <w:rsid w:val="00F34450"/>
    <w:rsid w:val="00F76523"/>
    <w:rsid w:val="00F863BF"/>
    <w:rsid w:val="00FA6C3B"/>
    <w:rsid w:val="00FC4CFB"/>
    <w:rsid w:val="00FD055A"/>
    <w:rsid w:val="00FE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6453"/>
  <w15:docId w15:val="{F5DE3294-5DE9-48C1-AF18-D8E6E217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F0B6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F3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34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34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F34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F34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7F34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34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7F34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7F34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34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F34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7F34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7F34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F34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7F34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7F34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7F34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F34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F34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F34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F34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No Spacing"/>
    <w:uiPriority w:val="1"/>
    <w:rsid w:val="007F34E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F34E9"/>
    <w:pPr>
      <w:ind w:left="720"/>
      <w:contextualSpacing/>
    </w:pPr>
  </w:style>
  <w:style w:type="paragraph" w:styleId="aa">
    <w:name w:val="Intense Quote"/>
    <w:basedOn w:val="a"/>
    <w:next w:val="a"/>
    <w:link w:val="ab"/>
    <w:uiPriority w:val="30"/>
    <w:qFormat/>
    <w:rsid w:val="007F34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7F34E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F34E9"/>
    <w:rPr>
      <w:i/>
      <w:iCs/>
      <w:color w:val="808080" w:themeColor="text1" w:themeTint="7F"/>
    </w:rPr>
  </w:style>
  <w:style w:type="character" w:styleId="ad">
    <w:name w:val="Subtle Reference"/>
    <w:basedOn w:val="a0"/>
    <w:uiPriority w:val="31"/>
    <w:qFormat/>
    <w:rsid w:val="007F34E9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7F34E9"/>
    <w:rPr>
      <w:b/>
      <w:bCs/>
      <w:smallCaps/>
      <w:color w:val="C0504D" w:themeColor="accent2"/>
      <w:spacing w:val="5"/>
      <w:u w:val="single"/>
    </w:rPr>
  </w:style>
  <w:style w:type="paragraph" w:styleId="af">
    <w:name w:val="Body Text"/>
    <w:basedOn w:val="a"/>
    <w:link w:val="af0"/>
    <w:uiPriority w:val="1"/>
    <w:qFormat/>
    <w:rsid w:val="000F0B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0F0B62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0F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F0B62"/>
    <w:rPr>
      <w:rFonts w:ascii="Tahoma" w:hAnsi="Tahoma" w:cs="Tahoma"/>
      <w:sz w:val="16"/>
      <w:szCs w:val="16"/>
    </w:rPr>
  </w:style>
  <w:style w:type="paragraph" w:customStyle="1" w:styleId="21">
    <w:name w:val="Стиль2"/>
    <w:basedOn w:val="a"/>
    <w:rsid w:val="00576CBF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3">
    <w:name w:val="header"/>
    <w:basedOn w:val="a"/>
    <w:link w:val="af4"/>
    <w:uiPriority w:val="99"/>
    <w:unhideWhenUsed/>
    <w:rsid w:val="006E4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E4493"/>
  </w:style>
  <w:style w:type="paragraph" w:styleId="af5">
    <w:name w:val="footer"/>
    <w:basedOn w:val="a"/>
    <w:link w:val="af6"/>
    <w:uiPriority w:val="99"/>
    <w:unhideWhenUsed/>
    <w:rsid w:val="006E4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E4493"/>
  </w:style>
  <w:style w:type="table" w:styleId="af7">
    <w:name w:val="Table Grid"/>
    <w:basedOn w:val="a1"/>
    <w:uiPriority w:val="39"/>
    <w:rsid w:val="00B172B5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OC Heading"/>
    <w:basedOn w:val="1"/>
    <w:next w:val="a"/>
    <w:uiPriority w:val="39"/>
    <w:unhideWhenUsed/>
    <w:qFormat/>
    <w:rsid w:val="0028738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380"/>
    <w:pPr>
      <w:spacing w:after="100"/>
    </w:pPr>
  </w:style>
  <w:style w:type="character" w:styleId="af9">
    <w:name w:val="Hyperlink"/>
    <w:basedOn w:val="a0"/>
    <w:uiPriority w:val="99"/>
    <w:unhideWhenUsed/>
    <w:rsid w:val="00287380"/>
    <w:rPr>
      <w:color w:val="0000FF" w:themeColor="hyperlink"/>
      <w:u w:val="single"/>
    </w:rPr>
  </w:style>
  <w:style w:type="paragraph" w:styleId="afa">
    <w:name w:val="Normal (Web)"/>
    <w:basedOn w:val="a"/>
    <w:uiPriority w:val="99"/>
    <w:semiHidden/>
    <w:unhideWhenUsed/>
    <w:rsid w:val="00DA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Arial Black"/>
        <a:ea typeface=""/>
        <a:cs typeface=""/>
      </a:majorFont>
      <a:minorFont>
        <a:latin typeface="Vivaldi"/>
        <a:ea typeface=""/>
        <a:cs typeface=""/>
      </a:minorFont>
    </a:fontScheme>
    <a:fmtScheme name="Яркая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2469-2E21-4D62-99CA-631679B7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Triada1</dc:creator>
  <cp:lastModifiedBy>Vladimir Selivanov</cp:lastModifiedBy>
  <cp:revision>2</cp:revision>
  <cp:lastPrinted>2023-12-09T14:12:00Z</cp:lastPrinted>
  <dcterms:created xsi:type="dcterms:W3CDTF">2023-12-09T14:12:00Z</dcterms:created>
  <dcterms:modified xsi:type="dcterms:W3CDTF">2023-12-09T14:12:00Z</dcterms:modified>
</cp:coreProperties>
</file>