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ACBC" w14:textId="77777777" w:rsidR="00186FC1" w:rsidRDefault="00FA0D88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3B3A7E9D" w14:textId="77777777" w:rsidR="00186FC1" w:rsidRDefault="00FA0D8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4E183077" w14:textId="77777777" w:rsidR="00186FC1" w:rsidRDefault="00186FC1">
      <w:pPr>
        <w:pStyle w:val="Standard"/>
        <w:ind w:firstLine="0"/>
        <w:rPr>
          <w:szCs w:val="28"/>
        </w:rPr>
      </w:pPr>
    </w:p>
    <w:p w14:paraId="1108207F" w14:textId="77777777" w:rsidR="00186FC1" w:rsidRDefault="00186FC1">
      <w:pPr>
        <w:pStyle w:val="Standard"/>
        <w:ind w:firstLine="0"/>
        <w:rPr>
          <w:szCs w:val="28"/>
        </w:rPr>
      </w:pPr>
    </w:p>
    <w:p w14:paraId="7FD364C0" w14:textId="77777777" w:rsidR="00186FC1" w:rsidRDefault="00186FC1">
      <w:pPr>
        <w:pStyle w:val="Standard"/>
        <w:spacing w:line="240" w:lineRule="auto"/>
        <w:ind w:firstLine="0"/>
        <w:rPr>
          <w:szCs w:val="28"/>
        </w:rPr>
      </w:pPr>
    </w:p>
    <w:p w14:paraId="6BCD17ED" w14:textId="77777777" w:rsidR="00186FC1" w:rsidRDefault="00186FC1">
      <w:pPr>
        <w:pStyle w:val="Standard"/>
        <w:spacing w:line="240" w:lineRule="auto"/>
        <w:ind w:left="567" w:firstLine="0"/>
      </w:pPr>
    </w:p>
    <w:p w14:paraId="361BDACE" w14:textId="77777777" w:rsidR="00186FC1" w:rsidRDefault="00FA0D88">
      <w:pPr>
        <w:pStyle w:val="Standard"/>
        <w:ind w:firstLine="0"/>
        <w:jc w:val="center"/>
        <w:rPr>
          <w:b/>
        </w:rPr>
      </w:pPr>
      <w:r>
        <w:rPr>
          <w:b/>
        </w:rPr>
        <w:t>ОТЧЕТ</w:t>
      </w:r>
    </w:p>
    <w:p w14:paraId="606332DA" w14:textId="1D452AF5" w:rsidR="00941A44" w:rsidRDefault="00941A44" w:rsidP="00941A44">
      <w:pPr>
        <w:pStyle w:val="Standard"/>
        <w:ind w:firstLine="0"/>
        <w:jc w:val="center"/>
      </w:pPr>
      <w:r>
        <w:rPr>
          <w:b/>
          <w:bCs/>
        </w:rPr>
        <w:t>Лабораторная работа №3</w:t>
      </w:r>
    </w:p>
    <w:p w14:paraId="65A5E67A" w14:textId="3866F21E" w:rsidR="00186FC1" w:rsidRDefault="00FA0D88" w:rsidP="00941A44">
      <w:pPr>
        <w:pStyle w:val="Standard"/>
        <w:ind w:firstLine="0"/>
        <w:jc w:val="center"/>
      </w:pPr>
      <w:r>
        <w:t>по дисциплине “Моделирование”</w:t>
      </w:r>
    </w:p>
    <w:p w14:paraId="41A76DA0" w14:textId="018DB21A" w:rsidR="00186FC1" w:rsidRDefault="00186FC1">
      <w:pPr>
        <w:pStyle w:val="Standard"/>
        <w:ind w:left="567" w:firstLine="0"/>
      </w:pPr>
    </w:p>
    <w:p w14:paraId="33F652A8" w14:textId="77777777" w:rsidR="00941A44" w:rsidRDefault="00941A44">
      <w:pPr>
        <w:pStyle w:val="Standard"/>
        <w:ind w:left="567" w:firstLine="0"/>
      </w:pPr>
    </w:p>
    <w:p w14:paraId="4F256446" w14:textId="77777777" w:rsidR="00186FC1" w:rsidRDefault="00186FC1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662"/>
      </w:tblGrid>
      <w:tr w:rsidR="00186FC1" w14:paraId="0409FCE8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A067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Выполнили студенты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A7A7E" w14:textId="77777777" w:rsidR="00186FC1" w:rsidRDefault="00FA0D88">
            <w:pPr>
              <w:pStyle w:val="Standard"/>
              <w:snapToGrid w:val="0"/>
              <w:spacing w:line="240" w:lineRule="auto"/>
              <w:ind w:firstLine="0"/>
            </w:pPr>
            <w:proofErr w:type="spellStart"/>
            <w:r>
              <w:t>Брескун</w:t>
            </w:r>
            <w:proofErr w:type="spellEnd"/>
            <w:r>
              <w:t xml:space="preserve"> И. М., Селиванов В. В.</w:t>
            </w:r>
          </w:p>
        </w:tc>
      </w:tr>
      <w:tr w:rsidR="00186FC1" w14:paraId="79EF4A72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0E8D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E887" w14:textId="77777777" w:rsidR="00186FC1" w:rsidRDefault="00FA0D8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6C07FB96" w14:textId="77777777" w:rsidR="00186FC1" w:rsidRDefault="00186FC1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7938"/>
      </w:tblGrid>
      <w:tr w:rsidR="00186FC1" w14:paraId="59D1FC4D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B9338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5B8A36" w14:textId="77777777" w:rsidR="00186FC1" w:rsidRDefault="00FA0D88">
            <w:pPr>
              <w:pStyle w:val="Standard"/>
              <w:snapToGrid w:val="0"/>
              <w:spacing w:line="240" w:lineRule="auto"/>
              <w:ind w:firstLine="0"/>
            </w:pPr>
            <w:r>
              <w:t>ИВ-022</w:t>
            </w:r>
          </w:p>
        </w:tc>
      </w:tr>
      <w:tr w:rsidR="00186FC1" w14:paraId="40CD363B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0923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0648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BA64F33" w14:textId="77777777" w:rsidR="00186FC1" w:rsidRDefault="00186FC1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3110"/>
        <w:gridCol w:w="3969"/>
      </w:tblGrid>
      <w:tr w:rsidR="00186FC1" w14:paraId="321F597A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223B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E30EF1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27C3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 xml:space="preserve">ст. преп. кафедры </w:t>
            </w:r>
            <w:proofErr w:type="spellStart"/>
            <w:r>
              <w:t>ПМиК</w:t>
            </w:r>
            <w:proofErr w:type="spellEnd"/>
            <w:r>
              <w:t xml:space="preserve"> </w:t>
            </w:r>
            <w:proofErr w:type="spellStart"/>
            <w:r>
              <w:t>Бублей</w:t>
            </w:r>
            <w:proofErr w:type="spellEnd"/>
            <w:r>
              <w:t xml:space="preserve"> Д. А.</w:t>
            </w:r>
          </w:p>
        </w:tc>
      </w:tr>
      <w:tr w:rsidR="00186FC1" w14:paraId="157EC9BA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7DE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E5EC" w14:textId="77777777" w:rsidR="00186FC1" w:rsidRDefault="00FA0D8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9B39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3C0DAD54" w14:textId="77777777" w:rsidR="00186FC1" w:rsidRDefault="00186FC1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1134"/>
        <w:gridCol w:w="2835"/>
      </w:tblGrid>
      <w:tr w:rsidR="00186FC1" w14:paraId="157B2B70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314D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D3433F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8D7F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112A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186FC1" w14:paraId="08B0766E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E1D7D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E07EC" w14:textId="77777777" w:rsidR="00186FC1" w:rsidRDefault="00186FC1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2B57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49B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74BC0CFC" w14:textId="77777777" w:rsidR="00186FC1" w:rsidRDefault="00186FC1">
      <w:pPr>
        <w:pStyle w:val="Standard"/>
        <w:ind w:left="567" w:firstLine="0"/>
      </w:pPr>
    </w:p>
    <w:p w14:paraId="6D4B1422" w14:textId="77777777" w:rsidR="00186FC1" w:rsidRDefault="00186FC1">
      <w:pPr>
        <w:pStyle w:val="Standard"/>
        <w:ind w:firstLine="0"/>
        <w:jc w:val="center"/>
      </w:pPr>
    </w:p>
    <w:p w14:paraId="74504E77" w14:textId="77777777" w:rsidR="00186FC1" w:rsidRDefault="00186FC1">
      <w:pPr>
        <w:pStyle w:val="Standard"/>
        <w:ind w:firstLine="0"/>
        <w:jc w:val="center"/>
      </w:pPr>
    </w:p>
    <w:p w14:paraId="47DF1DA5" w14:textId="77777777" w:rsidR="00186FC1" w:rsidRDefault="00186FC1">
      <w:pPr>
        <w:pStyle w:val="Standard"/>
        <w:ind w:firstLine="0"/>
        <w:jc w:val="center"/>
      </w:pPr>
    </w:p>
    <w:p w14:paraId="55812ADE" w14:textId="77777777" w:rsidR="00186FC1" w:rsidRDefault="00186FC1">
      <w:pPr>
        <w:pStyle w:val="Standard"/>
        <w:ind w:firstLine="0"/>
        <w:jc w:val="center"/>
        <w:rPr>
          <w:lang w:val="en-US"/>
        </w:rPr>
      </w:pPr>
    </w:p>
    <w:p w14:paraId="57565E04" w14:textId="1CC3CF74" w:rsidR="00186FC1" w:rsidRDefault="00186FC1">
      <w:pPr>
        <w:pStyle w:val="Standard"/>
        <w:ind w:firstLine="0"/>
      </w:pPr>
    </w:p>
    <w:p w14:paraId="46BC0276" w14:textId="77777777" w:rsidR="00941A44" w:rsidRDefault="00941A44">
      <w:pPr>
        <w:pStyle w:val="Standard"/>
        <w:ind w:firstLine="0"/>
      </w:pPr>
    </w:p>
    <w:p w14:paraId="2761915A" w14:textId="77777777" w:rsidR="00186FC1" w:rsidRDefault="00FA0D88">
      <w:pPr>
        <w:pStyle w:val="Standard"/>
        <w:ind w:firstLine="0"/>
        <w:jc w:val="center"/>
      </w:pPr>
      <w:r>
        <w:t>Новосибирск – 2024</w:t>
      </w:r>
    </w:p>
    <w:p w14:paraId="6511F1A0" w14:textId="77777777" w:rsidR="00186FC1" w:rsidRDefault="00186FC1"/>
    <w:p w14:paraId="7C6F6F59" w14:textId="77777777" w:rsidR="00186FC1" w:rsidRDefault="00FA0D88">
      <w:pPr>
        <w:pStyle w:val="afc"/>
      </w:pPr>
      <w:r>
        <w:t>СОДЕРЖАНИЕ</w:t>
      </w:r>
    </w:p>
    <w:p w14:paraId="5A0F9C92" w14:textId="5D02D157" w:rsidR="00186FC1" w:rsidRDefault="00FA0D88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TOC \o "1-3" \h \u </w:instrText>
      </w:r>
      <w:r>
        <w:rPr>
          <w:szCs w:val="28"/>
        </w:rPr>
        <w:fldChar w:fldCharType="separate"/>
      </w:r>
      <w:hyperlink w:anchor="_Toc19431" w:history="1">
        <w:r>
          <w:rPr>
            <w:rFonts w:ascii="Times New Roman" w:hAnsi="Times New Roman" w:cs="Times New Roman"/>
            <w:sz w:val="28"/>
            <w:szCs w:val="28"/>
          </w:rPr>
          <w:t>ПОСТАНОВКА ЗАДАЧИ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_Toc19431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759F">
          <w:rPr>
            <w:rFonts w:ascii="Times New Roman" w:hAnsi="Times New Roman" w:cs="Times New Roman"/>
            <w:noProof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7D848DE7" w14:textId="1F606085" w:rsidR="00541A2A" w:rsidRDefault="00541A2A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r w:rsidRPr="00541A2A">
        <w:rPr>
          <w:rFonts w:ascii="Times New Roman" w:hAnsi="Times New Roman" w:cs="Times New Roman"/>
          <w:sz w:val="28"/>
          <w:szCs w:val="28"/>
        </w:rPr>
        <w:t>Теоретическая</w:t>
      </w:r>
      <w:r w:rsidR="004005C8">
        <w:rPr>
          <w:rFonts w:ascii="Times New Roman" w:hAnsi="Times New Roman" w:cs="Times New Roman"/>
          <w:sz w:val="28"/>
          <w:szCs w:val="28"/>
        </w:rPr>
        <w:t xml:space="preserve"> </w:t>
      </w:r>
      <w:r w:rsidRPr="00541A2A">
        <w:rPr>
          <w:rFonts w:ascii="Times New Roman" w:hAnsi="Times New Roman" w:cs="Times New Roman"/>
          <w:sz w:val="28"/>
          <w:szCs w:val="28"/>
        </w:rPr>
        <w:t>справка</w:t>
      </w:r>
      <w:r w:rsidR="00F2306C" w:rsidRPr="00F230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3F674F7" w14:textId="3BC408E3" w:rsidR="00186FC1" w:rsidRDefault="00FA0D88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F2306C" w:rsidRPr="00F2306C">
        <w:rPr>
          <w:rFonts w:ascii="Times New Roman" w:hAnsi="Times New Roman" w:cs="Times New Roman"/>
          <w:sz w:val="28"/>
          <w:szCs w:val="28"/>
        </w:rPr>
        <w:tab/>
      </w:r>
      <w:r w:rsidR="004005C8">
        <w:rPr>
          <w:rFonts w:ascii="Times New Roman" w:hAnsi="Times New Roman" w:cs="Times New Roman"/>
          <w:sz w:val="28"/>
          <w:szCs w:val="28"/>
        </w:rPr>
        <w:t>6</w:t>
      </w:r>
    </w:p>
    <w:p w14:paraId="40F1FF19" w14:textId="753AFD5B" w:rsidR="00186FC1" w:rsidRDefault="00FD348F">
      <w:pPr>
        <w:pStyle w:val="10"/>
        <w:tabs>
          <w:tab w:val="right" w:leader="dot" w:pos="9638"/>
        </w:tabs>
        <w:ind w:firstLineChars="358" w:firstLine="859"/>
        <w:rPr>
          <w:rFonts w:ascii="Times New Roman" w:hAnsi="Times New Roman" w:cs="Times New Roman"/>
          <w:sz w:val="28"/>
          <w:szCs w:val="28"/>
        </w:rPr>
      </w:pPr>
      <w:hyperlink w:anchor="_Toc7495" w:history="1">
        <w:r w:rsidR="00FA0D88">
          <w:rPr>
            <w:rFonts w:ascii="Times New Roman" w:hAnsi="Times New Roman" w:cs="Times New Roman"/>
            <w:sz w:val="28"/>
            <w:szCs w:val="28"/>
          </w:rPr>
          <w:t>1.</w:t>
        </w:r>
        <w:r w:rsidR="00FA0D88">
          <w:rPr>
            <w:rFonts w:ascii="Times New Roman" w:hAnsi="Times New Roman" w:cs="Times New Roman"/>
            <w:sz w:val="28"/>
            <w:szCs w:val="28"/>
            <w:lang w:val="en-US"/>
          </w:rPr>
          <w:t>1</w:t>
        </w:r>
        <w:r w:rsidR="00FA0D88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41A2A" w:rsidRPr="00541A2A">
          <w:rPr>
            <w:rFonts w:ascii="Times New Roman" w:hAnsi="Times New Roman" w:cs="Times New Roman"/>
            <w:sz w:val="28"/>
            <w:szCs w:val="28"/>
          </w:rPr>
          <w:t>Формулировка задачи для случайной величины</w:t>
        </w:r>
        <w:r w:rsidR="00FA0D88">
          <w:rPr>
            <w:rFonts w:ascii="Times New Roman" w:hAnsi="Times New Roman" w:cs="Times New Roman"/>
            <w:sz w:val="28"/>
            <w:szCs w:val="28"/>
          </w:rPr>
          <w:tab/>
        </w:r>
        <w:r w:rsidR="004005C8">
          <w:rPr>
            <w:rFonts w:ascii="Times New Roman" w:hAnsi="Times New Roman" w:cs="Times New Roman"/>
            <w:sz w:val="28"/>
            <w:szCs w:val="28"/>
          </w:rPr>
          <w:t>6</w:t>
        </w:r>
      </w:hyperlink>
    </w:p>
    <w:p w14:paraId="1ED433FB" w14:textId="5B0B5D8B" w:rsidR="00186FC1" w:rsidRDefault="00FD348F">
      <w:pPr>
        <w:pStyle w:val="10"/>
        <w:tabs>
          <w:tab w:val="right" w:leader="dot" w:pos="9638"/>
        </w:tabs>
        <w:ind w:firstLineChars="358" w:firstLine="859"/>
        <w:rPr>
          <w:rFonts w:ascii="Times New Roman" w:hAnsi="Times New Roman" w:cs="Times New Roman"/>
          <w:sz w:val="28"/>
          <w:szCs w:val="28"/>
        </w:rPr>
      </w:pPr>
      <w:hyperlink w:anchor="_Toc7495" w:history="1">
        <w:r w:rsidR="00FA0D88">
          <w:rPr>
            <w:rFonts w:ascii="Times New Roman" w:hAnsi="Times New Roman" w:cs="Times New Roman"/>
            <w:sz w:val="28"/>
            <w:szCs w:val="28"/>
          </w:rPr>
          <w:t>1.2 Результат работы программы</w:t>
        </w:r>
        <w:r w:rsidR="00FA0D88">
          <w:rPr>
            <w:rFonts w:ascii="Times New Roman" w:hAnsi="Times New Roman" w:cs="Times New Roman"/>
            <w:sz w:val="28"/>
            <w:szCs w:val="28"/>
          </w:rPr>
          <w:tab/>
        </w:r>
        <w:r w:rsidR="004005C8">
          <w:rPr>
            <w:rFonts w:ascii="Times New Roman" w:hAnsi="Times New Roman" w:cs="Times New Roman"/>
            <w:sz w:val="28"/>
            <w:szCs w:val="28"/>
          </w:rPr>
          <w:t>7</w:t>
        </w:r>
      </w:hyperlink>
    </w:p>
    <w:p w14:paraId="4DDAEC1D" w14:textId="59D1FFBE" w:rsidR="00186FC1" w:rsidRDefault="00FD348F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hyperlink w:anchor="_Toc3919" w:history="1">
        <w:r w:rsidR="00FA0D88">
          <w:rPr>
            <w:rFonts w:ascii="Times New Roman" w:hAnsi="Times New Roman" w:cs="Times New Roman"/>
            <w:sz w:val="28"/>
            <w:szCs w:val="28"/>
          </w:rPr>
          <w:t>ЗАКЛЮЧЕНИЕ</w:t>
        </w:r>
        <w:r w:rsidR="00FA0D88">
          <w:rPr>
            <w:rFonts w:ascii="Times New Roman" w:hAnsi="Times New Roman" w:cs="Times New Roman"/>
            <w:sz w:val="28"/>
            <w:szCs w:val="28"/>
          </w:rPr>
          <w:tab/>
        </w:r>
        <w:r w:rsidR="004005C8">
          <w:rPr>
            <w:rFonts w:ascii="Times New Roman" w:hAnsi="Times New Roman" w:cs="Times New Roman"/>
            <w:sz w:val="28"/>
            <w:szCs w:val="28"/>
          </w:rPr>
          <w:t>8</w:t>
        </w:r>
      </w:hyperlink>
    </w:p>
    <w:p w14:paraId="62A0FCC2" w14:textId="6EDC6A49" w:rsidR="00186FC1" w:rsidRDefault="00FD348F">
      <w:pPr>
        <w:pStyle w:val="10"/>
        <w:tabs>
          <w:tab w:val="right" w:leader="dot" w:pos="9638"/>
        </w:tabs>
      </w:pPr>
      <w:hyperlink w:anchor="_Toc1202" w:history="1">
        <w:r w:rsidR="00FA0D88">
          <w:rPr>
            <w:rFonts w:ascii="Times New Roman" w:hAnsi="Times New Roman" w:cs="Times New Roman"/>
            <w:sz w:val="28"/>
            <w:szCs w:val="28"/>
          </w:rPr>
          <w:t>ПРИЛОЖЕНИЕ</w:t>
        </w:r>
        <w:r w:rsidR="00FA0D88">
          <w:rPr>
            <w:rFonts w:ascii="Times New Roman" w:hAnsi="Times New Roman" w:cs="Times New Roman"/>
            <w:sz w:val="28"/>
            <w:szCs w:val="28"/>
          </w:rPr>
          <w:tab/>
        </w:r>
        <w:r w:rsidR="004005C8">
          <w:rPr>
            <w:rFonts w:ascii="Times New Roman" w:hAnsi="Times New Roman" w:cs="Times New Roman"/>
            <w:sz w:val="28"/>
            <w:szCs w:val="28"/>
          </w:rPr>
          <w:t>9</w:t>
        </w:r>
      </w:hyperlink>
      <w:r w:rsidR="00FA0D88">
        <w:rPr>
          <w:szCs w:val="28"/>
        </w:rPr>
        <w:fldChar w:fldCharType="end"/>
      </w:r>
      <w:r w:rsidR="00FA0D88">
        <w:rPr>
          <w:szCs w:val="28"/>
        </w:rPr>
        <w:t xml:space="preserve"> </w:t>
      </w:r>
    </w:p>
    <w:p w14:paraId="550D91B7" w14:textId="77777777" w:rsidR="00186FC1" w:rsidRDefault="00FA0D88">
      <w:pPr>
        <w:pStyle w:val="afc"/>
        <w:pageBreakBefore/>
        <w:outlineLvl w:val="0"/>
      </w:pPr>
      <w:bookmarkStart w:id="0" w:name="_Toc122287266"/>
      <w:bookmarkStart w:id="1" w:name="_Toc15681"/>
      <w:bookmarkStart w:id="2" w:name="_Toc19431"/>
      <w:r>
        <w:lastRenderedPageBreak/>
        <w:t>ПОСТАНОВКА ЗАДАЧИ</w:t>
      </w:r>
      <w:bookmarkEnd w:id="0"/>
      <w:bookmarkEnd w:id="1"/>
      <w:bookmarkEnd w:id="2"/>
    </w:p>
    <w:p w14:paraId="0D5951FF" w14:textId="580BA2E7" w:rsidR="00186FC1" w:rsidRDefault="00941A44" w:rsidP="00941A44">
      <w:pPr>
        <w:pStyle w:val="Standard"/>
      </w:pPr>
      <w:r w:rsidRPr="00941A44">
        <w:t>Реализовать генератор случайной дискретной величины. Реализовать выборку с возвратом и без возвратов. Проверить корректность работы, задав собственную случайную величину и собрав статистику выборок с возвратом и про</w:t>
      </w:r>
      <w:r>
        <w:t>и</w:t>
      </w:r>
      <w:r w:rsidRPr="00941A44">
        <w:t>зводя выборку без возврата</w:t>
      </w:r>
    </w:p>
    <w:p w14:paraId="36AB4D26" w14:textId="77777777" w:rsidR="00186FC1" w:rsidRDefault="00186FC1">
      <w:pPr>
        <w:pStyle w:val="Standard"/>
      </w:pPr>
    </w:p>
    <w:p w14:paraId="64BB7668" w14:textId="77777777" w:rsidR="00186FC1" w:rsidRDefault="00186FC1">
      <w:pPr>
        <w:pStyle w:val="Standard"/>
      </w:pPr>
    </w:p>
    <w:p w14:paraId="06BA5830" w14:textId="77777777" w:rsidR="00186FC1" w:rsidRDefault="00186FC1">
      <w:pPr>
        <w:pStyle w:val="Standard"/>
      </w:pPr>
    </w:p>
    <w:p w14:paraId="35D5EC33" w14:textId="77777777" w:rsidR="00186FC1" w:rsidRDefault="00186FC1">
      <w:pPr>
        <w:pStyle w:val="Standard"/>
      </w:pPr>
    </w:p>
    <w:p w14:paraId="6AD3344B" w14:textId="77777777" w:rsidR="00186FC1" w:rsidRDefault="00186FC1">
      <w:pPr>
        <w:pStyle w:val="Standard"/>
      </w:pPr>
    </w:p>
    <w:p w14:paraId="438A244C" w14:textId="77777777" w:rsidR="00186FC1" w:rsidRDefault="00186FC1">
      <w:pPr>
        <w:pStyle w:val="Standard"/>
      </w:pPr>
    </w:p>
    <w:p w14:paraId="259F459D" w14:textId="77777777" w:rsidR="00186FC1" w:rsidRDefault="00186FC1">
      <w:pPr>
        <w:pStyle w:val="Standard"/>
      </w:pPr>
    </w:p>
    <w:p w14:paraId="6A3E4EE1" w14:textId="77777777" w:rsidR="00186FC1" w:rsidRDefault="00186FC1">
      <w:pPr>
        <w:pStyle w:val="Standard"/>
      </w:pPr>
    </w:p>
    <w:p w14:paraId="73650C70" w14:textId="77777777" w:rsidR="00186FC1" w:rsidRDefault="00186FC1">
      <w:pPr>
        <w:pStyle w:val="Standard"/>
      </w:pPr>
    </w:p>
    <w:p w14:paraId="069B2AD0" w14:textId="77777777" w:rsidR="00186FC1" w:rsidRDefault="00186FC1">
      <w:pPr>
        <w:pStyle w:val="Standard"/>
      </w:pPr>
    </w:p>
    <w:p w14:paraId="09C62670" w14:textId="77777777" w:rsidR="00186FC1" w:rsidRDefault="00186FC1">
      <w:pPr>
        <w:pStyle w:val="Standard"/>
      </w:pPr>
    </w:p>
    <w:p w14:paraId="11BD44FF" w14:textId="77777777" w:rsidR="00186FC1" w:rsidRDefault="00186FC1">
      <w:pPr>
        <w:pStyle w:val="Standard"/>
      </w:pPr>
    </w:p>
    <w:p w14:paraId="250CA7DB" w14:textId="77777777" w:rsidR="00186FC1" w:rsidRDefault="00186FC1">
      <w:pPr>
        <w:pStyle w:val="Standard"/>
      </w:pPr>
    </w:p>
    <w:p w14:paraId="71903F64" w14:textId="77777777" w:rsidR="00186FC1" w:rsidRDefault="00186FC1">
      <w:pPr>
        <w:pStyle w:val="Standard"/>
      </w:pPr>
    </w:p>
    <w:p w14:paraId="45DCE06E" w14:textId="77777777" w:rsidR="00186FC1" w:rsidRDefault="00186FC1">
      <w:pPr>
        <w:pStyle w:val="Standard"/>
      </w:pPr>
    </w:p>
    <w:p w14:paraId="459AB49A" w14:textId="77777777" w:rsidR="00186FC1" w:rsidRDefault="00186FC1">
      <w:pPr>
        <w:pStyle w:val="Standard"/>
      </w:pPr>
    </w:p>
    <w:p w14:paraId="5B0F4D36" w14:textId="77777777" w:rsidR="00186FC1" w:rsidRDefault="00186FC1">
      <w:pPr>
        <w:pStyle w:val="Standard"/>
      </w:pPr>
    </w:p>
    <w:p w14:paraId="75120594" w14:textId="517549D0" w:rsidR="00186FC1" w:rsidRDefault="00186FC1">
      <w:pPr>
        <w:pStyle w:val="Standard"/>
      </w:pPr>
    </w:p>
    <w:p w14:paraId="1B9D9EDC" w14:textId="08E41FCA" w:rsidR="00941A44" w:rsidRDefault="00941A44">
      <w:pPr>
        <w:pStyle w:val="Standard"/>
      </w:pPr>
    </w:p>
    <w:p w14:paraId="32A42EE6" w14:textId="5FA7EEF7" w:rsidR="00941A44" w:rsidRDefault="00941A44">
      <w:pPr>
        <w:pStyle w:val="Standard"/>
      </w:pPr>
    </w:p>
    <w:p w14:paraId="48876986" w14:textId="0DE813D2" w:rsidR="00941A44" w:rsidRDefault="00941A44">
      <w:pPr>
        <w:pStyle w:val="Standard"/>
      </w:pPr>
    </w:p>
    <w:p w14:paraId="1B4D2679" w14:textId="79C9B8DC" w:rsidR="00941A44" w:rsidRDefault="00941A44">
      <w:pPr>
        <w:pStyle w:val="Standard"/>
      </w:pPr>
    </w:p>
    <w:p w14:paraId="4327DA43" w14:textId="185AA62B" w:rsidR="00941A44" w:rsidRDefault="00941A44" w:rsidP="00941A44">
      <w:pPr>
        <w:pStyle w:val="7"/>
        <w:ind w:firstLine="0"/>
        <w:jc w:val="both"/>
      </w:pPr>
      <w:r>
        <w:lastRenderedPageBreak/>
        <w:t>Теоретическая справка</w:t>
      </w:r>
    </w:p>
    <w:p w14:paraId="57BE8602" w14:textId="1C6DE186" w:rsidR="00941A44" w:rsidRDefault="00941A44">
      <w:pPr>
        <w:pStyle w:val="Standard"/>
      </w:pPr>
      <w:r w:rsidRPr="009D618A">
        <w:rPr>
          <w:b/>
          <w:bCs/>
        </w:rPr>
        <w:t>Дискретное распределение</w:t>
      </w:r>
      <w:r w:rsidRPr="00941A44">
        <w:t xml:space="preserve"> </w:t>
      </w:r>
      <w:r>
        <w:t xml:space="preserve">– </w:t>
      </w:r>
      <w:r w:rsidRPr="00941A44">
        <w:t>это распределение вероятностей, которое моделирует вероятности дискретных значений случайной величины. Дискретная случайная величина принимает значения из конечного или счетного множества возможных значений, то есть может принимать только целочисленные значения</w:t>
      </w:r>
    </w:p>
    <w:p w14:paraId="47322043" w14:textId="572FACB2" w:rsidR="00941A44" w:rsidRDefault="00941A44">
      <w:pPr>
        <w:pStyle w:val="Standard"/>
      </w:pPr>
      <w:r w:rsidRPr="009D618A">
        <w:rPr>
          <w:b/>
          <w:bCs/>
        </w:rPr>
        <w:t>Дискретное распределение с возвратом</w:t>
      </w:r>
      <w:r w:rsidRPr="00941A44">
        <w:t xml:space="preserve"> (с повторениями) </w:t>
      </w:r>
      <w:r w:rsidR="00AD02E5">
        <w:t xml:space="preserve">– </w:t>
      </w:r>
      <w:r w:rsidRPr="00941A44">
        <w:t>это дискретное распределение, при котором выбор каждого элемента производится независимо от предыдущих выборов</w:t>
      </w:r>
      <w:r w:rsidR="009D618A">
        <w:t xml:space="preserve">, т.е. </w:t>
      </w:r>
      <w:r w:rsidRPr="00941A44">
        <w:t>элементы могут быть выбраны более одного раза</w:t>
      </w:r>
      <w:r w:rsidR="009D618A">
        <w:t xml:space="preserve">. </w:t>
      </w:r>
      <w:r w:rsidRPr="00941A44">
        <w:t>Таким образом, вероятность выбора каждого элемента остается неизменной на протяжении всей выборки</w:t>
      </w:r>
    </w:p>
    <w:p w14:paraId="2A134253" w14:textId="60EE1B22" w:rsidR="00941A44" w:rsidRDefault="00941A44">
      <w:pPr>
        <w:pStyle w:val="Standard"/>
      </w:pPr>
      <w:r w:rsidRPr="00941A44">
        <w:t xml:space="preserve">Например, </w:t>
      </w:r>
      <w:r w:rsidR="009D618A">
        <w:t>имеется множество</w:t>
      </w:r>
      <w:r w:rsidRPr="00941A44">
        <w:t xml:space="preserve"> {1, 2, 3</w:t>
      </w:r>
      <w:r w:rsidR="009D618A" w:rsidRPr="009D618A">
        <w:t xml:space="preserve">}. </w:t>
      </w:r>
      <w:r w:rsidR="009D618A">
        <w:t>Требуется</w:t>
      </w:r>
      <w:r w:rsidRPr="00941A44">
        <w:t xml:space="preserve"> сгенерировать выборку из 3</w:t>
      </w:r>
      <w:r w:rsidR="009D618A">
        <w:t>-х</w:t>
      </w:r>
      <w:r w:rsidRPr="00941A44">
        <w:t xml:space="preserve"> элементов с возвр</w:t>
      </w:r>
      <w:r w:rsidR="009D618A">
        <w:t>атом.</w:t>
      </w:r>
      <w:r w:rsidRPr="00941A44">
        <w:t xml:space="preserve"> </w:t>
      </w:r>
      <w:r w:rsidR="009D618A">
        <w:t>Тогда выбирается первый элемент</w:t>
      </w:r>
      <w:r w:rsidRPr="00941A44">
        <w:t xml:space="preserve">, например, </w:t>
      </w:r>
      <w:r w:rsidR="009D618A">
        <w:t>«2»</w:t>
      </w:r>
      <w:r w:rsidRPr="00941A44">
        <w:t xml:space="preserve">, затем </w:t>
      </w:r>
      <w:r w:rsidR="009D618A">
        <w:t xml:space="preserve">этот элемент возвращается </w:t>
      </w:r>
      <w:r w:rsidRPr="00941A44">
        <w:t>в</w:t>
      </w:r>
      <w:r w:rsidR="009D618A">
        <w:t xml:space="preserve">о </w:t>
      </w:r>
      <w:r w:rsidRPr="00941A44">
        <w:t>множество</w:t>
      </w:r>
      <w:r w:rsidR="009D618A">
        <w:t xml:space="preserve">, </w:t>
      </w:r>
      <w:r w:rsidRPr="00941A44">
        <w:t xml:space="preserve">и </w:t>
      </w:r>
      <w:r w:rsidR="009D618A">
        <w:t>выборка продолжается также из 3-х элементов</w:t>
      </w:r>
      <w:r w:rsidRPr="00941A44">
        <w:t>. Таким образом, вероятность выбора каждого элемента равна 1/3 на каждой выборке, независимо от предыдущих выборок</w:t>
      </w:r>
    </w:p>
    <w:p w14:paraId="5D15951C" w14:textId="1842783A" w:rsidR="00941A44" w:rsidRDefault="00941A44">
      <w:pPr>
        <w:pStyle w:val="Standard"/>
      </w:pPr>
      <w:r w:rsidRPr="009D618A">
        <w:rPr>
          <w:b/>
          <w:bCs/>
        </w:rPr>
        <w:t>Дискретное распределение без возврата</w:t>
      </w:r>
      <w:r w:rsidRPr="00941A44">
        <w:t xml:space="preserve"> (без повторений) </w:t>
      </w:r>
      <w:r w:rsidR="00AD02E5">
        <w:t>–</w:t>
      </w:r>
      <w:r w:rsidRPr="00941A44">
        <w:t xml:space="preserve"> это дискретное распределение, при котором каждый элемент выбирается только один раз, то есть </w:t>
      </w:r>
      <w:r w:rsidR="009D618A">
        <w:t xml:space="preserve">выбранные </w:t>
      </w:r>
      <w:r w:rsidRPr="00941A44">
        <w:t>элементы не могут быть выбраны повторно. При каждой выборке элемент удаляется из множества, таким образом, вероятность выбора каждого элемента зависит от предыдущих выборок</w:t>
      </w:r>
    </w:p>
    <w:p w14:paraId="29018B40" w14:textId="47CAA523" w:rsidR="00941A44" w:rsidRDefault="00941A44">
      <w:pPr>
        <w:pStyle w:val="Standard"/>
      </w:pPr>
      <w:r w:rsidRPr="00941A44">
        <w:t xml:space="preserve">Например, </w:t>
      </w:r>
      <w:r w:rsidR="009D618A">
        <w:t>имеется</w:t>
      </w:r>
      <w:r w:rsidRPr="00941A44">
        <w:t xml:space="preserve"> множество {1, 2, 3}</w:t>
      </w:r>
      <w:r w:rsidR="009D618A">
        <w:t xml:space="preserve">. Требуется </w:t>
      </w:r>
      <w:r w:rsidRPr="00941A44">
        <w:t>сгенерировать выборку из 2</w:t>
      </w:r>
      <w:r w:rsidR="009D618A">
        <w:t>-х</w:t>
      </w:r>
      <w:r w:rsidRPr="00941A44">
        <w:t xml:space="preserve"> элементов без возвра</w:t>
      </w:r>
      <w:r w:rsidR="009D618A">
        <w:t>та</w:t>
      </w:r>
      <w:r w:rsidR="009D618A" w:rsidRPr="009D618A">
        <w:t>.</w:t>
      </w:r>
      <w:r w:rsidR="009D618A">
        <w:t xml:space="preserve"> Тогда</w:t>
      </w:r>
      <w:r w:rsidRPr="00941A44">
        <w:t xml:space="preserve"> </w:t>
      </w:r>
      <w:r w:rsidR="009D618A">
        <w:t>выбирается</w:t>
      </w:r>
      <w:r w:rsidRPr="00941A44">
        <w:t xml:space="preserve"> первый элемент, например, </w:t>
      </w:r>
      <w:r w:rsidR="009D618A">
        <w:t>«</w:t>
      </w:r>
      <w:r w:rsidRPr="00941A44">
        <w:t>1</w:t>
      </w:r>
      <w:r w:rsidR="009D618A">
        <w:t>»</w:t>
      </w:r>
      <w:r w:rsidRPr="00941A44">
        <w:t xml:space="preserve">, затем </w:t>
      </w:r>
      <w:r w:rsidR="009D618A">
        <w:t>этот элемент удаляется</w:t>
      </w:r>
      <w:r w:rsidRPr="00941A44">
        <w:t xml:space="preserve"> </w:t>
      </w:r>
      <w:proofErr w:type="gramStart"/>
      <w:r w:rsidRPr="00941A44">
        <w:t>из множества</w:t>
      </w:r>
      <w:proofErr w:type="gramEnd"/>
      <w:r w:rsidRPr="00941A44">
        <w:t xml:space="preserve"> и </w:t>
      </w:r>
      <w:r w:rsidR="009D618A">
        <w:t>выборка продолжается</w:t>
      </w:r>
      <w:r w:rsidRPr="00941A44">
        <w:t xml:space="preserve"> из оставшихся</w:t>
      </w:r>
      <w:r w:rsidR="009D618A">
        <w:t xml:space="preserve"> 2-х</w:t>
      </w:r>
      <w:r w:rsidRPr="00941A44">
        <w:t xml:space="preserve"> элементов</w:t>
      </w:r>
      <w:r w:rsidR="009D618A">
        <w:t xml:space="preserve"> </w:t>
      </w:r>
      <w:r w:rsidR="009D618A" w:rsidRPr="009D618A">
        <w:t>{2, 3}</w:t>
      </w:r>
      <w:r w:rsidRPr="00941A44">
        <w:t>. Таким образом, вероятность выбора каждого элемента зависит от предыдущих выборок</w:t>
      </w:r>
    </w:p>
    <w:p w14:paraId="0D76DC9C" w14:textId="42676897" w:rsidR="00941A44" w:rsidRDefault="00941A44" w:rsidP="00941A44">
      <w:pPr>
        <w:pStyle w:val="Standard"/>
      </w:pPr>
      <w:r w:rsidRPr="009D618A">
        <w:rPr>
          <w:b/>
          <w:bCs/>
        </w:rPr>
        <w:t>Гипергеометрическое распределение</w:t>
      </w:r>
      <w:r w:rsidRPr="00941A44">
        <w:t xml:space="preserve"> в теории вероятностей моделирует количество удачных выборок без возвращения из конечной совокупности</w:t>
      </w:r>
    </w:p>
    <w:p w14:paraId="47E1CF1E" w14:textId="710E2028" w:rsidR="00941A44" w:rsidRDefault="00941A44" w:rsidP="00941A44">
      <w:pPr>
        <w:pStyle w:val="Standard"/>
        <w:jc w:val="center"/>
      </w:pPr>
      <w:r>
        <w:rPr>
          <w:noProof/>
        </w:rPr>
        <w:lastRenderedPageBreak/>
        <w:drawing>
          <wp:inline distT="0" distB="0" distL="0" distR="0" wp14:anchorId="64D421DE" wp14:editId="3924344A">
            <wp:extent cx="15716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81E3" w14:textId="1FA4011D" w:rsidR="00941A44" w:rsidRDefault="00941A44">
      <w:pPr>
        <w:pStyle w:val="Standard"/>
      </w:pPr>
      <w:r w:rsidRPr="009D618A">
        <w:rPr>
          <w:b/>
          <w:bCs/>
        </w:rPr>
        <w:t>Схемой Бернулли</w:t>
      </w:r>
      <w:r w:rsidRPr="00941A44">
        <w:t xml:space="preserve"> называется последовательность независимых в совокупности испытаний, в каждом из которых возможны лишь два исхода — «успех» и «неудача», при этом успех в одном испытании происходит с вероятностью p </w:t>
      </w:r>
      <w:r w:rsidRPr="00941A44">
        <w:rPr>
          <w:rFonts w:ascii="Cambria Math" w:hAnsi="Cambria Math" w:cs="Cambria Math"/>
        </w:rPr>
        <w:t>∈</w:t>
      </w:r>
      <w:r w:rsidRPr="00941A44">
        <w:t xml:space="preserve"> (0, 1), а неудача — с вероятностью q=1−p. При любом k = 0, 1, </w:t>
      </w:r>
      <w:proofErr w:type="gramStart"/>
      <w:r w:rsidR="009D618A">
        <w:t>…</w:t>
      </w:r>
      <w:r w:rsidRPr="00941A44">
        <w:t xml:space="preserve"> ,</w:t>
      </w:r>
      <w:proofErr w:type="gramEnd"/>
      <w:r w:rsidRPr="00941A44">
        <w:t xml:space="preserve"> n имеет место равенство:</w:t>
      </w:r>
    </w:p>
    <w:p w14:paraId="376506A1" w14:textId="71CB7D77" w:rsidR="00941A44" w:rsidRDefault="00941A44" w:rsidP="00941A44">
      <w:pPr>
        <w:pStyle w:val="Standard"/>
        <w:jc w:val="center"/>
      </w:pPr>
      <w:r>
        <w:rPr>
          <w:noProof/>
        </w:rPr>
        <w:drawing>
          <wp:inline distT="0" distB="0" distL="0" distR="0" wp14:anchorId="73BF1154" wp14:editId="0408AD78">
            <wp:extent cx="2266950" cy="381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2675" w14:textId="5C652374" w:rsidR="009D618A" w:rsidRDefault="009D618A" w:rsidP="00941A44">
      <w:pPr>
        <w:pStyle w:val="Standard"/>
        <w:jc w:val="center"/>
      </w:pPr>
    </w:p>
    <w:p w14:paraId="2F0E07E3" w14:textId="485154C6" w:rsidR="009D618A" w:rsidRDefault="009D618A" w:rsidP="00941A44">
      <w:pPr>
        <w:pStyle w:val="Standard"/>
        <w:jc w:val="center"/>
      </w:pPr>
    </w:p>
    <w:p w14:paraId="732E0A71" w14:textId="48537B13" w:rsidR="009D618A" w:rsidRDefault="009D618A" w:rsidP="00941A44">
      <w:pPr>
        <w:pStyle w:val="Standard"/>
        <w:jc w:val="center"/>
      </w:pPr>
    </w:p>
    <w:p w14:paraId="45A562A4" w14:textId="74C60624" w:rsidR="009D618A" w:rsidRDefault="009D618A" w:rsidP="00941A44">
      <w:pPr>
        <w:pStyle w:val="Standard"/>
        <w:jc w:val="center"/>
      </w:pPr>
    </w:p>
    <w:p w14:paraId="6BE687BD" w14:textId="05F256D3" w:rsidR="009D618A" w:rsidRDefault="009D618A" w:rsidP="00941A44">
      <w:pPr>
        <w:pStyle w:val="Standard"/>
        <w:jc w:val="center"/>
      </w:pPr>
    </w:p>
    <w:p w14:paraId="3CF98530" w14:textId="4B77668B" w:rsidR="009D618A" w:rsidRDefault="009D618A" w:rsidP="00941A44">
      <w:pPr>
        <w:pStyle w:val="Standard"/>
        <w:jc w:val="center"/>
      </w:pPr>
    </w:p>
    <w:p w14:paraId="3EA5AFBF" w14:textId="755416A3" w:rsidR="009D618A" w:rsidRDefault="009D618A" w:rsidP="00941A44">
      <w:pPr>
        <w:pStyle w:val="Standard"/>
        <w:jc w:val="center"/>
      </w:pPr>
    </w:p>
    <w:p w14:paraId="35F56CC4" w14:textId="235A774B" w:rsidR="009D618A" w:rsidRDefault="009D618A" w:rsidP="00941A44">
      <w:pPr>
        <w:pStyle w:val="Standard"/>
        <w:jc w:val="center"/>
      </w:pPr>
    </w:p>
    <w:p w14:paraId="609F34C9" w14:textId="56B8FA3B" w:rsidR="009D618A" w:rsidRDefault="009D618A" w:rsidP="00941A44">
      <w:pPr>
        <w:pStyle w:val="Standard"/>
        <w:jc w:val="center"/>
      </w:pPr>
    </w:p>
    <w:p w14:paraId="116482E7" w14:textId="57FE86BF" w:rsidR="009D618A" w:rsidRDefault="009D618A" w:rsidP="00941A44">
      <w:pPr>
        <w:pStyle w:val="Standard"/>
        <w:jc w:val="center"/>
      </w:pPr>
    </w:p>
    <w:p w14:paraId="5A843B61" w14:textId="1DE6EAF5" w:rsidR="009D618A" w:rsidRDefault="009D618A" w:rsidP="00941A44">
      <w:pPr>
        <w:pStyle w:val="Standard"/>
        <w:jc w:val="center"/>
      </w:pPr>
    </w:p>
    <w:p w14:paraId="3ED07000" w14:textId="5D659647" w:rsidR="009D618A" w:rsidRDefault="009D618A" w:rsidP="00941A44">
      <w:pPr>
        <w:pStyle w:val="Standard"/>
        <w:jc w:val="center"/>
      </w:pPr>
    </w:p>
    <w:p w14:paraId="1D42F950" w14:textId="2D632B89" w:rsidR="009D618A" w:rsidRDefault="009D618A" w:rsidP="00941A44">
      <w:pPr>
        <w:pStyle w:val="Standard"/>
        <w:jc w:val="center"/>
      </w:pPr>
    </w:p>
    <w:p w14:paraId="5089E675" w14:textId="555AFF7A" w:rsidR="009D618A" w:rsidRDefault="009D618A" w:rsidP="00941A44">
      <w:pPr>
        <w:pStyle w:val="Standard"/>
        <w:jc w:val="center"/>
      </w:pPr>
    </w:p>
    <w:p w14:paraId="1F07D785" w14:textId="0AE3C7E3" w:rsidR="009D618A" w:rsidRDefault="009D618A" w:rsidP="00941A44">
      <w:pPr>
        <w:pStyle w:val="Standard"/>
        <w:jc w:val="center"/>
      </w:pPr>
    </w:p>
    <w:p w14:paraId="5F77F647" w14:textId="182FDF15" w:rsidR="009D618A" w:rsidRDefault="009D618A" w:rsidP="00941A44">
      <w:pPr>
        <w:pStyle w:val="Standard"/>
        <w:jc w:val="center"/>
      </w:pPr>
    </w:p>
    <w:p w14:paraId="7F8DE192" w14:textId="0113A00B" w:rsidR="009D618A" w:rsidRDefault="009D618A" w:rsidP="00941A44">
      <w:pPr>
        <w:pStyle w:val="Standard"/>
        <w:jc w:val="center"/>
      </w:pPr>
    </w:p>
    <w:p w14:paraId="68EF7F2A" w14:textId="46EE5ECD" w:rsidR="009D618A" w:rsidRDefault="009D618A" w:rsidP="00941A44">
      <w:pPr>
        <w:pStyle w:val="Standard"/>
        <w:jc w:val="center"/>
      </w:pPr>
    </w:p>
    <w:p w14:paraId="41B7BD08" w14:textId="77777777" w:rsidR="009D618A" w:rsidRDefault="009D618A" w:rsidP="00941A44">
      <w:pPr>
        <w:pStyle w:val="Standard"/>
        <w:jc w:val="center"/>
      </w:pPr>
    </w:p>
    <w:p w14:paraId="4F6CED5C" w14:textId="77777777" w:rsidR="00186FC1" w:rsidRDefault="00FA0D88">
      <w:pPr>
        <w:pStyle w:val="7"/>
        <w:ind w:firstLine="0"/>
        <w:jc w:val="both"/>
      </w:pPr>
      <w:r>
        <w:lastRenderedPageBreak/>
        <w:t>Ход работы</w:t>
      </w:r>
    </w:p>
    <w:p w14:paraId="20DAC029" w14:textId="62740EC5" w:rsidR="00186FC1" w:rsidRDefault="004775E1">
      <w:pPr>
        <w:pStyle w:val="af0"/>
        <w:numPr>
          <w:ilvl w:val="1"/>
          <w:numId w:val="2"/>
        </w:numPr>
      </w:pPr>
      <w:r>
        <w:t>Формулировка задачи для случайной величины</w:t>
      </w:r>
    </w:p>
    <w:p w14:paraId="4418FC97" w14:textId="1DD0DAF2" w:rsidR="00186FC1" w:rsidRDefault="004775E1">
      <w:pPr>
        <w:pStyle w:val="Standard"/>
      </w:pPr>
      <w:r w:rsidRPr="004775E1">
        <w:t>Из урны, в которой 20 белых и 10 черных шаров, наудачу вынимают 4 шара</w:t>
      </w:r>
      <w:r>
        <w:t xml:space="preserve">. </w:t>
      </w:r>
      <w:proofErr w:type="spellStart"/>
      <w:r w:rsidRPr="004775E1">
        <w:t>Хi</w:t>
      </w:r>
      <w:proofErr w:type="spellEnd"/>
      <w:r w:rsidRPr="004775E1">
        <w:t xml:space="preserve"> — вероятность </w:t>
      </w:r>
      <w:proofErr w:type="gramStart"/>
      <w:r w:rsidRPr="004775E1">
        <w:t>того</w:t>
      </w:r>
      <w:proofErr w:type="gramEnd"/>
      <w:r w:rsidRPr="004775E1">
        <w:t xml:space="preserve"> что попадется </w:t>
      </w:r>
      <w:proofErr w:type="spellStart"/>
      <w:r w:rsidRPr="004775E1">
        <w:t>Xi</w:t>
      </w:r>
      <w:proofErr w:type="spellEnd"/>
      <w:r w:rsidRPr="004775E1">
        <w:t xml:space="preserve"> белых шаров</w:t>
      </w:r>
      <w:r>
        <w:t>. Тогда закон распределения дискретной случайной величины для выборки с повторениями можно определить следующим образом: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775E1" w14:paraId="61024103" w14:textId="77777777" w:rsidTr="004775E1">
        <w:tc>
          <w:tcPr>
            <w:tcW w:w="1604" w:type="dxa"/>
          </w:tcPr>
          <w:p w14:paraId="7352D5E5" w14:textId="67E92845" w:rsidR="004775E1" w:rsidRDefault="00EC666B" w:rsidP="00EC666B">
            <w:pPr>
              <w:pStyle w:val="Standard"/>
              <w:ind w:firstLine="0"/>
              <w:jc w:val="center"/>
            </w:pPr>
            <w:proofErr w:type="spellStart"/>
            <w:r w:rsidRPr="004775E1">
              <w:t>Хi</w:t>
            </w:r>
            <w:proofErr w:type="spellEnd"/>
          </w:p>
        </w:tc>
        <w:tc>
          <w:tcPr>
            <w:tcW w:w="1604" w:type="dxa"/>
          </w:tcPr>
          <w:p w14:paraId="4BE494F2" w14:textId="530653F2" w:rsidR="004775E1" w:rsidRDefault="00EC666B" w:rsidP="00EC666B">
            <w:pPr>
              <w:pStyle w:val="Standard"/>
              <w:ind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1B32F157" w14:textId="34CF5670" w:rsidR="004775E1" w:rsidRDefault="00EC666B" w:rsidP="00EC666B">
            <w:pPr>
              <w:pStyle w:val="Standard"/>
              <w:ind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0C615FE4" w14:textId="1133D344" w:rsidR="004775E1" w:rsidRDefault="00EC666B" w:rsidP="00EC666B">
            <w:pPr>
              <w:pStyle w:val="Standard"/>
              <w:ind w:firstLine="0"/>
              <w:jc w:val="center"/>
            </w:pPr>
            <w:r>
              <w:t>2</w:t>
            </w:r>
          </w:p>
        </w:tc>
        <w:tc>
          <w:tcPr>
            <w:tcW w:w="1605" w:type="dxa"/>
          </w:tcPr>
          <w:p w14:paraId="0EA853AC" w14:textId="0C3CA39C" w:rsidR="004775E1" w:rsidRDefault="00EC666B" w:rsidP="00EC666B">
            <w:pPr>
              <w:pStyle w:val="Standard"/>
              <w:ind w:firstLine="0"/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6A9E968B" w14:textId="0D5D4B3A" w:rsidR="004775E1" w:rsidRDefault="00EC666B" w:rsidP="00EC666B">
            <w:pPr>
              <w:pStyle w:val="Standard"/>
              <w:ind w:firstLine="0"/>
              <w:jc w:val="center"/>
            </w:pPr>
            <w:r>
              <w:t>4</w:t>
            </w:r>
          </w:p>
        </w:tc>
      </w:tr>
      <w:tr w:rsidR="004775E1" w14:paraId="58B2C93C" w14:textId="77777777" w:rsidTr="004775E1">
        <w:tc>
          <w:tcPr>
            <w:tcW w:w="1604" w:type="dxa"/>
          </w:tcPr>
          <w:p w14:paraId="2E850D39" w14:textId="53251640" w:rsidR="004775E1" w:rsidRPr="00EC666B" w:rsidRDefault="00EC666B" w:rsidP="00EC666B">
            <w:pPr>
              <w:pStyle w:val="Standard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04" w:type="dxa"/>
          </w:tcPr>
          <w:p w14:paraId="41590438" w14:textId="554EEDB9" w:rsidR="004775E1" w:rsidRDefault="00EC666B" w:rsidP="00EC666B">
            <w:pPr>
              <w:pStyle w:val="Standard"/>
              <w:ind w:firstLine="0"/>
              <w:jc w:val="center"/>
            </w:pPr>
            <w:r w:rsidRPr="00EC666B">
              <w:t>0.01265</w:t>
            </w:r>
          </w:p>
        </w:tc>
        <w:tc>
          <w:tcPr>
            <w:tcW w:w="1605" w:type="dxa"/>
          </w:tcPr>
          <w:p w14:paraId="0F03C13F" w14:textId="72A2CE89" w:rsidR="004775E1" w:rsidRDefault="00EC666B" w:rsidP="00EC666B">
            <w:pPr>
              <w:pStyle w:val="Standard"/>
              <w:ind w:firstLine="0"/>
              <w:jc w:val="center"/>
            </w:pPr>
            <w:r w:rsidRPr="00EC666B">
              <w:t>0.09876</w:t>
            </w:r>
          </w:p>
        </w:tc>
        <w:tc>
          <w:tcPr>
            <w:tcW w:w="1605" w:type="dxa"/>
          </w:tcPr>
          <w:p w14:paraId="1E194CC1" w14:textId="4750E74A" w:rsidR="004775E1" w:rsidRDefault="00EC666B" w:rsidP="00EC666B">
            <w:pPr>
              <w:pStyle w:val="Standard"/>
              <w:ind w:firstLine="0"/>
              <w:jc w:val="center"/>
            </w:pPr>
            <w:r w:rsidRPr="00EC666B">
              <w:t>0.296</w:t>
            </w:r>
          </w:p>
        </w:tc>
        <w:tc>
          <w:tcPr>
            <w:tcW w:w="1605" w:type="dxa"/>
          </w:tcPr>
          <w:p w14:paraId="4BA24ACD" w14:textId="1DFA836B" w:rsidR="004775E1" w:rsidRDefault="00EC666B" w:rsidP="00EC666B">
            <w:pPr>
              <w:pStyle w:val="Standard"/>
              <w:ind w:firstLine="0"/>
              <w:jc w:val="center"/>
            </w:pPr>
            <w:r w:rsidRPr="00EC666B">
              <w:t>0.39506</w:t>
            </w:r>
          </w:p>
        </w:tc>
        <w:tc>
          <w:tcPr>
            <w:tcW w:w="1605" w:type="dxa"/>
          </w:tcPr>
          <w:p w14:paraId="2C1C6747" w14:textId="56A507D3" w:rsidR="004775E1" w:rsidRDefault="00EC666B" w:rsidP="00EC666B">
            <w:pPr>
              <w:pStyle w:val="Standard"/>
              <w:ind w:firstLine="0"/>
              <w:jc w:val="center"/>
            </w:pPr>
            <w:r w:rsidRPr="00EC666B">
              <w:t>0.19753</w:t>
            </w:r>
          </w:p>
        </w:tc>
      </w:tr>
    </w:tbl>
    <w:p w14:paraId="7FE09B4A" w14:textId="77777777" w:rsidR="00EC666B" w:rsidRDefault="00EC666B" w:rsidP="00EC666B">
      <w:pPr>
        <w:pStyle w:val="Standard"/>
      </w:pPr>
    </w:p>
    <w:p w14:paraId="386D5E3A" w14:textId="412692F5" w:rsidR="00EC666B" w:rsidRDefault="00EC666B" w:rsidP="00EC666B">
      <w:pPr>
        <w:pStyle w:val="Standard"/>
      </w:pPr>
      <w:r w:rsidRPr="00EC666B">
        <w:t>Вероятности посчитаны с помощью формулы Бернулли</w:t>
      </w:r>
      <w:r w:rsidRPr="00EC666B">
        <w:t>:</w:t>
      </w:r>
    </w:p>
    <w:p w14:paraId="64A24B10" w14:textId="255567BA" w:rsidR="00EC666B" w:rsidRPr="00EC666B" w:rsidRDefault="00EC666B" w:rsidP="00EC666B">
      <w:pPr>
        <w:pStyle w:val="Standard"/>
      </w:pPr>
      <w:r>
        <w:rPr>
          <w:rFonts w:ascii="Cambria Math" w:hAnsi="Cambria Math" w:cs="Cambria Math"/>
        </w:rPr>
        <w:t>𝑃</w:t>
      </w:r>
      <w:r w:rsidRPr="00EC666B">
        <w:rPr>
          <w:vertAlign w:val="subscript"/>
        </w:rPr>
        <w:t>4</w:t>
      </w:r>
      <w:r>
        <w:t xml:space="preserve">(0) =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</m:sSub>
      </m:oMath>
      <w:r>
        <w:t xml:space="preserve"> ≈ 0.012</w:t>
      </w:r>
      <w:r w:rsidRPr="00EC666B">
        <w:t>65</w:t>
      </w:r>
    </w:p>
    <w:p w14:paraId="6753AF7E" w14:textId="2FC4B88B" w:rsidR="00EC666B" w:rsidRDefault="00EC666B" w:rsidP="00EC666B">
      <w:pPr>
        <w:pStyle w:val="Standard"/>
      </w:pPr>
      <w:r>
        <w:rPr>
          <w:rFonts w:ascii="Cambria Math" w:hAnsi="Cambria Math" w:cs="Cambria Math"/>
        </w:rPr>
        <w:t>𝑃</w:t>
      </w:r>
      <w:r w:rsidRPr="00EC666B">
        <w:rPr>
          <w:vertAlign w:val="subscript"/>
        </w:rPr>
        <w:t>4</w:t>
      </w:r>
      <w:r>
        <w:t xml:space="preserve">(1) =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t xml:space="preserve"> ≈ 0.09876</w:t>
      </w:r>
    </w:p>
    <w:p w14:paraId="6A788B67" w14:textId="7280FB0E" w:rsidR="00EC666B" w:rsidRDefault="00EC666B" w:rsidP="00EC666B">
      <w:pPr>
        <w:pStyle w:val="Standard"/>
      </w:pPr>
      <w:r>
        <w:rPr>
          <w:rFonts w:ascii="Cambria Math" w:hAnsi="Cambria Math" w:cs="Cambria Math"/>
        </w:rPr>
        <w:t>𝑃</w:t>
      </w:r>
      <w:r w:rsidRPr="00EC666B">
        <w:rPr>
          <w:vertAlign w:val="subscript"/>
        </w:rPr>
        <w:t>4</w:t>
      </w:r>
      <w:r>
        <w:t xml:space="preserve">(2) =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>
        <w:rPr>
          <w:lang w:val="en-US"/>
        </w:rPr>
        <w:t xml:space="preserve"> </w:t>
      </w:r>
      <w:r>
        <w:t>≈ 0.296</w:t>
      </w:r>
    </w:p>
    <w:p w14:paraId="6DBDAC76" w14:textId="436BD060" w:rsidR="00EC666B" w:rsidRDefault="00EC666B" w:rsidP="00EC666B">
      <w:pPr>
        <w:pStyle w:val="Standard"/>
      </w:pPr>
      <w:r>
        <w:rPr>
          <w:rFonts w:ascii="Cambria Math" w:hAnsi="Cambria Math" w:cs="Cambria Math"/>
        </w:rPr>
        <w:t>𝑃</w:t>
      </w:r>
      <w:r w:rsidRPr="00EC666B">
        <w:rPr>
          <w:vertAlign w:val="subscript"/>
        </w:rPr>
        <w:t>4</w:t>
      </w:r>
      <w:r>
        <w:t xml:space="preserve">(3) =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≈ 0.39506</w:t>
      </w:r>
    </w:p>
    <w:p w14:paraId="58CE342D" w14:textId="09861939" w:rsidR="00EC666B" w:rsidRPr="00EC666B" w:rsidRDefault="00EC666B" w:rsidP="00EC666B">
      <w:pPr>
        <w:pStyle w:val="Standard"/>
      </w:pPr>
      <w:r>
        <w:rPr>
          <w:rFonts w:ascii="Cambria Math" w:hAnsi="Cambria Math" w:cs="Cambria Math"/>
        </w:rPr>
        <w:t>𝑃</w:t>
      </w:r>
      <w:r w:rsidRPr="00EC666B">
        <w:rPr>
          <w:vertAlign w:val="subscript"/>
        </w:rPr>
        <w:t>4</w:t>
      </w:r>
      <w:r>
        <w:t xml:space="preserve">(4) =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>
        <w:t>≈ 0.19753</w:t>
      </w:r>
    </w:p>
    <w:p w14:paraId="0BBF0042" w14:textId="600A26CA" w:rsidR="00EC666B" w:rsidRDefault="00EC666B" w:rsidP="00EC666B">
      <w:pPr>
        <w:pStyle w:val="Standard"/>
      </w:pPr>
      <w:r>
        <w:t xml:space="preserve">Для выборки без повторений закон распределения величины определяется следующим образом (вероятности рассчитаны </w:t>
      </w:r>
      <w:r w:rsidRPr="00EC666B">
        <w:t>по формуле гипергеометрической вероятности</w:t>
      </w:r>
      <w:r>
        <w:t>):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C666B" w14:paraId="19A5E260" w14:textId="77777777" w:rsidTr="00A275BB">
        <w:tc>
          <w:tcPr>
            <w:tcW w:w="1604" w:type="dxa"/>
          </w:tcPr>
          <w:p w14:paraId="36E3BE78" w14:textId="77777777" w:rsidR="00EC666B" w:rsidRDefault="00EC666B" w:rsidP="00A275BB">
            <w:pPr>
              <w:pStyle w:val="Standard"/>
              <w:ind w:firstLine="0"/>
              <w:jc w:val="center"/>
            </w:pPr>
            <w:proofErr w:type="spellStart"/>
            <w:r w:rsidRPr="004775E1">
              <w:t>Хi</w:t>
            </w:r>
            <w:proofErr w:type="spellEnd"/>
          </w:p>
        </w:tc>
        <w:tc>
          <w:tcPr>
            <w:tcW w:w="1604" w:type="dxa"/>
          </w:tcPr>
          <w:p w14:paraId="5A0EC7BA" w14:textId="77777777" w:rsidR="00EC666B" w:rsidRDefault="00EC666B" w:rsidP="00A275BB">
            <w:pPr>
              <w:pStyle w:val="Standard"/>
              <w:ind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04110503" w14:textId="77777777" w:rsidR="00EC666B" w:rsidRDefault="00EC666B" w:rsidP="00A275BB">
            <w:pPr>
              <w:pStyle w:val="Standard"/>
              <w:ind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1BFA00C9" w14:textId="77777777" w:rsidR="00EC666B" w:rsidRDefault="00EC666B" w:rsidP="00A275BB">
            <w:pPr>
              <w:pStyle w:val="Standard"/>
              <w:ind w:firstLine="0"/>
              <w:jc w:val="center"/>
            </w:pPr>
            <w:r>
              <w:t>2</w:t>
            </w:r>
          </w:p>
        </w:tc>
        <w:tc>
          <w:tcPr>
            <w:tcW w:w="1605" w:type="dxa"/>
          </w:tcPr>
          <w:p w14:paraId="60FCD770" w14:textId="77777777" w:rsidR="00EC666B" w:rsidRDefault="00EC666B" w:rsidP="00A275BB">
            <w:pPr>
              <w:pStyle w:val="Standard"/>
              <w:ind w:firstLine="0"/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5EE1DB46" w14:textId="77777777" w:rsidR="00EC666B" w:rsidRDefault="00EC666B" w:rsidP="00A275BB">
            <w:pPr>
              <w:pStyle w:val="Standard"/>
              <w:ind w:firstLine="0"/>
              <w:jc w:val="center"/>
            </w:pPr>
            <w:r>
              <w:t>4</w:t>
            </w:r>
          </w:p>
        </w:tc>
      </w:tr>
      <w:tr w:rsidR="00EC666B" w14:paraId="16EC3C11" w14:textId="77777777" w:rsidTr="00A275BB">
        <w:tc>
          <w:tcPr>
            <w:tcW w:w="1604" w:type="dxa"/>
          </w:tcPr>
          <w:p w14:paraId="0BEA3D77" w14:textId="77777777" w:rsidR="00EC666B" w:rsidRPr="00EC666B" w:rsidRDefault="00EC666B" w:rsidP="00A275BB">
            <w:pPr>
              <w:pStyle w:val="Standard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04" w:type="dxa"/>
          </w:tcPr>
          <w:p w14:paraId="3444C7BC" w14:textId="39758B08" w:rsidR="00EC666B" w:rsidRDefault="00EC666B" w:rsidP="00A275BB">
            <w:pPr>
              <w:pStyle w:val="Standard"/>
              <w:ind w:firstLine="0"/>
              <w:jc w:val="center"/>
            </w:pPr>
            <w:r w:rsidRPr="00EC666B">
              <w:t>0.00766</w:t>
            </w:r>
          </w:p>
        </w:tc>
        <w:tc>
          <w:tcPr>
            <w:tcW w:w="1605" w:type="dxa"/>
          </w:tcPr>
          <w:p w14:paraId="4DAF5867" w14:textId="3BACAC0C" w:rsidR="00EC666B" w:rsidRDefault="00EC666B" w:rsidP="00A275BB">
            <w:pPr>
              <w:pStyle w:val="Standard"/>
              <w:ind w:firstLine="0"/>
              <w:jc w:val="center"/>
            </w:pPr>
            <w:r w:rsidRPr="00EC666B">
              <w:t>0.08757</w:t>
            </w:r>
          </w:p>
        </w:tc>
        <w:tc>
          <w:tcPr>
            <w:tcW w:w="1605" w:type="dxa"/>
          </w:tcPr>
          <w:p w14:paraId="5ADF50D7" w14:textId="039A6E06" w:rsidR="00EC666B" w:rsidRDefault="00EC666B" w:rsidP="00A275BB">
            <w:pPr>
              <w:pStyle w:val="Standard"/>
              <w:ind w:firstLine="0"/>
              <w:jc w:val="center"/>
            </w:pPr>
            <w:r w:rsidRPr="00EC666B">
              <w:t>0.311995</w:t>
            </w:r>
          </w:p>
        </w:tc>
        <w:tc>
          <w:tcPr>
            <w:tcW w:w="1605" w:type="dxa"/>
          </w:tcPr>
          <w:p w14:paraId="442D37C0" w14:textId="03ECEB83" w:rsidR="00EC666B" w:rsidRDefault="00EC666B" w:rsidP="00A275BB">
            <w:pPr>
              <w:pStyle w:val="Standard"/>
              <w:ind w:firstLine="0"/>
              <w:jc w:val="center"/>
            </w:pPr>
            <w:r w:rsidRPr="00EC666B">
              <w:t>0.415982</w:t>
            </w:r>
          </w:p>
        </w:tc>
        <w:tc>
          <w:tcPr>
            <w:tcW w:w="1605" w:type="dxa"/>
          </w:tcPr>
          <w:p w14:paraId="15C08CF4" w14:textId="2BD3C2C2" w:rsidR="00EC666B" w:rsidRDefault="00EC666B" w:rsidP="00A275BB">
            <w:pPr>
              <w:pStyle w:val="Standard"/>
              <w:ind w:firstLine="0"/>
              <w:jc w:val="center"/>
            </w:pPr>
            <w:r w:rsidRPr="00EC666B">
              <w:t>0.176793</w:t>
            </w:r>
          </w:p>
        </w:tc>
      </w:tr>
    </w:tbl>
    <w:p w14:paraId="2C3012D0" w14:textId="1B1403B0" w:rsidR="00EC666B" w:rsidRDefault="00EC666B" w:rsidP="00EC666B">
      <w:pPr>
        <w:pStyle w:val="Standard"/>
      </w:pPr>
    </w:p>
    <w:p w14:paraId="0F2A06DA" w14:textId="36095A0E" w:rsidR="009D618A" w:rsidRPr="00EC666B" w:rsidRDefault="009D618A" w:rsidP="009D618A">
      <w:pPr>
        <w:pStyle w:val="Standard"/>
      </w:pPr>
      <w:r>
        <w:rPr>
          <w:rFonts w:ascii="Cambria Math" w:hAnsi="Cambria Math" w:cs="Cambria Math"/>
          <w:lang w:val="en-US"/>
        </w:rPr>
        <w:t>p</w:t>
      </w:r>
      <w:r>
        <w:rPr>
          <w:vertAlign w:val="subscript"/>
          <w:lang w:val="en-US"/>
        </w:rPr>
        <w:t>0</w:t>
      </w:r>
      <w: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10</m:t>
                </m:r>
              </m:sub>
              <m:sup>
                <m:r>
                  <w:rPr>
                    <w:rFonts w:ascii="Cambria Math" w:hAnsi="Cambria Math" w:cs="Cambria Math"/>
                  </w:rPr>
                  <m:t>4</m:t>
                </m:r>
              </m:sup>
            </m:sSubSup>
            <m:ctrlPr>
              <w:rPr>
                <w:rFonts w:ascii="Cambria Math" w:hAnsi="Cambria Math" w:cs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30</m:t>
                </m:r>
              </m:sub>
              <m:sup>
                <m:r>
                  <w:rPr>
                    <w:rFonts w:ascii="Cambria Math" w:hAnsi="Cambria Math" w:cs="Cambria Math"/>
                  </w:rPr>
                  <m:t>4</m:t>
                </m:r>
              </m:sup>
            </m:sSubSup>
          </m:den>
        </m:f>
      </m:oMath>
      <w:r>
        <w:t xml:space="preserve"> ≈ </w:t>
      </w:r>
      <w:r w:rsidR="00F82568" w:rsidRPr="00EC666B">
        <w:t>0.00766</w:t>
      </w:r>
    </w:p>
    <w:p w14:paraId="76DEA44A" w14:textId="0B43F28F" w:rsidR="00F82568" w:rsidRPr="00F82568" w:rsidRDefault="00F82568" w:rsidP="00F82568">
      <w:pPr>
        <w:pStyle w:val="Standard"/>
        <w:rPr>
          <w:lang w:val="en-US"/>
        </w:rPr>
      </w:pPr>
      <w:r>
        <w:rPr>
          <w:rFonts w:ascii="Cambria Math" w:hAnsi="Cambria Math" w:cs="Cambria Math"/>
          <w:lang w:val="en-US"/>
        </w:rPr>
        <w:t>p</w:t>
      </w:r>
      <w:r w:rsidRPr="00F82568">
        <w:rPr>
          <w:vertAlign w:val="subscript"/>
          <w:lang w:val="en-US"/>
        </w:rPr>
        <w:t>0</w:t>
      </w:r>
      <w:r w:rsidRPr="00F82568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⋅</m:t>
                </m:r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10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3</m:t>
                </m:r>
              </m:sup>
            </m:sSubSup>
            <m:ctrlPr>
              <w:rPr>
                <w:rFonts w:ascii="Cambria Math" w:hAnsi="Cambria Math" w:cs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30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4</m:t>
                </m:r>
              </m:sup>
            </m:sSubSup>
          </m:den>
        </m:f>
      </m:oMath>
      <w:r w:rsidRPr="00F82568">
        <w:rPr>
          <w:lang w:val="en-US"/>
        </w:rPr>
        <w:t xml:space="preserve"> ≈ 0.08757</w:t>
      </w:r>
    </w:p>
    <w:p w14:paraId="4EDAB86B" w14:textId="555B2A7F" w:rsidR="00F82568" w:rsidRPr="00F82568" w:rsidRDefault="00F82568" w:rsidP="00F82568">
      <w:pPr>
        <w:pStyle w:val="Standard"/>
        <w:rPr>
          <w:lang w:val="en-US"/>
        </w:rPr>
      </w:pPr>
      <w:r>
        <w:rPr>
          <w:rFonts w:ascii="Cambria Math" w:hAnsi="Cambria Math" w:cs="Cambria Math"/>
          <w:lang w:val="en-US"/>
        </w:rPr>
        <w:t>p</w:t>
      </w:r>
      <w:r w:rsidRPr="00F82568">
        <w:rPr>
          <w:vertAlign w:val="subscript"/>
          <w:lang w:val="en-US"/>
        </w:rPr>
        <w:t>0</w:t>
      </w:r>
      <w:r w:rsidRPr="00F82568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⋅</m:t>
                </m:r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10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2</m:t>
                </m:r>
              </m:sup>
            </m:sSubSup>
            <m:ctrlPr>
              <w:rPr>
                <w:rFonts w:ascii="Cambria Math" w:hAnsi="Cambria Math" w:cs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30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4</m:t>
                </m:r>
              </m:sup>
            </m:sSubSup>
          </m:den>
        </m:f>
      </m:oMath>
      <w:r w:rsidRPr="00F82568">
        <w:rPr>
          <w:lang w:val="en-US"/>
        </w:rPr>
        <w:t xml:space="preserve"> ≈ 0.311995</w:t>
      </w:r>
    </w:p>
    <w:p w14:paraId="1C7E6470" w14:textId="1D18A266" w:rsidR="00F82568" w:rsidRPr="00F82568" w:rsidRDefault="00F82568" w:rsidP="00F82568">
      <w:pPr>
        <w:pStyle w:val="Standard"/>
        <w:rPr>
          <w:lang w:val="en-US"/>
        </w:rPr>
      </w:pPr>
      <w:r>
        <w:rPr>
          <w:rFonts w:ascii="Cambria Math" w:hAnsi="Cambria Math" w:cs="Cambria Math"/>
          <w:lang w:val="en-US"/>
        </w:rPr>
        <w:t>p</w:t>
      </w:r>
      <w:r w:rsidRPr="00F82568">
        <w:rPr>
          <w:vertAlign w:val="subscript"/>
          <w:lang w:val="en-US"/>
        </w:rPr>
        <w:t>0</w:t>
      </w:r>
      <w:r w:rsidRPr="00F82568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⋅</m:t>
                </m:r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10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1</m:t>
                </m:r>
              </m:sup>
            </m:sSubSup>
            <m:ctrlPr>
              <w:rPr>
                <w:rFonts w:ascii="Cambria Math" w:hAnsi="Cambria Math" w:cs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30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4</m:t>
                </m:r>
              </m:sup>
            </m:sSubSup>
          </m:den>
        </m:f>
      </m:oMath>
      <w:r w:rsidRPr="00F82568">
        <w:rPr>
          <w:lang w:val="en-US"/>
        </w:rPr>
        <w:t xml:space="preserve"> ≈ 0.415982</w:t>
      </w:r>
    </w:p>
    <w:p w14:paraId="67ACACCE" w14:textId="5D3850B1" w:rsidR="00AD02E5" w:rsidRDefault="00F82568" w:rsidP="00726462">
      <w:pPr>
        <w:pStyle w:val="Standard"/>
      </w:pPr>
      <w:r>
        <w:rPr>
          <w:rFonts w:ascii="Cambria Math" w:hAnsi="Cambria Math" w:cs="Cambria Math"/>
          <w:lang w:val="en-US"/>
        </w:rPr>
        <w:t>p</w:t>
      </w:r>
      <w:r>
        <w:rPr>
          <w:vertAlign w:val="subscript"/>
          <w:lang w:val="en-US"/>
        </w:rPr>
        <w:t>0</w:t>
      </w:r>
      <w: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10</m:t>
                </m:r>
              </m:sub>
              <m:sup>
                <m:r>
                  <w:rPr>
                    <w:rFonts w:ascii="Cambria Math" w:hAnsi="Cambria Math" w:cs="Cambria Math"/>
                  </w:rPr>
                  <m:t>0</m:t>
                </m:r>
              </m:sup>
            </m:sSubSup>
            <m:ctrlPr>
              <w:rPr>
                <w:rFonts w:ascii="Cambria Math" w:hAnsi="Cambria Math" w:cs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30</m:t>
                </m:r>
              </m:sub>
              <m:sup>
                <m:r>
                  <w:rPr>
                    <w:rFonts w:ascii="Cambria Math" w:hAnsi="Cambria Math" w:cs="Cambria Math"/>
                  </w:rPr>
                  <m:t>4</m:t>
                </m:r>
              </m:sup>
            </m:sSubSup>
          </m:den>
        </m:f>
      </m:oMath>
      <w:r>
        <w:t xml:space="preserve"> ≈ </w:t>
      </w:r>
      <w:r w:rsidRPr="00EC666B">
        <w:t>0.176793</w:t>
      </w:r>
    </w:p>
    <w:p w14:paraId="4DCEBCC4" w14:textId="77777777" w:rsidR="00186FC1" w:rsidRDefault="00FA0D88">
      <w:pPr>
        <w:pStyle w:val="Standard"/>
        <w:numPr>
          <w:ilvl w:val="1"/>
          <w:numId w:val="2"/>
        </w:numPr>
        <w:outlineLvl w:val="0"/>
      </w:pPr>
      <w:bookmarkStart w:id="3" w:name="_Toc6920"/>
      <w:bookmarkStart w:id="4" w:name="_Toc7495"/>
      <w:r>
        <w:lastRenderedPageBreak/>
        <w:t>Результат работы программы</w:t>
      </w:r>
      <w:bookmarkEnd w:id="3"/>
      <w:bookmarkEnd w:id="4"/>
      <w:r>
        <w:t xml:space="preserve"> </w:t>
      </w:r>
    </w:p>
    <w:p w14:paraId="0F2C7D54" w14:textId="1A058E82" w:rsidR="00186FC1" w:rsidRDefault="00FA0D88">
      <w:pPr>
        <w:pStyle w:val="Standard"/>
      </w:pPr>
      <w:r>
        <w:t>В результате работы программы построен</w:t>
      </w:r>
      <w:r w:rsidR="00AD02E5">
        <w:t>ы диаграммы статистики (теоретической и практической) для выборок с возвратом и без возвратов</w:t>
      </w:r>
      <w:r>
        <w:t>:</w:t>
      </w:r>
    </w:p>
    <w:p w14:paraId="28D853EC" w14:textId="42B3A72C" w:rsidR="00AD02E5" w:rsidRDefault="00AD02E5" w:rsidP="00AD02E5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01210D2B" wp14:editId="59159E97">
            <wp:extent cx="5137150" cy="3290803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849" cy="32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86C6" w14:textId="40FB6027" w:rsidR="00186FC1" w:rsidRDefault="00FA0D88">
      <w:pPr>
        <w:pStyle w:val="Standard"/>
        <w:jc w:val="center"/>
      </w:pPr>
      <w:bookmarkStart w:id="5" w:name="_Toc13579"/>
      <w:r>
        <w:t xml:space="preserve">Рисунок 1 – </w:t>
      </w:r>
      <w:bookmarkEnd w:id="5"/>
      <w:r w:rsidR="00AD02E5">
        <w:t>Диаграмма для выборки с повторениями</w:t>
      </w:r>
    </w:p>
    <w:p w14:paraId="4EDBCAFC" w14:textId="3B20EAC0" w:rsidR="008402C2" w:rsidRDefault="008402C2" w:rsidP="008402C2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78DA8D0E" wp14:editId="29B2F610">
            <wp:extent cx="5151120" cy="3116433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392" cy="31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0FCB" w14:textId="28BBFC15" w:rsidR="008402C2" w:rsidRDefault="008402C2" w:rsidP="008402C2">
      <w:pPr>
        <w:pStyle w:val="Standard"/>
        <w:jc w:val="center"/>
      </w:pPr>
      <w:r>
        <w:t xml:space="preserve">Рисунок </w:t>
      </w:r>
      <w:r>
        <w:t>2</w:t>
      </w:r>
      <w:r>
        <w:t xml:space="preserve"> – Диаграмма для выборки </w:t>
      </w:r>
      <w:r>
        <w:t>без повторений</w:t>
      </w:r>
    </w:p>
    <w:p w14:paraId="06A493F5" w14:textId="77777777" w:rsidR="008402C2" w:rsidRDefault="008402C2">
      <w:pPr>
        <w:pStyle w:val="Standard"/>
        <w:jc w:val="center"/>
      </w:pPr>
    </w:p>
    <w:p w14:paraId="329C48D3" w14:textId="77777777" w:rsidR="00186FC1" w:rsidRDefault="00FA0D88">
      <w:pPr>
        <w:pStyle w:val="afc"/>
        <w:pageBreakBefore/>
        <w:outlineLvl w:val="0"/>
      </w:pPr>
      <w:bookmarkStart w:id="6" w:name="_Toc122287269"/>
      <w:bookmarkStart w:id="7" w:name="_Toc9961"/>
      <w:bookmarkStart w:id="8" w:name="_Toc3919"/>
      <w:r>
        <w:lastRenderedPageBreak/>
        <w:t>ЗАКЛЮЧЕНИЕ</w:t>
      </w:r>
      <w:bookmarkEnd w:id="6"/>
      <w:bookmarkEnd w:id="7"/>
      <w:bookmarkEnd w:id="8"/>
    </w:p>
    <w:p w14:paraId="30A2A67D" w14:textId="2A1E168C" w:rsidR="00186FC1" w:rsidRPr="00726462" w:rsidRDefault="00726462">
      <w:pPr>
        <w:pStyle w:val="Standard"/>
        <w:ind w:firstLine="708"/>
        <w:rPr>
          <w:szCs w:val="28"/>
        </w:rPr>
      </w:pPr>
      <w:r>
        <w:rPr>
          <w:szCs w:val="28"/>
        </w:rPr>
        <w:t xml:space="preserve">Полученные в результате выполнения работы диаграммы </w:t>
      </w:r>
      <w:r w:rsidRPr="00726462">
        <w:rPr>
          <w:szCs w:val="28"/>
        </w:rPr>
        <w:t>распределения дискретной случайной величины</w:t>
      </w:r>
      <w:r>
        <w:rPr>
          <w:szCs w:val="28"/>
        </w:rPr>
        <w:t xml:space="preserve"> (для выборки с возвратом и без возврата)</w:t>
      </w:r>
      <w:r w:rsidRPr="00726462">
        <w:rPr>
          <w:szCs w:val="28"/>
        </w:rPr>
        <w:t xml:space="preserve"> соответству</w:t>
      </w:r>
      <w:r>
        <w:rPr>
          <w:szCs w:val="28"/>
        </w:rPr>
        <w:t>ют</w:t>
      </w:r>
      <w:r w:rsidRPr="00726462">
        <w:rPr>
          <w:szCs w:val="28"/>
        </w:rPr>
        <w:t xml:space="preserve"> закон</w:t>
      </w:r>
      <w:r>
        <w:rPr>
          <w:szCs w:val="28"/>
        </w:rPr>
        <w:t>ам</w:t>
      </w:r>
      <w:r w:rsidRPr="00726462">
        <w:rPr>
          <w:szCs w:val="28"/>
        </w:rPr>
        <w:t xml:space="preserve"> распределения, из чего следует, что </w:t>
      </w:r>
      <w:r w:rsidRPr="00941A44">
        <w:t>генератор случайной дискретной величины</w:t>
      </w:r>
      <w:r w:rsidRPr="00726462">
        <w:rPr>
          <w:szCs w:val="28"/>
        </w:rPr>
        <w:t xml:space="preserve"> </w:t>
      </w:r>
      <w:r>
        <w:rPr>
          <w:szCs w:val="28"/>
        </w:rPr>
        <w:t>реализован корректно</w:t>
      </w:r>
    </w:p>
    <w:p w14:paraId="6AD9C919" w14:textId="77777777" w:rsidR="00186FC1" w:rsidRPr="00941A44" w:rsidRDefault="00FA0D88">
      <w:pPr>
        <w:pStyle w:val="afc"/>
        <w:pageBreakBefore/>
        <w:outlineLvl w:val="0"/>
      </w:pPr>
      <w:bookmarkStart w:id="9" w:name="_Toc122287270"/>
      <w:bookmarkStart w:id="10" w:name="_Toc22027"/>
      <w:bookmarkStart w:id="11" w:name="_Toc1202"/>
      <w:r>
        <w:lastRenderedPageBreak/>
        <w:t>ПРИЛОЖЕНИЕ</w:t>
      </w:r>
      <w:bookmarkEnd w:id="9"/>
      <w:bookmarkEnd w:id="10"/>
      <w:bookmarkEnd w:id="11"/>
    </w:p>
    <w:p w14:paraId="1DBA8E94" w14:textId="4F900CE8" w:rsidR="00186FC1" w:rsidRPr="00941A44" w:rsidRDefault="00FA0D88" w:rsidP="005E1122">
      <w:pPr>
        <w:pStyle w:val="Standard"/>
        <w:ind w:firstLine="0"/>
      </w:pPr>
      <w:r>
        <w:t>Код</w:t>
      </w:r>
      <w:r w:rsidRPr="00941A44">
        <w:t xml:space="preserve"> </w:t>
      </w:r>
      <w:r>
        <w:t>программы</w:t>
      </w:r>
    </w:p>
    <w:p w14:paraId="11C8507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4CC30852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from random import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randint</w:t>
      </w:r>
      <w:proofErr w:type="spellEnd"/>
    </w:p>
    <w:p w14:paraId="712302A2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672900A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2B0BE88E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>from collections import Counter</w:t>
      </w:r>
    </w:p>
    <w:p w14:paraId="02E5652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argparse</w:t>
      </w:r>
      <w:proofErr w:type="spellEnd"/>
    </w:p>
    <w:p w14:paraId="356673A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8402C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sys</w:t>
      </w:r>
      <w:proofErr w:type="spellEnd"/>
    </w:p>
    <w:p w14:paraId="366F38B1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63DEAE2C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># Число испытаний</w:t>
      </w:r>
    </w:p>
    <w:p w14:paraId="70CCBFF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>_N = 1000</w:t>
      </w:r>
    </w:p>
    <w:p w14:paraId="79ECB1AE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08694957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># Размерность корзины</w:t>
      </w:r>
    </w:p>
    <w:p w14:paraId="4A2F3C16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>_n = 30</w:t>
      </w:r>
    </w:p>
    <w:p w14:paraId="1120FBA6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3962D91C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># Task</w:t>
      </w:r>
    </w:p>
    <w:p w14:paraId="202FDDCB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># Из урны, в которой 20 белых и 10 черных шаров, наудачу вынимают 4 шара</w:t>
      </w:r>
    </w:p>
    <w:p w14:paraId="675C6752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Хi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 — вероятность </w:t>
      </w:r>
      <w:proofErr w:type="gramStart"/>
      <w:r w:rsidRPr="008402C2">
        <w:rPr>
          <w:rFonts w:ascii="Courier New" w:hAnsi="Courier New" w:cs="Courier New"/>
          <w:sz w:val="20"/>
          <w:szCs w:val="20"/>
        </w:rPr>
        <w:t>того</w:t>
      </w:r>
      <w:proofErr w:type="gramEnd"/>
      <w:r w:rsidRPr="008402C2">
        <w:rPr>
          <w:rFonts w:ascii="Courier New" w:hAnsi="Courier New" w:cs="Courier New"/>
          <w:sz w:val="20"/>
          <w:szCs w:val="20"/>
        </w:rPr>
        <w:t xml:space="preserve"> что попадется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Xi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 белых шаров</w:t>
      </w:r>
    </w:p>
    <w:p w14:paraId="5EF4A5EE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6A8E7FF0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theory_rep_selection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Counter(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CF0A47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CA3BCE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5652AF9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plot_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x_t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y_t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x_pi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y_pi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, title):</w:t>
      </w:r>
    </w:p>
    <w:p w14:paraId="252E63D5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plt.bar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x_t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y_t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, width=0.3, align='edge', color = '#FA8072', label="Theoretical", alpha=0.7)</w:t>
      </w:r>
    </w:p>
    <w:p w14:paraId="7FB89FE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plt.bar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x_pi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y_pi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, width=0.3, color = '#7B68EE', label="Gen Result", alpha=0.7)</w:t>
      </w:r>
    </w:p>
    <w:p w14:paraId="68DAF2E6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(title)</w:t>
      </w:r>
    </w:p>
    <w:p w14:paraId="32A5522C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B4E3C0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3627EEF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AC8A3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3F2F5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8402C2">
        <w:rPr>
          <w:rFonts w:ascii="Courier New" w:hAnsi="Courier New" w:cs="Courier New"/>
          <w:sz w:val="20"/>
          <w:szCs w:val="20"/>
        </w:rPr>
        <w:t>Вычисление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теоретической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выборки</w:t>
      </w:r>
    </w:p>
    <w:p w14:paraId="15079112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calc_theory_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selection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mode, pi):</w:t>
      </w:r>
    </w:p>
    <w:p w14:paraId="5E551410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global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theory_rep_selection</w:t>
      </w:r>
      <w:proofErr w:type="spellEnd"/>
    </w:p>
    <w:p w14:paraId="00EF9052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80397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8402C2">
        <w:rPr>
          <w:rFonts w:ascii="Courier New" w:hAnsi="Courier New" w:cs="Courier New"/>
          <w:sz w:val="20"/>
          <w:szCs w:val="20"/>
        </w:rPr>
        <w:t>Для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выборки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с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повторениями</w:t>
      </w:r>
    </w:p>
    <w:p w14:paraId="2F2A1D85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tselect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7DBB43A0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(pi)):</w:t>
      </w:r>
    </w:p>
    <w:p w14:paraId="141E4D8C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tselect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_N * pi[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6991ABD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479D82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8402C2">
        <w:rPr>
          <w:rFonts w:ascii="Courier New" w:hAnsi="Courier New" w:cs="Courier New"/>
          <w:sz w:val="20"/>
          <w:szCs w:val="20"/>
        </w:rPr>
        <w:t>Приведение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к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объекту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Counter</w:t>
      </w:r>
    </w:p>
    <w:p w14:paraId="21663ED7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theory_rep_selection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= Counter(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tselect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857C72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theory_rep_selection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>)</w:t>
      </w:r>
    </w:p>
    <w:p w14:paraId="1E04000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1A82B60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238D48EA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># m - размер выборки для алгоритма "без возвратов"</w:t>
      </w:r>
    </w:p>
    <w:p w14:paraId="7E32F8D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selection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mode, pi, m=5):</w:t>
      </w:r>
    </w:p>
    <w:p w14:paraId="04816D62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selection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 = []</w:t>
      </w:r>
    </w:p>
    <w:p w14:paraId="744E064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70534B59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mode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>:</w:t>
      </w:r>
    </w:p>
    <w:p w14:paraId="467E7DDB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 0:        </w:t>
      </w:r>
    </w:p>
    <w:p w14:paraId="7DAF2361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# Массив, хранящий суммы вероятностей (вектор накопленных вероятностей до каждой категории)</w:t>
      </w:r>
    </w:p>
    <w:p w14:paraId="42ED44D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sum_pi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np.cumsum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(pi)</w:t>
      </w:r>
    </w:p>
    <w:p w14:paraId="2377993F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print(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sum_pi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3EB9E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6E158E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in range(_N):</w:t>
      </w:r>
    </w:p>
    <w:p w14:paraId="253DA521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02C2">
        <w:rPr>
          <w:rFonts w:ascii="Courier New" w:hAnsi="Courier New" w:cs="Courier New"/>
          <w:sz w:val="20"/>
          <w:szCs w:val="20"/>
        </w:rPr>
        <w:t># Генерация случайного числа от 0 до 1</w:t>
      </w:r>
    </w:p>
    <w:p w14:paraId="48F4B3D6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rand_value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.rand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A3F23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02C2">
        <w:rPr>
          <w:rFonts w:ascii="Courier New" w:hAnsi="Courier New" w:cs="Courier New"/>
          <w:sz w:val="20"/>
          <w:szCs w:val="20"/>
        </w:rPr>
        <w:t># Нахождение индекса категории. Чем больше вероятность, тем больше интервал</w:t>
      </w:r>
    </w:p>
    <w:p w14:paraId="228FB07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    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category =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np.searchsorted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sum_pi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rand_value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70F37B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02C2">
        <w:rPr>
          <w:rFonts w:ascii="Courier New" w:hAnsi="Courier New" w:cs="Courier New"/>
          <w:sz w:val="20"/>
          <w:szCs w:val="20"/>
        </w:rPr>
        <w:t># Добавление категории в выборку</w:t>
      </w:r>
    </w:p>
    <w:p w14:paraId="7139AF5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</w:rPr>
        <w:t>selection.append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category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>)</w:t>
      </w:r>
    </w:p>
    <w:p w14:paraId="4D09826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0DBF6B2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return Counter(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selection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>)</w:t>
      </w:r>
    </w:p>
    <w:p w14:paraId="1193BF4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 1:</w:t>
      </w:r>
    </w:p>
    <w:p w14:paraId="6C1D5ACF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# Статистика по белым шарам (0, 1, 2, 3, или 4 были в выборке)</w:t>
      </w:r>
    </w:p>
    <w:p w14:paraId="3D31AB00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# Логика будет в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selection</w:t>
      </w:r>
      <w:proofErr w:type="spellEnd"/>
    </w:p>
    <w:p w14:paraId="357A018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249992C7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# Инициализация корзины с шарами (индексация шаров)</w:t>
      </w:r>
    </w:p>
    <w:p w14:paraId="32A0A400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basket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>] * _n</w:t>
      </w:r>
    </w:p>
    <w:p w14:paraId="57C06752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0B488E0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# Проводим N экспериментов</w:t>
      </w:r>
    </w:p>
    <w:p w14:paraId="797D8931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0, _N):</w:t>
      </w:r>
    </w:p>
    <w:p w14:paraId="6005172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white_count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E564B3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F8FAC10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local_selection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5C88EB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# </w:t>
      </w:r>
      <w:r w:rsidRPr="008402C2">
        <w:rPr>
          <w:rFonts w:ascii="Courier New" w:hAnsi="Courier New" w:cs="Courier New"/>
          <w:sz w:val="20"/>
          <w:szCs w:val="20"/>
        </w:rPr>
        <w:t>Индексы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шаров</w:t>
      </w:r>
    </w:p>
    <w:p w14:paraId="4A1714EF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for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1, _n + 1):</w:t>
      </w:r>
    </w:p>
    <w:p w14:paraId="728AFF9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basket[</w:t>
      </w:r>
      <w:proofErr w:type="spellStart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- 1] =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597C643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141CEDA5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# [n, n-1, n-2, n-3]</w:t>
      </w:r>
    </w:p>
    <w:p w14:paraId="34D582BF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# </w:t>
      </w:r>
      <w:r w:rsidRPr="008402C2">
        <w:rPr>
          <w:rFonts w:ascii="Courier New" w:hAnsi="Courier New" w:cs="Courier New"/>
          <w:sz w:val="20"/>
          <w:szCs w:val="20"/>
        </w:rPr>
        <w:t>Произвести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выборку</w:t>
      </w:r>
    </w:p>
    <w:p w14:paraId="7E05AEE0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for s in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_n, _n - m, -1):</w:t>
      </w:r>
    </w:p>
    <w:p w14:paraId="3B12D13E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    index =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randint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0, s - 1)</w:t>
      </w:r>
    </w:p>
    <w:p w14:paraId="5BF219C1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f's: {s}, index: {index}')</w:t>
      </w:r>
    </w:p>
    <w:p w14:paraId="71D2DFF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8402C2">
        <w:rPr>
          <w:rFonts w:ascii="Courier New" w:hAnsi="Courier New" w:cs="Courier New"/>
          <w:sz w:val="20"/>
          <w:szCs w:val="20"/>
        </w:rPr>
        <w:t># Добавить шар с индексом в выборку</w:t>
      </w:r>
    </w:p>
    <w:p w14:paraId="41E72BA6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local_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selection.append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(basket[index])</w:t>
      </w:r>
    </w:p>
    <w:p w14:paraId="5C82513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8402C2">
        <w:rPr>
          <w:rFonts w:ascii="Courier New" w:hAnsi="Courier New" w:cs="Courier New"/>
          <w:sz w:val="20"/>
          <w:szCs w:val="20"/>
        </w:rPr>
        <w:t># Исключение из выборки выбранного значения</w:t>
      </w:r>
    </w:p>
    <w:p w14:paraId="0E71FFD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basket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</w:rPr>
        <w:t>basket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>[</w:t>
      </w:r>
      <w:proofErr w:type="gramEnd"/>
      <w:r w:rsidRPr="008402C2">
        <w:rPr>
          <w:rFonts w:ascii="Courier New" w:hAnsi="Courier New" w:cs="Courier New"/>
          <w:sz w:val="20"/>
          <w:szCs w:val="20"/>
        </w:rPr>
        <w:t>s - 1]</w:t>
      </w:r>
    </w:p>
    <w:p w14:paraId="4670038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5243ABD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            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for index in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local_selection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23CBCC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    if index &lt;= 20:</w:t>
      </w:r>
    </w:p>
    <w:p w14:paraId="3D4DF42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white_count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29D3C7C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264E9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#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whites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white_count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] += 1</w:t>
      </w:r>
    </w:p>
    <w:p w14:paraId="79A1E645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#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(indexes)</w:t>
      </w:r>
    </w:p>
    <w:p w14:paraId="530BE917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print(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white_count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F9F34C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selection.append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white_count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F75937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        return Counter(selection)</w:t>
      </w:r>
    </w:p>
    <w:p w14:paraId="79266C11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0CC741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44E4D9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10C49A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parser =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argparse.ArgumentParser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(description="Command line arguments parser")</w:t>
      </w:r>
    </w:p>
    <w:p w14:paraId="6F733A73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964E5B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parser.add_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argument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'--mode', type=int, default=1, help='</w:t>
      </w:r>
      <w:r w:rsidRPr="008402C2">
        <w:rPr>
          <w:rFonts w:ascii="Courier New" w:hAnsi="Courier New" w:cs="Courier New"/>
          <w:sz w:val="20"/>
          <w:szCs w:val="20"/>
        </w:rPr>
        <w:t>Режим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0 - </w:t>
      </w:r>
      <w:r w:rsidRPr="008402C2">
        <w:rPr>
          <w:rFonts w:ascii="Courier New" w:hAnsi="Courier New" w:cs="Courier New"/>
          <w:sz w:val="20"/>
          <w:szCs w:val="20"/>
        </w:rPr>
        <w:t>выборка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с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повторениями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, 1 - </w:t>
      </w:r>
      <w:r w:rsidRPr="008402C2">
        <w:rPr>
          <w:rFonts w:ascii="Courier New" w:hAnsi="Courier New" w:cs="Courier New"/>
          <w:sz w:val="20"/>
          <w:szCs w:val="20"/>
        </w:rPr>
        <w:t>без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повторений</w:t>
      </w:r>
      <w:r w:rsidRPr="008402C2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B48C735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20F2767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402C2">
        <w:rPr>
          <w:rFonts w:ascii="Courier New" w:hAnsi="Courier New" w:cs="Courier New"/>
          <w:sz w:val="20"/>
          <w:szCs w:val="20"/>
        </w:rPr>
        <w:t xml:space="preserve">args =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</w:rPr>
        <w:t>parser.parse</w:t>
      </w:r>
      <w:proofErr w:type="gramEnd"/>
      <w:r w:rsidRPr="008402C2">
        <w:rPr>
          <w:rFonts w:ascii="Courier New" w:hAnsi="Courier New" w:cs="Courier New"/>
          <w:sz w:val="20"/>
          <w:szCs w:val="20"/>
        </w:rPr>
        <w:t>_args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>()</w:t>
      </w:r>
    </w:p>
    <w:p w14:paraId="5A676A84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p w14:paraId="4C6E2A76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# Вероятности, </w:t>
      </w:r>
      <w:proofErr w:type="spellStart"/>
      <w:r w:rsidRPr="008402C2">
        <w:rPr>
          <w:rFonts w:ascii="Courier New" w:hAnsi="Courier New" w:cs="Courier New"/>
          <w:sz w:val="20"/>
          <w:szCs w:val="20"/>
        </w:rPr>
        <w:t>расчитанные</w:t>
      </w:r>
      <w:proofErr w:type="spellEnd"/>
      <w:r w:rsidRPr="008402C2">
        <w:rPr>
          <w:rFonts w:ascii="Courier New" w:hAnsi="Courier New" w:cs="Courier New"/>
          <w:sz w:val="20"/>
          <w:szCs w:val="20"/>
        </w:rPr>
        <w:t xml:space="preserve"> по формуле Бернулли и формуле гипергеометрической вероятности соответственно</w:t>
      </w:r>
    </w:p>
    <w:p w14:paraId="395FC8E9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pi = [0.01265, 0.09876, 0.296, 0.39506, 0.19753] if not </w:t>
      </w:r>
      <w:proofErr w:type="spellStart"/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args.mode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else [0.00766, 0.08757, 0.311995, 0.415982, 0.176793]</w:t>
      </w:r>
    </w:p>
    <w:p w14:paraId="2AAB568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print(pi)</w:t>
      </w:r>
    </w:p>
    <w:p w14:paraId="0A23689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calc_theory_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selection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args.mode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, pi)</w:t>
      </w:r>
    </w:p>
    <w:p w14:paraId="0B711446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236E9D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402C2">
        <w:rPr>
          <w:rFonts w:ascii="Courier New" w:hAnsi="Courier New" w:cs="Courier New"/>
          <w:sz w:val="20"/>
          <w:szCs w:val="20"/>
        </w:rPr>
        <w:t># Генерация выборки с повторениями с заданными вероятностями</w:t>
      </w:r>
    </w:p>
    <w:p w14:paraId="465744D1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selection_count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selection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>args.mode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, pi,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(pi) - 1)</w:t>
      </w:r>
    </w:p>
    <w:p w14:paraId="1CF7E03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print(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selection_count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617319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896D1B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2B9BB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plot_data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theory_rep_</w:t>
      </w:r>
      <w:proofErr w:type="gramStart"/>
      <w:r w:rsidRPr="008402C2">
        <w:rPr>
          <w:rFonts w:ascii="Courier New" w:hAnsi="Courier New" w:cs="Courier New"/>
          <w:sz w:val="20"/>
          <w:szCs w:val="20"/>
          <w:lang w:val="en-US"/>
        </w:rPr>
        <w:t>selection.keys</w:t>
      </w:r>
      <w:proofErr w:type="spellEnd"/>
      <w:proofErr w:type="gram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theory_rep_selection.values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selection_count.keys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selection_count.values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>(), "</w:t>
      </w:r>
      <w:r w:rsidRPr="008402C2">
        <w:rPr>
          <w:rFonts w:ascii="Courier New" w:hAnsi="Courier New" w:cs="Courier New"/>
          <w:sz w:val="20"/>
          <w:szCs w:val="20"/>
        </w:rPr>
        <w:t>Гистограмма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для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выборки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с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повторениями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" if not </w:t>
      </w:r>
      <w:proofErr w:type="spellStart"/>
      <w:r w:rsidRPr="008402C2">
        <w:rPr>
          <w:rFonts w:ascii="Courier New" w:hAnsi="Courier New" w:cs="Courier New"/>
          <w:sz w:val="20"/>
          <w:szCs w:val="20"/>
          <w:lang w:val="en-US"/>
        </w:rPr>
        <w:t>args.mode</w:t>
      </w:r>
      <w:proofErr w:type="spellEnd"/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else "</w:t>
      </w:r>
      <w:r w:rsidRPr="008402C2">
        <w:rPr>
          <w:rFonts w:ascii="Courier New" w:hAnsi="Courier New" w:cs="Courier New"/>
          <w:sz w:val="20"/>
          <w:szCs w:val="20"/>
        </w:rPr>
        <w:t>Гистограмма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для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выборки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без</w:t>
      </w: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02C2">
        <w:rPr>
          <w:rFonts w:ascii="Courier New" w:hAnsi="Courier New" w:cs="Courier New"/>
          <w:sz w:val="20"/>
          <w:szCs w:val="20"/>
        </w:rPr>
        <w:t>повторений</w:t>
      </w:r>
      <w:r w:rsidRPr="008402C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401C5DF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10E8A9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ABA5D68" w14:textId="77777777" w:rsidR="008402C2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155B16CB" w14:textId="4A9E3998" w:rsidR="00186FC1" w:rsidRPr="008402C2" w:rsidRDefault="008402C2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  <w:r w:rsidRPr="00840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402C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402C2">
        <w:rPr>
          <w:rFonts w:ascii="Courier New" w:hAnsi="Courier New" w:cs="Courier New"/>
          <w:sz w:val="20"/>
          <w:szCs w:val="20"/>
        </w:rPr>
        <w:t>)</w:t>
      </w:r>
    </w:p>
    <w:sectPr w:rsidR="00186FC1" w:rsidRPr="008402C2">
      <w:footerReference w:type="default" r:id="rId11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CA39" w14:textId="77777777" w:rsidR="00FD348F" w:rsidRDefault="00FD348F">
      <w:pPr>
        <w:spacing w:line="240" w:lineRule="auto"/>
      </w:pPr>
      <w:r>
        <w:separator/>
      </w:r>
    </w:p>
  </w:endnote>
  <w:endnote w:type="continuationSeparator" w:id="0">
    <w:p w14:paraId="46016CB6" w14:textId="77777777" w:rsidR="00FD348F" w:rsidRDefault="00FD3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one Serif">
    <w:altName w:val="Segoe Print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22A" w14:textId="77777777" w:rsidR="00186FC1" w:rsidRDefault="00FA0D88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606394B7" w14:textId="77777777" w:rsidR="00186FC1" w:rsidRDefault="00186FC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39F6" w14:textId="77777777" w:rsidR="00FD348F" w:rsidRDefault="00FD348F">
      <w:r>
        <w:separator/>
      </w:r>
    </w:p>
  </w:footnote>
  <w:footnote w:type="continuationSeparator" w:id="0">
    <w:p w14:paraId="35324A74" w14:textId="77777777" w:rsidR="00FD348F" w:rsidRDefault="00FD3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6024"/>
    <w:multiLevelType w:val="multilevel"/>
    <w:tmpl w:val="1AE46024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C6C6593"/>
    <w:multiLevelType w:val="multilevel"/>
    <w:tmpl w:val="2C6C6593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60466"/>
    <w:rsid w:val="00086198"/>
    <w:rsid w:val="001406A0"/>
    <w:rsid w:val="00186FC1"/>
    <w:rsid w:val="001C1AFF"/>
    <w:rsid w:val="003333BE"/>
    <w:rsid w:val="003B1942"/>
    <w:rsid w:val="004005C8"/>
    <w:rsid w:val="00427D18"/>
    <w:rsid w:val="00435A1E"/>
    <w:rsid w:val="004775E1"/>
    <w:rsid w:val="00493982"/>
    <w:rsid w:val="00494813"/>
    <w:rsid w:val="00541A2A"/>
    <w:rsid w:val="005E1122"/>
    <w:rsid w:val="00611318"/>
    <w:rsid w:val="0067762E"/>
    <w:rsid w:val="006F600E"/>
    <w:rsid w:val="00726462"/>
    <w:rsid w:val="00767830"/>
    <w:rsid w:val="00777212"/>
    <w:rsid w:val="008377D1"/>
    <w:rsid w:val="008402C2"/>
    <w:rsid w:val="008417D9"/>
    <w:rsid w:val="00852A65"/>
    <w:rsid w:val="0093231D"/>
    <w:rsid w:val="00941A44"/>
    <w:rsid w:val="00965ACC"/>
    <w:rsid w:val="009D618A"/>
    <w:rsid w:val="00A1707A"/>
    <w:rsid w:val="00AD02E5"/>
    <w:rsid w:val="00AF6CAB"/>
    <w:rsid w:val="00C23713"/>
    <w:rsid w:val="00C34C5B"/>
    <w:rsid w:val="00C63C96"/>
    <w:rsid w:val="00CC759F"/>
    <w:rsid w:val="00D00C42"/>
    <w:rsid w:val="00D20F69"/>
    <w:rsid w:val="00D5703D"/>
    <w:rsid w:val="00D5759F"/>
    <w:rsid w:val="00DB6F11"/>
    <w:rsid w:val="00E0019D"/>
    <w:rsid w:val="00E04D7F"/>
    <w:rsid w:val="00EC666B"/>
    <w:rsid w:val="00ED487C"/>
    <w:rsid w:val="00F2306C"/>
    <w:rsid w:val="00F64E05"/>
    <w:rsid w:val="00F80471"/>
    <w:rsid w:val="00F82568"/>
    <w:rsid w:val="00FA0D88"/>
    <w:rsid w:val="00FA7A0D"/>
    <w:rsid w:val="00FB6983"/>
    <w:rsid w:val="00FD348F"/>
    <w:rsid w:val="20754D83"/>
    <w:rsid w:val="42187E23"/>
    <w:rsid w:val="60791932"/>
    <w:rsid w:val="6B991AB7"/>
    <w:rsid w:val="772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EA31"/>
  <w15:docId w15:val="{23C075BE-9C84-4CC8-AED5-5C268265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666B"/>
    <w:pPr>
      <w:widowControl w:val="0"/>
      <w:suppressAutoHyphens/>
      <w:autoSpaceDN w:val="0"/>
      <w:snapToGrid w:val="0"/>
      <w:spacing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lang w:eastAsia="zh-CN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567"/>
      <w:jc w:val="both"/>
      <w:textAlignment w:val="baseline"/>
    </w:pPr>
    <w:rPr>
      <w:rFonts w:eastAsia="Times New Roman"/>
      <w:kern w:val="3"/>
      <w:sz w:val="28"/>
      <w:szCs w:val="24"/>
      <w:lang w:eastAsia="zh-CN"/>
    </w:rPr>
  </w:style>
  <w:style w:type="character" w:styleId="a4">
    <w:name w:val="Emphasis"/>
    <w:rPr>
      <w:i/>
      <w:iCs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6">
    <w:name w:val="page number"/>
    <w:basedOn w:val="a1"/>
  </w:style>
  <w:style w:type="paragraph" w:styleId="a7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8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a9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styleId="aa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uiPriority w:val="39"/>
    <w:unhideWhenUsed/>
    <w:pPr>
      <w:spacing w:after="100"/>
      <w:ind w:left="0"/>
    </w:pPr>
  </w:style>
  <w:style w:type="paragraph" w:styleId="21">
    <w:name w:val="toc 2"/>
    <w:basedOn w:val="a0"/>
    <w:next w:val="a0"/>
    <w:uiPriority w:val="39"/>
    <w:unhideWhenUsed/>
    <w:pPr>
      <w:spacing w:after="100"/>
      <w:ind w:left="240"/>
    </w:pPr>
  </w:style>
  <w:style w:type="paragraph" w:styleId="a">
    <w:name w:val="List Bullet"/>
    <w:basedOn w:val="Standard"/>
    <w:pPr>
      <w:numPr>
        <w:numId w:val="1"/>
      </w:numPr>
    </w:pPr>
    <w:rPr>
      <w:rFonts w:eastAsia="Calibri"/>
    </w:r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List"/>
    <w:basedOn w:val="Textbody"/>
    <w:rPr>
      <w:rFonts w:ascii="Calibri" w:eastAsia="Calibri" w:hAnsi="Calibri" w:cs="Mangal"/>
      <w:sz w:val="24"/>
    </w:rPr>
  </w:style>
  <w:style w:type="paragraph" w:customStyle="1" w:styleId="Textbody">
    <w:name w:val="Text body"/>
    <w:basedOn w:val="Standard"/>
    <w:pPr>
      <w:widowControl w:val="0"/>
    </w:p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styleId="22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customStyle="1" w:styleId="af">
    <w:name w:val="ОтчетРаздел"/>
    <w:next w:val="Standard"/>
    <w:pPr>
      <w:pageBreakBefore/>
      <w:suppressAutoHyphens/>
      <w:autoSpaceDN w:val="0"/>
      <w:spacing w:before="240" w:after="240" w:line="360" w:lineRule="auto"/>
      <w:textAlignment w:val="baseline"/>
    </w:pPr>
    <w:rPr>
      <w:rFonts w:eastAsia="Times New Roman"/>
      <w:kern w:val="3"/>
      <w:sz w:val="28"/>
      <w:szCs w:val="28"/>
      <w:lang w:eastAsia="zh-CN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f0">
    <w:name w:val="ОтчетПодраздел"/>
    <w:next w:val="Standard"/>
    <w:pPr>
      <w:suppressAutoHyphens/>
      <w:autoSpaceDN w:val="0"/>
      <w:spacing w:line="360" w:lineRule="auto"/>
      <w:ind w:firstLine="567"/>
      <w:jc w:val="both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customStyle="1" w:styleId="af1">
    <w:name w:val="ОтчетПункт"/>
    <w:next w:val="Standard"/>
    <w:pPr>
      <w:suppressAutoHyphens/>
      <w:autoSpaceDN w:val="0"/>
      <w:spacing w:before="240" w:after="60" w:line="360" w:lineRule="auto"/>
      <w:ind w:firstLine="567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styleId="af2">
    <w:name w:val="List Paragraph"/>
    <w:basedOn w:val="Standard"/>
    <w:pPr>
      <w:ind w:left="720"/>
    </w:pPr>
    <w:rPr>
      <w:rFonts w:eastAsia="Calibri"/>
    </w:rPr>
  </w:style>
  <w:style w:type="paragraph" w:customStyle="1" w:styleId="af3">
    <w:name w:val="ДиссертацияГлава"/>
    <w:next w:val="Standard"/>
    <w:pPr>
      <w:pageBreakBefore/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b/>
      <w:caps/>
      <w:kern w:val="3"/>
      <w:sz w:val="28"/>
      <w:szCs w:val="36"/>
      <w:lang w:eastAsia="zh-CN"/>
    </w:rPr>
  </w:style>
  <w:style w:type="paragraph" w:customStyle="1" w:styleId="af4">
    <w:name w:val="ДиссертацияРаздел"/>
    <w:next w:val="Standard"/>
    <w:pPr>
      <w:suppressAutoHyphens/>
      <w:autoSpaceDN w:val="0"/>
      <w:spacing w:before="240" w:after="60" w:line="360" w:lineRule="auto"/>
      <w:ind w:left="284" w:firstLine="567"/>
      <w:textAlignment w:val="baseline"/>
    </w:pPr>
    <w:rPr>
      <w:rFonts w:eastAsia="Times New Roman"/>
      <w:b/>
      <w:bCs/>
      <w:iCs/>
      <w:kern w:val="3"/>
      <w:sz w:val="28"/>
      <w:szCs w:val="28"/>
      <w:lang w:eastAsia="zh-CN"/>
    </w:rPr>
  </w:style>
  <w:style w:type="paragraph" w:customStyle="1" w:styleId="af5">
    <w:name w:val="ДиссертацияПодраздел"/>
    <w:next w:val="Standard"/>
    <w:pPr>
      <w:suppressAutoHyphens/>
      <w:autoSpaceDN w:val="0"/>
      <w:spacing w:before="240" w:after="60" w:line="360" w:lineRule="auto"/>
      <w:ind w:left="284" w:firstLine="567"/>
      <w:textAlignment w:val="baseline"/>
    </w:pPr>
    <w:rPr>
      <w:rFonts w:eastAsia="Times New Roman"/>
      <w:b/>
      <w:bCs/>
      <w:kern w:val="3"/>
      <w:sz w:val="28"/>
      <w:szCs w:val="26"/>
      <w:lang w:eastAsia="zh-CN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customStyle="1" w:styleId="11">
    <w:name w:val="Заголовок оглавления1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6">
    <w:name w:val="ДиссертацияСтруктурныйРаздел"/>
    <w:pPr>
      <w:pageBreakBefore/>
      <w:suppressAutoHyphens/>
      <w:autoSpaceDN w:val="0"/>
      <w:spacing w:before="240" w:after="60" w:line="360" w:lineRule="auto"/>
      <w:ind w:left="284"/>
      <w:jc w:val="center"/>
      <w:textAlignment w:val="baseline"/>
    </w:pPr>
    <w:rPr>
      <w:rFonts w:eastAsia="Calibri"/>
      <w:b/>
      <w:caps/>
      <w:kern w:val="3"/>
      <w:sz w:val="28"/>
      <w:szCs w:val="36"/>
      <w:lang w:eastAsia="zh-CN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customStyle="1" w:styleId="12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7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8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9">
    <w:name w:val="ДиссертацияФормула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kern w:val="3"/>
      <w:sz w:val="28"/>
      <w:szCs w:val="24"/>
      <w:lang w:val="en-US" w:eastAsia="zh-CN"/>
    </w:rPr>
  </w:style>
  <w:style w:type="paragraph" w:customStyle="1" w:styleId="afa">
    <w:name w:val="ДиссертацияРисунок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kern w:val="3"/>
      <w:sz w:val="28"/>
      <w:szCs w:val="24"/>
      <w:lang w:eastAsia="zh-CN"/>
    </w:rPr>
  </w:style>
  <w:style w:type="paragraph" w:customStyle="1" w:styleId="afb">
    <w:name w:val="ДиссертацияЛистинг"/>
    <w:next w:val="Standard"/>
    <w:pPr>
      <w:suppressAutoHyphens/>
      <w:autoSpaceDN w:val="0"/>
      <w:spacing w:line="360" w:lineRule="auto"/>
      <w:textAlignment w:val="baseline"/>
    </w:pPr>
    <w:rPr>
      <w:rFonts w:eastAsia="Calibri"/>
      <w:kern w:val="3"/>
      <w:sz w:val="28"/>
      <w:szCs w:val="28"/>
      <w:lang w:val="en-US" w:eastAsia="zh-CN"/>
    </w:rPr>
  </w:style>
  <w:style w:type="paragraph" w:customStyle="1" w:styleId="afc">
    <w:name w:val="ОтчетРазделЦентрированный"/>
    <w:next w:val="Standard"/>
    <w:pPr>
      <w:suppressAutoHyphens/>
      <w:autoSpaceDN w:val="0"/>
      <w:spacing w:before="240" w:after="240" w:line="360" w:lineRule="auto"/>
      <w:jc w:val="center"/>
      <w:textAlignment w:val="baseline"/>
    </w:pPr>
    <w:rPr>
      <w:rFonts w:eastAsia="Times New Roman"/>
      <w:caps/>
      <w:kern w:val="3"/>
      <w:sz w:val="28"/>
      <w:lang w:eastAsia="zh-CN"/>
    </w:rPr>
  </w:style>
  <w:style w:type="paragraph" w:customStyle="1" w:styleId="afd">
    <w:name w:val="ОтчетРисунок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customStyle="1" w:styleId="13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e">
    <w:name w:val="Базовый"/>
    <w:pPr>
      <w:suppressAutoHyphens/>
      <w:autoSpaceDE w:val="0"/>
      <w:autoSpaceDN w:val="0"/>
      <w:spacing w:line="360" w:lineRule="auto"/>
      <w:ind w:left="284" w:firstLine="567"/>
      <w:jc w:val="both"/>
      <w:textAlignment w:val="baseline"/>
    </w:pPr>
    <w:rPr>
      <w:rFonts w:eastAsia="Times New Roman"/>
      <w:kern w:val="3"/>
      <w:sz w:val="24"/>
      <w:szCs w:val="24"/>
      <w:lang w:eastAsia="zh-CN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qFormat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color w:val="000000"/>
      <w:sz w:val="24"/>
      <w:lang w:val="en-US"/>
    </w:rPr>
  </w:style>
  <w:style w:type="character" w:customStyle="1" w:styleId="WW8Num13z1">
    <w:name w:val="WW8Num13z1"/>
    <w:qFormat/>
  </w:style>
  <w:style w:type="character" w:customStyle="1" w:styleId="WW8Num13z2">
    <w:name w:val="WW8Num13z2"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  <w:rPr>
      <w:rFonts w:ascii="Courier New" w:eastAsia="Courier New" w:hAnsi="Courier New" w:cs="Courier New"/>
    </w:rPr>
  </w:style>
  <w:style w:type="character" w:customStyle="1" w:styleId="WW8Num16z2">
    <w:name w:val="WW8Num16z2"/>
    <w:qFormat/>
    <w:rPr>
      <w:rFonts w:ascii="Wingdings" w:eastAsia="Wingdings" w:hAnsi="Wingdings" w:cs="Wingdings"/>
    </w:rPr>
  </w:style>
  <w:style w:type="character" w:customStyle="1" w:styleId="WW8Num16z3">
    <w:name w:val="WW8Num16z3"/>
    <w:qFormat/>
    <w:rPr>
      <w:rFonts w:ascii="Symbol" w:eastAsia="Symbol" w:hAnsi="Symbol" w:cs="Symbol"/>
    </w:rPr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qFormat/>
    <w:rPr>
      <w:rFonts w:ascii="Symbol" w:eastAsia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23">
    <w:name w:val="Основной текст 2 Знак"/>
    <w:rPr>
      <w:sz w:val="24"/>
      <w:szCs w:val="24"/>
    </w:rPr>
  </w:style>
  <w:style w:type="character" w:customStyle="1" w:styleId="aff">
    <w:name w:val="Нижний колонтитул Знак"/>
    <w:rPr>
      <w:sz w:val="24"/>
      <w:szCs w:val="24"/>
    </w:rPr>
  </w:style>
  <w:style w:type="character" w:customStyle="1" w:styleId="14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4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0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1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2">
    <w:name w:val="Термин"/>
    <w:rPr>
      <w:rFonts w:ascii="Courier New" w:eastAsia="Courier New" w:hAnsi="Courier New" w:cs="Courier New"/>
      <w:i/>
      <w:iCs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3">
    <w:name w:val="Основной шрифт"/>
  </w:style>
  <w:style w:type="character" w:customStyle="1" w:styleId="25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4">
    <w:name w:val="Текст сноски Знак"/>
    <w:basedOn w:val="a1"/>
  </w:style>
  <w:style w:type="character" w:customStyle="1" w:styleId="aff5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6">
    <w:name w:val="Основной текст Знак"/>
    <w:rPr>
      <w:sz w:val="28"/>
      <w:szCs w:val="24"/>
    </w:rPr>
  </w:style>
  <w:style w:type="character" w:customStyle="1" w:styleId="15">
    <w:name w:val="Заголовок1"/>
    <w:basedOn w:val="a1"/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character" w:styleId="aff9">
    <w:name w:val="Placeholder Text"/>
    <w:basedOn w:val="a1"/>
    <w:uiPriority w:val="99"/>
    <w:semiHidden/>
    <w:rPr>
      <w:color w:val="808080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Vladimir Selivanov</cp:lastModifiedBy>
  <cp:revision>11</cp:revision>
  <cp:lastPrinted>2024-03-20T13:52:00Z</cp:lastPrinted>
  <dcterms:created xsi:type="dcterms:W3CDTF">2022-12-18T13:24:00Z</dcterms:created>
  <dcterms:modified xsi:type="dcterms:W3CDTF">2024-03-20T13:53:00Z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1049-12.2.0.13431</vt:lpwstr>
  </property>
  <property fmtid="{D5CDD505-2E9C-101B-9397-08002B2CF9AE}" pid="4" name="ICV">
    <vt:lpwstr>5C2E4CF87D3845D398A36FCCB4875C0E_13</vt:lpwstr>
  </property>
</Properties>
</file>