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12766" w14:textId="75D618CE" w:rsidR="00460FD0" w:rsidRDefault="00460FD0">
      <w:r>
        <w:t>Hry pre zdravie ako súčasť každodenného života</w:t>
      </w:r>
    </w:p>
    <w:p w14:paraId="318297CA" w14:textId="205F027A" w:rsidR="00460FD0" w:rsidRDefault="00460FD0" w:rsidP="00460FD0">
      <w:pPr>
        <w:pStyle w:val="Nadpis1"/>
      </w:pPr>
      <w:r>
        <w:t>Motivácia</w:t>
      </w:r>
    </w:p>
    <w:p w14:paraId="77706EF8" w14:textId="77777777" w:rsidR="00460FD0" w:rsidRPr="00460FD0" w:rsidRDefault="00460FD0" w:rsidP="00460FD0">
      <w:pPr>
        <w:numPr>
          <w:ilvl w:val="0"/>
          <w:numId w:val="1"/>
        </w:numPr>
      </w:pPr>
      <w:r w:rsidRPr="00460FD0">
        <w:t>Videohry vo všeobecnosti majú schopnosť zaujať hráčov ako iným spôsobom ako ponúkajú dnešné novodobé média.</w:t>
      </w:r>
    </w:p>
    <w:p w14:paraId="2F5E0B3E" w14:textId="77777777" w:rsidR="00460FD0" w:rsidRPr="00460FD0" w:rsidRDefault="00460FD0" w:rsidP="00460FD0">
      <w:pPr>
        <w:numPr>
          <w:ilvl w:val="0"/>
          <w:numId w:val="1"/>
        </w:numPr>
      </w:pPr>
      <w:r w:rsidRPr="00460FD0">
        <w:t xml:space="preserve">Zaujímavá oblasť rôznych výskumov a pokusov predvádzaných vedcami. </w:t>
      </w:r>
    </w:p>
    <w:p w14:paraId="45E219C6" w14:textId="77777777" w:rsidR="00460FD0" w:rsidRPr="00460FD0" w:rsidRDefault="00460FD0" w:rsidP="00460FD0">
      <w:pPr>
        <w:numPr>
          <w:ilvl w:val="0"/>
          <w:numId w:val="1"/>
        </w:numPr>
      </w:pPr>
      <w:r w:rsidRPr="00460FD0">
        <w:t xml:space="preserve">Zo štúdie asociovanej </w:t>
      </w:r>
      <w:proofErr w:type="spellStart"/>
      <w:r w:rsidRPr="00460FD0">
        <w:t>Entertainment</w:t>
      </w:r>
      <w:proofErr w:type="spellEnd"/>
      <w:r w:rsidRPr="00460FD0">
        <w:t xml:space="preserve"> Software vyplýva , že približne 29% hráčov sú v rozmedzí 18 a menej rokov. </w:t>
      </w:r>
    </w:p>
    <w:p w14:paraId="0E038904" w14:textId="77777777" w:rsidR="00460FD0" w:rsidRPr="00460FD0" w:rsidRDefault="00460FD0" w:rsidP="00460FD0">
      <w:pPr>
        <w:numPr>
          <w:ilvl w:val="0"/>
          <w:numId w:val="1"/>
        </w:numPr>
      </w:pPr>
      <w:r w:rsidRPr="00460FD0">
        <w:t xml:space="preserve">Využívanie sofistikovaných technológií na podporu zdravia. </w:t>
      </w:r>
    </w:p>
    <w:p w14:paraId="38AC07E4" w14:textId="77777777" w:rsidR="00460FD0" w:rsidRPr="00460FD0" w:rsidRDefault="00460FD0" w:rsidP="00460FD0">
      <w:pPr>
        <w:numPr>
          <w:ilvl w:val="0"/>
          <w:numId w:val="1"/>
        </w:numPr>
      </w:pPr>
      <w:r w:rsidRPr="00460FD0">
        <w:t>Hry podnecujú používateľov k opakovanému hraniu a preukazujú postupné  pozitívne zmeny správania potrebné na dosiahnutie individuálnych zdravotných zmien.</w:t>
      </w:r>
    </w:p>
    <w:p w14:paraId="77EECBF9" w14:textId="354F9281" w:rsidR="00460FD0" w:rsidRDefault="00460FD0" w:rsidP="00460FD0"/>
    <w:p w14:paraId="48B425AC" w14:textId="471BB8F1" w:rsidR="00460FD0" w:rsidRDefault="00460FD0" w:rsidP="00460FD0">
      <w:r>
        <w:t>Moderné pokroky v oblasti hier pre zdravie</w:t>
      </w:r>
    </w:p>
    <w:p w14:paraId="363CE099" w14:textId="77777777" w:rsidR="00460FD0" w:rsidRPr="00460FD0" w:rsidRDefault="00460FD0" w:rsidP="00460FD0">
      <w:pPr>
        <w:numPr>
          <w:ilvl w:val="0"/>
          <w:numId w:val="2"/>
        </w:numPr>
      </w:pPr>
      <w:r w:rsidRPr="00460FD0">
        <w:t>Vývoj a testovanie širokom spektre chorôb na prevenciu a liečbu zdravotných problémov.</w:t>
      </w:r>
    </w:p>
    <w:p w14:paraId="58811CEE" w14:textId="77777777" w:rsidR="00460FD0" w:rsidRPr="00460FD0" w:rsidRDefault="00460FD0" w:rsidP="00460FD0">
      <w:pPr>
        <w:numPr>
          <w:ilvl w:val="0"/>
          <w:numId w:val="2"/>
        </w:numPr>
      </w:pPr>
      <w:r w:rsidRPr="00460FD0">
        <w:t xml:space="preserve">Množstvo výskumov zameraných na zdravotný stav -&gt; cystická fibróza, liečba bolesti, </w:t>
      </w:r>
      <w:proofErr w:type="spellStart"/>
      <w:r w:rsidRPr="00460FD0">
        <w:t>Parkinsonova</w:t>
      </w:r>
      <w:proofErr w:type="spellEnd"/>
      <w:r w:rsidRPr="00460FD0">
        <w:t xml:space="preserve"> choroba , obezita.</w:t>
      </w:r>
    </w:p>
    <w:p w14:paraId="6C3FBE02" w14:textId="77777777" w:rsidR="00460FD0" w:rsidRPr="00460FD0" w:rsidRDefault="00460FD0" w:rsidP="00460FD0">
      <w:pPr>
        <w:numPr>
          <w:ilvl w:val="0"/>
          <w:numId w:val="2"/>
        </w:numPr>
      </w:pPr>
      <w:r w:rsidRPr="00460FD0">
        <w:t xml:space="preserve">Taktiež rôzne psychické choroby a rehabilitácie -&gt; depresia, </w:t>
      </w:r>
      <w:proofErr w:type="spellStart"/>
      <w:r w:rsidRPr="00460FD0">
        <w:t>posttraumatická</w:t>
      </w:r>
      <w:proofErr w:type="spellEnd"/>
      <w:r w:rsidRPr="00460FD0">
        <w:t xml:space="preserve"> stresová porucha , mŕtvica.</w:t>
      </w:r>
    </w:p>
    <w:p w14:paraId="646953FA" w14:textId="77777777" w:rsidR="00460FD0" w:rsidRPr="00460FD0" w:rsidRDefault="00460FD0" w:rsidP="00460FD0">
      <w:pPr>
        <w:numPr>
          <w:ilvl w:val="0"/>
          <w:numId w:val="2"/>
        </w:numPr>
      </w:pPr>
      <w:r w:rsidRPr="00460FD0">
        <w:t>Sociálne problémy, s ktorými sa ľudstvo stretáva každý deň , násilie , šikanovanie , rasové predsudky.</w:t>
      </w:r>
    </w:p>
    <w:p w14:paraId="0D92DFF4" w14:textId="4C766267" w:rsidR="00460FD0" w:rsidRDefault="00460FD0" w:rsidP="00460FD0">
      <w:r>
        <w:t>Modifikácia hier pre zdravie v oblastiach bežného života</w:t>
      </w:r>
    </w:p>
    <w:p w14:paraId="5E22A194" w14:textId="77777777" w:rsidR="00460FD0" w:rsidRPr="00460FD0" w:rsidRDefault="00460FD0" w:rsidP="00460FD0">
      <w:pPr>
        <w:numPr>
          <w:ilvl w:val="0"/>
          <w:numId w:val="3"/>
        </w:numPr>
      </w:pPr>
      <w:r w:rsidRPr="00460FD0">
        <w:t>Hry ako forma edukácie prospešná pre vývoj dieťaťa</w:t>
      </w:r>
    </w:p>
    <w:p w14:paraId="719D8700" w14:textId="77777777" w:rsidR="00460FD0" w:rsidRPr="00460FD0" w:rsidRDefault="00460FD0" w:rsidP="00460FD0">
      <w:pPr>
        <w:numPr>
          <w:ilvl w:val="0"/>
          <w:numId w:val="3"/>
        </w:numPr>
      </w:pPr>
      <w:r w:rsidRPr="00460FD0">
        <w:t>Forma rekreácia.</w:t>
      </w:r>
    </w:p>
    <w:p w14:paraId="4350FBD8" w14:textId="77777777" w:rsidR="00460FD0" w:rsidRPr="00460FD0" w:rsidRDefault="00460FD0" w:rsidP="00460FD0">
      <w:pPr>
        <w:numPr>
          <w:ilvl w:val="0"/>
          <w:numId w:val="3"/>
        </w:numPr>
      </w:pPr>
      <w:r w:rsidRPr="00460FD0">
        <w:t>Naučenie plnenia pravidiel , plnenia cieľov, výziev.</w:t>
      </w:r>
    </w:p>
    <w:p w14:paraId="14DA563A" w14:textId="77777777" w:rsidR="00460FD0" w:rsidRPr="00460FD0" w:rsidRDefault="00460FD0" w:rsidP="00460FD0">
      <w:pPr>
        <w:numPr>
          <w:ilvl w:val="0"/>
          <w:numId w:val="3"/>
        </w:numPr>
      </w:pPr>
      <w:r w:rsidRPr="00460FD0">
        <w:t>Seriózne hry mimo zábavy vnášajú do života iný účel.</w:t>
      </w:r>
    </w:p>
    <w:p w14:paraId="172AB0DC" w14:textId="77777777" w:rsidR="00460FD0" w:rsidRPr="00460FD0" w:rsidRDefault="00460FD0" w:rsidP="00460FD0">
      <w:pPr>
        <w:numPr>
          <w:ilvl w:val="0"/>
          <w:numId w:val="3"/>
        </w:numPr>
      </w:pPr>
      <w:r w:rsidRPr="00460FD0">
        <w:t>Herný dizajn ponúka mimo iného i prvky herného dizajnu, ktoré sú atraktívne pre rôzne vekové skupiny.</w:t>
      </w:r>
    </w:p>
    <w:p w14:paraId="5BCFADD4" w14:textId="77777777" w:rsidR="00460FD0" w:rsidRPr="00460FD0" w:rsidRDefault="00460FD0" w:rsidP="00460FD0">
      <w:pPr>
        <w:numPr>
          <w:ilvl w:val="0"/>
          <w:numId w:val="3"/>
        </w:numPr>
      </w:pPr>
      <w:r w:rsidRPr="00460FD0">
        <w:t>Základné prvky herného dizajnu -&gt; interaktivita , spätná väzba.</w:t>
      </w:r>
    </w:p>
    <w:p w14:paraId="494C89EA" w14:textId="77777777" w:rsidR="00460FD0" w:rsidRPr="00460FD0" w:rsidRDefault="00460FD0" w:rsidP="00460FD0">
      <w:pPr>
        <w:numPr>
          <w:ilvl w:val="0"/>
          <w:numId w:val="3"/>
        </w:numPr>
      </w:pPr>
      <w:r w:rsidRPr="00460FD0">
        <w:t>Možnosť vyberania si identity, pomocou ktorej hráči získajú schopnosť stať sa hernou postavou a vytvoriť si vzťah a prepojenie s inými postavami v hre.</w:t>
      </w:r>
    </w:p>
    <w:p w14:paraId="4242E83B" w14:textId="77777777" w:rsidR="00460FD0" w:rsidRPr="00460FD0" w:rsidRDefault="00460FD0" w:rsidP="00460FD0">
      <w:pPr>
        <w:numPr>
          <w:ilvl w:val="0"/>
          <w:numId w:val="3"/>
        </w:numPr>
      </w:pPr>
      <w:r w:rsidRPr="00460FD0">
        <w:t>Hry pre zdravie na zvýšenie vedomostí</w:t>
      </w:r>
    </w:p>
    <w:p w14:paraId="1BD3FEAC" w14:textId="77777777" w:rsidR="00460FD0" w:rsidRPr="00460FD0" w:rsidRDefault="00460FD0" w:rsidP="00460FD0">
      <w:pPr>
        <w:numPr>
          <w:ilvl w:val="0"/>
          <w:numId w:val="3"/>
        </w:numPr>
      </w:pPr>
      <w:r w:rsidRPr="00460FD0">
        <w:t xml:space="preserve">Prepojenie </w:t>
      </w:r>
      <w:proofErr w:type="spellStart"/>
      <w:r w:rsidRPr="00460FD0">
        <w:t>zážitkových,herných</w:t>
      </w:r>
      <w:proofErr w:type="spellEnd"/>
      <w:r w:rsidRPr="00460FD0">
        <w:t xml:space="preserve">, a </w:t>
      </w:r>
      <w:proofErr w:type="spellStart"/>
      <w:r w:rsidRPr="00460FD0">
        <w:t>vedomostných</w:t>
      </w:r>
      <w:proofErr w:type="spellEnd"/>
      <w:r w:rsidRPr="00460FD0">
        <w:t xml:space="preserve"> aspektov -&gt; jedna z najlepších foriem učenia vôbec pre zapojenie študentov do akademických , </w:t>
      </w:r>
      <w:proofErr w:type="spellStart"/>
      <w:r w:rsidRPr="00460FD0">
        <w:t>zdravotných</w:t>
      </w:r>
      <w:proofErr w:type="spellEnd"/>
      <w:r w:rsidRPr="00460FD0">
        <w:t xml:space="preserve"> a spoločenských </w:t>
      </w:r>
      <w:proofErr w:type="spellStart"/>
      <w:r w:rsidRPr="00460FD0">
        <w:t>tématických</w:t>
      </w:r>
      <w:proofErr w:type="spellEnd"/>
      <w:r w:rsidRPr="00460FD0">
        <w:t xml:space="preserve"> oblastí.</w:t>
      </w:r>
    </w:p>
    <w:p w14:paraId="2EDDBACB" w14:textId="77777777" w:rsidR="00460FD0" w:rsidRPr="00460FD0" w:rsidRDefault="00460FD0" w:rsidP="00460FD0">
      <w:pPr>
        <w:numPr>
          <w:ilvl w:val="0"/>
          <w:numId w:val="3"/>
        </w:numPr>
      </w:pPr>
      <w:r w:rsidRPr="00460FD0">
        <w:t>Umožňujú študentom lepšiu edukáciu ako tradičná výučba z hľadiska zapamätania si informácií..</w:t>
      </w:r>
    </w:p>
    <w:p w14:paraId="0B53BAF7" w14:textId="77777777" w:rsidR="00460FD0" w:rsidRPr="00460FD0" w:rsidRDefault="00460FD0" w:rsidP="00460FD0">
      <w:pPr>
        <w:numPr>
          <w:ilvl w:val="0"/>
          <w:numId w:val="3"/>
        </w:numPr>
      </w:pPr>
      <w:r w:rsidRPr="00460FD0">
        <w:t>Vážne hry boli z hľadiska zapamätania informácií obzvlášť motivujúce pre študentov so slabými až mierne priemernými výsledkami, avšak toto samotné zvýšenie vedomostí nemusí viesť ku zlepšeniu zdravotného stavu.</w:t>
      </w:r>
    </w:p>
    <w:p w14:paraId="26385892" w14:textId="77777777" w:rsidR="00460FD0" w:rsidRPr="00460FD0" w:rsidRDefault="00460FD0" w:rsidP="00460FD0">
      <w:pPr>
        <w:numPr>
          <w:ilvl w:val="0"/>
          <w:numId w:val="3"/>
        </w:numPr>
      </w:pPr>
      <w:r w:rsidRPr="00460FD0">
        <w:t>Napriek tomu , že herné výučbové technológie nie sú príliš rozšírené , väčšina učiteľov využíva hry na skvalitnenie vzdelania svojich žiakov aspoň raz týždenne.</w:t>
      </w:r>
    </w:p>
    <w:p w14:paraId="5AAA8D6A" w14:textId="77777777" w:rsidR="00460FD0" w:rsidRPr="00460FD0" w:rsidRDefault="00460FD0" w:rsidP="00460FD0">
      <w:pPr>
        <w:numPr>
          <w:ilvl w:val="0"/>
          <w:numId w:val="3"/>
        </w:numPr>
      </w:pPr>
      <w:r w:rsidRPr="00460FD0">
        <w:t>Medzi prvoradé prekážky využívania hier na edukáciu patrí najmä nedostatok času, vysoké náklady a nedostatok technologických prostriedkov v triedach.</w:t>
      </w:r>
    </w:p>
    <w:p w14:paraId="5BFFF412" w14:textId="77777777" w:rsidR="00460FD0" w:rsidRPr="00460FD0" w:rsidRDefault="00460FD0" w:rsidP="00460FD0">
      <w:pPr>
        <w:numPr>
          <w:ilvl w:val="0"/>
          <w:numId w:val="3"/>
        </w:numPr>
      </w:pPr>
      <w:r w:rsidRPr="00460FD0">
        <w:t xml:space="preserve">Dopomáhajú tomu i normy a požiadavky, ktoré vývojárom hier sťažujú </w:t>
      </w:r>
      <w:proofErr w:type="spellStart"/>
      <w:r w:rsidRPr="00460FD0">
        <w:t>DevOps</w:t>
      </w:r>
      <w:proofErr w:type="spellEnd"/>
      <w:r w:rsidRPr="00460FD0">
        <w:t xml:space="preserve"> hier určených na výučbu. </w:t>
      </w:r>
    </w:p>
    <w:p w14:paraId="74A9D70A" w14:textId="77777777" w:rsidR="00460FD0" w:rsidRPr="00460FD0" w:rsidRDefault="00460FD0" w:rsidP="00460FD0"/>
    <w:sectPr w:rsidR="00460FD0" w:rsidRPr="00460F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B2893"/>
    <w:multiLevelType w:val="hybridMultilevel"/>
    <w:tmpl w:val="89308EA0"/>
    <w:lvl w:ilvl="0" w:tplc="200853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7E5E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FAF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7E83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22E0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D26E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AC3B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BADA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BCFB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C747EDA"/>
    <w:multiLevelType w:val="hybridMultilevel"/>
    <w:tmpl w:val="8BE2EAFE"/>
    <w:lvl w:ilvl="0" w:tplc="904AD5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C82D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0EA3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1434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E899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BE8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0C14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5A46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80AF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45E7DF9"/>
    <w:multiLevelType w:val="hybridMultilevel"/>
    <w:tmpl w:val="31A4EF0E"/>
    <w:lvl w:ilvl="0" w:tplc="8F0A05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9C45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DAB7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FEA8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6CD5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7620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AC18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9AD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10BD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C593613"/>
    <w:multiLevelType w:val="hybridMultilevel"/>
    <w:tmpl w:val="8F149C1A"/>
    <w:lvl w:ilvl="0" w:tplc="354ADA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B65E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A8A8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9489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7852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F820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E85A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10F8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66FE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985082849">
    <w:abstractNumId w:val="3"/>
  </w:num>
  <w:num w:numId="2" w16cid:durableId="1260992811">
    <w:abstractNumId w:val="2"/>
  </w:num>
  <w:num w:numId="3" w16cid:durableId="952976092">
    <w:abstractNumId w:val="0"/>
  </w:num>
  <w:num w:numId="4" w16cid:durableId="10644480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FD0"/>
    <w:rsid w:val="00382544"/>
    <w:rsid w:val="00460FD0"/>
    <w:rsid w:val="00AC6BB3"/>
    <w:rsid w:val="00FA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19D01D"/>
  <w15:chartTrackingRefBased/>
  <w15:docId w15:val="{585DCDC8-DEB6-0541-B504-46FACCA35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460F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460F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8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79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7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3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87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38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36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2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3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39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9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31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8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78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6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2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4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51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382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020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5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77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8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36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Kristián Červenka</dc:creator>
  <cp:keywords/>
  <dc:description/>
  <cp:lastModifiedBy>Kristián Červenka</cp:lastModifiedBy>
  <cp:revision>1</cp:revision>
  <dcterms:created xsi:type="dcterms:W3CDTF">2022-11-25T08:30:00Z</dcterms:created>
  <dcterms:modified xsi:type="dcterms:W3CDTF">2022-11-25T11:09:00Z</dcterms:modified>
</cp:coreProperties>
</file>