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B8F0C" w14:textId="77777777" w:rsidR="007A472A" w:rsidRPr="007A472A" w:rsidRDefault="007A472A" w:rsidP="007A472A">
      <w:pPr>
        <w:bidi/>
        <w:jc w:val="both"/>
        <w:rPr>
          <w:rFonts w:asciiTheme="minorBidi" w:hAnsiTheme="minorBidi" w:cstheme="minorBidi"/>
          <w:b/>
          <w:bCs/>
          <w:sz w:val="30"/>
          <w:szCs w:val="30"/>
          <w:lang w:val="en"/>
        </w:rPr>
      </w:pPr>
      <w:r>
        <w:rPr>
          <w:rFonts w:asciiTheme="minorBidi" w:hAnsiTheme="minorBidi" w:cstheme="minorBidi"/>
          <w:b/>
          <w:bCs/>
          <w:sz w:val="30"/>
          <w:szCs w:val="30"/>
          <w:rtl/>
          <w:lang w:val="en"/>
        </w:rPr>
        <w:t>الجمهورية العربية السورية</w:t>
      </w:r>
      <w:r>
        <w:rPr>
          <w:rFonts w:asciiTheme="minorBidi" w:hAnsiTheme="minorBidi" w:cstheme="minorBidi"/>
          <w:noProof/>
          <w:lang w:val="en"/>
        </w:rPr>
        <w:drawing>
          <wp:anchor distT="0" distB="0" distL="114300" distR="114300" simplePos="0" relativeHeight="251659264" behindDoc="0" locked="0" layoutInCell="1" allowOverlap="1" wp14:anchorId="0574C8F3" wp14:editId="6C4DCE4B">
            <wp:simplePos x="0" y="0"/>
            <wp:positionH relativeFrom="column">
              <wp:posOffset>-609600</wp:posOffset>
            </wp:positionH>
            <wp:positionV relativeFrom="paragraph">
              <wp:posOffset>-493395</wp:posOffset>
            </wp:positionV>
            <wp:extent cx="1686560" cy="1676400"/>
            <wp:effectExtent l="0" t="0" r="8890" b="0"/>
            <wp:wrapNone/>
            <wp:docPr id="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6560" cy="1676400"/>
                    </a:xfrm>
                    <a:prstGeom prst="rect">
                      <a:avLst/>
                    </a:prstGeom>
                    <a:noFill/>
                  </pic:spPr>
                </pic:pic>
              </a:graphicData>
            </a:graphic>
            <wp14:sizeRelH relativeFrom="page">
              <wp14:pctWidth>0</wp14:pctWidth>
            </wp14:sizeRelH>
            <wp14:sizeRelV relativeFrom="page">
              <wp14:pctHeight>0</wp14:pctHeight>
            </wp14:sizeRelV>
          </wp:anchor>
        </w:drawing>
      </w:r>
    </w:p>
    <w:p w14:paraId="5F9BA243" w14:textId="77777777" w:rsidR="007A472A" w:rsidRPr="007A472A" w:rsidRDefault="007A472A" w:rsidP="007A472A">
      <w:pPr>
        <w:bidi/>
        <w:jc w:val="both"/>
        <w:rPr>
          <w:rFonts w:asciiTheme="minorBidi" w:hAnsiTheme="minorBidi" w:cstheme="minorBidi"/>
          <w:b/>
          <w:bCs/>
          <w:sz w:val="30"/>
          <w:szCs w:val="30"/>
          <w:lang w:val="en"/>
        </w:rPr>
      </w:pPr>
      <w:bookmarkStart w:id="0" w:name="_ka6egrn1we2i"/>
      <w:bookmarkEnd w:id="0"/>
      <w:r>
        <w:rPr>
          <w:rFonts w:asciiTheme="minorBidi" w:hAnsiTheme="minorBidi" w:cstheme="minorBidi"/>
          <w:b/>
          <w:bCs/>
          <w:sz w:val="30"/>
          <w:szCs w:val="30"/>
          <w:rtl/>
          <w:lang w:val="en"/>
        </w:rPr>
        <w:t>المعهد العالي للعلوم التطبيقية والتكنولوجيا</w:t>
      </w:r>
    </w:p>
    <w:p w14:paraId="70ACDB8C" w14:textId="77777777" w:rsidR="007A472A" w:rsidRPr="007A472A" w:rsidRDefault="007A472A" w:rsidP="007A472A">
      <w:pPr>
        <w:bidi/>
        <w:jc w:val="both"/>
        <w:rPr>
          <w:rFonts w:asciiTheme="minorBidi" w:hAnsiTheme="minorBidi" w:cstheme="minorBidi"/>
          <w:b/>
          <w:bCs/>
          <w:sz w:val="30"/>
          <w:szCs w:val="30"/>
          <w:lang w:val="en"/>
        </w:rPr>
      </w:pPr>
      <w:r>
        <w:rPr>
          <w:rFonts w:asciiTheme="minorBidi" w:hAnsiTheme="minorBidi" w:cstheme="minorBidi"/>
          <w:b/>
          <w:bCs/>
          <w:sz w:val="30"/>
          <w:szCs w:val="30"/>
          <w:rtl/>
          <w:lang w:val="en"/>
        </w:rPr>
        <w:t>قسم المعلوميات-برمجيات وذكاء صنعي</w:t>
      </w:r>
    </w:p>
    <w:p w14:paraId="326F89B0" w14:textId="77777777" w:rsidR="007A472A" w:rsidRPr="007A472A" w:rsidRDefault="007A472A" w:rsidP="007A472A">
      <w:pPr>
        <w:bidi/>
        <w:spacing w:line="256" w:lineRule="auto"/>
        <w:jc w:val="both"/>
        <w:rPr>
          <w:rFonts w:asciiTheme="minorBidi" w:hAnsiTheme="minorBidi" w:cstheme="minorBidi"/>
          <w:sz w:val="40"/>
          <w:szCs w:val="40"/>
          <w:lang w:val="en"/>
        </w:rPr>
      </w:pPr>
      <w:r>
        <w:rPr>
          <w:rFonts w:asciiTheme="minorBidi" w:hAnsiTheme="minorBidi" w:cstheme="minorBidi"/>
          <w:b/>
          <w:bCs/>
          <w:sz w:val="30"/>
          <w:szCs w:val="30"/>
          <w:rtl/>
          <w:lang w:val="en"/>
        </w:rPr>
        <w:t>العام الدراسي 2026-2025</w:t>
      </w:r>
    </w:p>
    <w:p w14:paraId="7C01FA47" w14:textId="77777777" w:rsidR="007A472A" w:rsidRPr="007A472A" w:rsidRDefault="007A472A" w:rsidP="007A472A">
      <w:pPr>
        <w:bidi/>
        <w:spacing w:line="256" w:lineRule="auto"/>
        <w:jc w:val="both"/>
        <w:rPr>
          <w:rFonts w:asciiTheme="minorBidi" w:hAnsiTheme="minorBidi" w:cstheme="minorBidi"/>
          <w:lang w:val="en"/>
        </w:rPr>
      </w:pPr>
    </w:p>
    <w:p w14:paraId="72EB71B9" w14:textId="77777777" w:rsidR="007A472A" w:rsidRPr="007A472A" w:rsidRDefault="007A472A" w:rsidP="007A472A">
      <w:pPr>
        <w:bidi/>
        <w:spacing w:line="256" w:lineRule="auto"/>
        <w:jc w:val="both"/>
        <w:rPr>
          <w:rFonts w:asciiTheme="minorBidi" w:hAnsiTheme="minorBidi" w:cstheme="minorBidi"/>
          <w:lang w:val="en"/>
        </w:rPr>
      </w:pPr>
    </w:p>
    <w:p w14:paraId="4D76B0D4" w14:textId="77777777" w:rsidR="007A472A" w:rsidRPr="007A472A" w:rsidRDefault="007A472A" w:rsidP="007A472A">
      <w:pPr>
        <w:bidi/>
        <w:spacing w:line="256" w:lineRule="auto"/>
        <w:jc w:val="both"/>
        <w:rPr>
          <w:rFonts w:asciiTheme="minorBidi" w:hAnsiTheme="minorBidi" w:cstheme="minorBidi"/>
          <w:lang w:val="en"/>
        </w:rPr>
      </w:pPr>
    </w:p>
    <w:p w14:paraId="5D6AA123" w14:textId="77777777" w:rsidR="005F52BF" w:rsidRPr="00781308" w:rsidRDefault="007A472A" w:rsidP="00781308">
      <w:pPr>
        <w:bidi/>
        <w:spacing w:line="256" w:lineRule="auto"/>
        <w:jc w:val="center"/>
        <w:rPr>
          <w:rFonts w:asciiTheme="minorBidi" w:hAnsiTheme="minorBidi" w:cstheme="minorBidi"/>
          <w:b/>
          <w:bCs/>
          <w:sz w:val="36"/>
          <w:szCs w:val="36"/>
          <w:lang w:val="en"/>
        </w:rPr>
      </w:pPr>
      <w:r>
        <w:rPr>
          <w:rFonts w:asciiTheme="minorBidi" w:hAnsiTheme="minorBidi" w:cstheme="minorBidi"/>
          <w:b/>
          <w:bCs/>
          <w:sz w:val="36"/>
          <w:szCs w:val="36"/>
          <w:rtl/>
          <w:lang w:val="en"/>
        </w:rPr>
        <w:t>مشروع السنة الرابعة</w:t>
      </w:r>
    </w:p>
    <w:p w14:paraId="5EB499AC" w14:textId="77777777" w:rsidR="005F52BF" w:rsidRPr="007A472A" w:rsidRDefault="005F52BF" w:rsidP="005F52BF">
      <w:pPr>
        <w:bidi/>
        <w:spacing w:line="256" w:lineRule="auto"/>
        <w:jc w:val="center"/>
        <w:rPr>
          <w:lang w:val="en"/>
        </w:rPr>
      </w:pPr>
    </w:p>
    <w:p w14:paraId="51785325" w14:textId="77777777" w:rsidR="007A472A" w:rsidRPr="00781308" w:rsidRDefault="007A472A" w:rsidP="007A472A">
      <w:pPr>
        <w:bidi/>
        <w:spacing w:line="256" w:lineRule="auto"/>
        <w:jc w:val="center"/>
        <w:rPr>
          <w:rFonts w:asciiTheme="minorBidi" w:hAnsiTheme="minorBidi" w:cstheme="minorBidi"/>
          <w:b/>
          <w:bCs/>
          <w:sz w:val="32"/>
          <w:szCs w:val="32"/>
          <w:lang w:val="en"/>
        </w:rPr>
      </w:pPr>
    </w:p>
    <w:p w14:paraId="101A8F5B" w14:textId="77777777" w:rsidR="007A472A" w:rsidRPr="00781308" w:rsidRDefault="007A472A" w:rsidP="007A472A">
      <w:pPr>
        <w:bidi/>
        <w:spacing w:line="256" w:lineRule="auto"/>
        <w:jc w:val="center"/>
        <w:rPr>
          <w:rFonts w:asciiTheme="minorBidi" w:hAnsiTheme="minorBidi" w:cstheme="minorBidi"/>
          <w:b/>
          <w:bCs/>
          <w:sz w:val="40"/>
          <w:szCs w:val="40"/>
          <w:lang w:val="en"/>
        </w:rPr>
      </w:pPr>
      <w:r>
        <w:rPr>
          <w:rFonts w:asciiTheme="minorBidi" w:hAnsiTheme="minorBidi" w:cstheme="minorBidi"/>
          <w:b/>
          <w:bCs/>
          <w:sz w:val="40"/>
          <w:szCs w:val="40"/>
          <w:lang w:val="en"/>
        </w:rPr>
        <w:t>(SonicSight)</w:t>
      </w:r>
    </w:p>
    <w:p w14:paraId="65FA5286" w14:textId="77777777" w:rsidR="00CC4376" w:rsidRPr="00781308" w:rsidRDefault="00235E54" w:rsidP="00781308">
      <w:pPr>
        <w:bidi/>
        <w:jc w:val="center"/>
        <w:rPr>
          <w:rFonts w:asciiTheme="minorBidi" w:hAnsiTheme="minorBidi" w:cstheme="minorBidi"/>
          <w:sz w:val="44"/>
          <w:szCs w:val="44"/>
        </w:rPr>
      </w:pPr>
      <w:r>
        <w:rPr>
          <w:rFonts w:asciiTheme="minorBidi" w:hAnsiTheme="minorBidi" w:cstheme="minorBidi" w:hint="cs"/>
          <w:sz w:val="44"/>
          <w:szCs w:val="44"/>
          <w:rtl/>
          <w:lang w:val="en"/>
        </w:rPr>
        <w:t>فصل المصادر السمعية-البصرية بالتعلم ذاتي الإشراف عبر تحديد الموقع على مستوى البكسل</w:t>
      </w:r>
    </w:p>
    <w:p w14:paraId="4F3CCEEC" w14:textId="77777777" w:rsidR="007A472A" w:rsidRPr="007A472A" w:rsidRDefault="007A472A" w:rsidP="007A472A">
      <w:pPr>
        <w:bidi/>
        <w:jc w:val="center"/>
        <w:rPr>
          <w:rFonts w:asciiTheme="minorBidi" w:hAnsiTheme="minorBidi" w:cstheme="minorBidi"/>
          <w:sz w:val="46"/>
          <w:szCs w:val="46"/>
          <w:lang w:val="en"/>
        </w:rPr>
      </w:pPr>
    </w:p>
    <w:p w14:paraId="6ADB1151" w14:textId="77777777" w:rsidR="007A472A" w:rsidRPr="007A472A" w:rsidRDefault="007A472A" w:rsidP="007A472A">
      <w:pPr>
        <w:bidi/>
        <w:jc w:val="center"/>
        <w:rPr>
          <w:rFonts w:asciiTheme="minorBidi" w:hAnsiTheme="minorBidi" w:cstheme="minorBidi"/>
          <w:sz w:val="36"/>
          <w:szCs w:val="36"/>
          <w:lang w:val="en"/>
        </w:rPr>
      </w:pPr>
      <w:r>
        <w:rPr>
          <w:rFonts w:asciiTheme="minorBidi" w:hAnsiTheme="minorBidi" w:cstheme="minorBidi"/>
          <w:sz w:val="36"/>
          <w:szCs w:val="36"/>
          <w:rtl/>
          <w:lang w:val="en"/>
        </w:rPr>
        <w:t>إعداد</w:t>
      </w:r>
    </w:p>
    <w:p w14:paraId="71344B9B" w14:textId="77777777" w:rsidR="007A472A" w:rsidRPr="006829FA" w:rsidRDefault="00CC4376" w:rsidP="007A472A">
      <w:pPr>
        <w:bidi/>
        <w:jc w:val="center"/>
        <w:rPr>
          <w:rFonts w:asciiTheme="minorBidi" w:hAnsiTheme="minorBidi" w:cstheme="minorBidi"/>
          <w:b/>
          <w:bCs/>
          <w:sz w:val="36"/>
          <w:szCs w:val="36"/>
          <w:rtl/>
          <w:lang w:val="en"/>
        </w:rPr>
      </w:pPr>
      <w:r>
        <w:rPr>
          <w:rFonts w:asciiTheme="minorBidi" w:hAnsiTheme="minorBidi" w:cstheme="minorBidi"/>
          <w:b/>
          <w:bCs/>
          <w:sz w:val="36"/>
          <w:szCs w:val="36"/>
          <w:rtl/>
          <w:lang w:val="en"/>
        </w:rPr>
        <w:t>جعفر محفوض</w:t>
      </w:r>
    </w:p>
    <w:p w14:paraId="7E456AD2" w14:textId="77777777" w:rsidR="00CC4376" w:rsidRPr="007A472A" w:rsidRDefault="00CC4376" w:rsidP="00CC4376">
      <w:pPr>
        <w:bidi/>
        <w:jc w:val="center"/>
        <w:rPr>
          <w:rFonts w:asciiTheme="minorBidi" w:hAnsiTheme="minorBidi" w:cstheme="minorBidi"/>
          <w:b/>
          <w:bCs/>
          <w:sz w:val="36"/>
          <w:szCs w:val="36"/>
          <w:lang w:val="en"/>
        </w:rPr>
      </w:pPr>
      <w:r>
        <w:rPr>
          <w:rFonts w:asciiTheme="minorBidi" w:hAnsiTheme="minorBidi" w:cstheme="minorBidi"/>
          <w:b/>
          <w:bCs/>
          <w:sz w:val="36"/>
          <w:szCs w:val="36"/>
          <w:rtl/>
          <w:lang w:val="en"/>
        </w:rPr>
        <w:t>حاتم ابراهيم</w:t>
      </w:r>
    </w:p>
    <w:p w14:paraId="482001AF" w14:textId="77777777" w:rsidR="007A472A" w:rsidRPr="007A472A" w:rsidRDefault="007A472A" w:rsidP="00781308">
      <w:pPr>
        <w:bidi/>
        <w:rPr>
          <w:rFonts w:asciiTheme="minorBidi" w:hAnsiTheme="minorBidi" w:cstheme="minorBidi"/>
          <w:b/>
          <w:bCs/>
          <w:sz w:val="36"/>
          <w:szCs w:val="36"/>
          <w:lang w:val="en"/>
        </w:rPr>
      </w:pPr>
    </w:p>
    <w:p w14:paraId="0EED791C" w14:textId="77777777" w:rsidR="007A472A" w:rsidRPr="007A472A" w:rsidRDefault="007A472A" w:rsidP="007A472A">
      <w:pPr>
        <w:bidi/>
        <w:jc w:val="center"/>
        <w:rPr>
          <w:rFonts w:asciiTheme="minorBidi" w:hAnsiTheme="minorBidi" w:cstheme="minorBidi"/>
          <w:b/>
          <w:bCs/>
          <w:sz w:val="36"/>
          <w:szCs w:val="36"/>
          <w:lang w:val="en"/>
        </w:rPr>
      </w:pPr>
    </w:p>
    <w:p w14:paraId="474BD52D" w14:textId="77777777" w:rsidR="007A472A" w:rsidRPr="007A472A" w:rsidRDefault="007A472A" w:rsidP="007A472A">
      <w:pPr>
        <w:bidi/>
        <w:jc w:val="center"/>
        <w:rPr>
          <w:rFonts w:asciiTheme="minorBidi" w:hAnsiTheme="minorBidi" w:cstheme="minorBidi"/>
          <w:sz w:val="36"/>
          <w:szCs w:val="36"/>
          <w:lang w:val="en"/>
        </w:rPr>
      </w:pPr>
      <w:r>
        <w:rPr>
          <w:rFonts w:asciiTheme="minorBidi" w:hAnsiTheme="minorBidi" w:cstheme="minorBidi"/>
          <w:sz w:val="36"/>
          <w:szCs w:val="36"/>
          <w:rtl/>
          <w:lang w:val="en"/>
        </w:rPr>
        <w:t>إشراف</w:t>
      </w:r>
    </w:p>
    <w:p w14:paraId="433E0D6B" w14:textId="77777777" w:rsidR="007A472A" w:rsidRPr="007A472A" w:rsidRDefault="007A472A" w:rsidP="007A472A">
      <w:pPr>
        <w:bidi/>
        <w:jc w:val="center"/>
        <w:rPr>
          <w:rFonts w:asciiTheme="minorBidi" w:hAnsiTheme="minorBidi" w:cstheme="minorBidi"/>
          <w:b/>
          <w:bCs/>
          <w:sz w:val="36"/>
          <w:szCs w:val="36"/>
          <w:lang w:val="en"/>
        </w:rPr>
      </w:pPr>
      <w:r>
        <w:rPr>
          <w:rFonts w:asciiTheme="minorBidi" w:hAnsiTheme="minorBidi" w:cstheme="minorBidi"/>
          <w:b/>
          <w:bCs/>
          <w:sz w:val="36"/>
          <w:szCs w:val="36"/>
          <w:rtl/>
          <w:lang w:val="en"/>
        </w:rPr>
        <w:t>د. مصطفى دقاق</w:t>
      </w:r>
    </w:p>
    <w:p w14:paraId="3E959531" w14:textId="77777777" w:rsidR="005F3DD4" w:rsidRPr="00781308" w:rsidRDefault="007A472A" w:rsidP="00781308">
      <w:pPr>
        <w:bidi/>
        <w:jc w:val="center"/>
        <w:rPr>
          <w:rFonts w:asciiTheme="minorBidi" w:hAnsiTheme="minorBidi" w:cstheme="minorBidi"/>
          <w:b/>
          <w:bCs/>
          <w:sz w:val="36"/>
          <w:szCs w:val="36"/>
          <w:lang w:val="en"/>
        </w:rPr>
      </w:pPr>
      <w:r>
        <w:rPr>
          <w:rFonts w:asciiTheme="minorBidi" w:hAnsiTheme="minorBidi" w:cstheme="minorBidi"/>
          <w:b/>
          <w:bCs/>
          <w:sz w:val="36"/>
          <w:szCs w:val="36"/>
          <w:rtl/>
          <w:lang w:val="en"/>
        </w:rPr>
        <w:t>م. مرح حسن</w:t>
      </w:r>
    </w:p>
    <w:p w14:paraId="0B89520B" w14:textId="77777777" w:rsidR="001C2BF8" w:rsidRDefault="00000000">
      <w:pPr>
        <w:keepNext/>
        <w:bidi/>
        <w:spacing w:before="360" w:after="200"/>
        <w:jc w:val="center"/>
      </w:pPr>
      <w:r>
        <w:rPr>
          <w:rFonts w:ascii="Traditional Arabic" w:eastAsia="Traditional Arabic" w:hAnsi="Traditional Arabic" w:cs="Traditional Arabic"/>
          <w:b/>
          <w:bCs/>
          <w:sz w:val="50"/>
          <w:szCs w:val="50"/>
          <w:rtl/>
        </w:rPr>
        <w:lastRenderedPageBreak/>
        <w:t>الملخص</w:t>
      </w:r>
    </w:p>
    <w:p w14:paraId="2E1D3049" w14:textId="77777777" w:rsidR="005F3DD4" w:rsidRDefault="005F3DD4" w:rsidP="005F3DD4">
      <w:pPr>
        <w:bidi/>
        <w:spacing w:line="300" w:lineRule="auto"/>
        <w:jc w:val="both"/>
      </w:pPr>
      <w:r>
        <w:rPr>
          <w:rFonts w:hint="cs"/>
          <w:rtl/>
        </w:rPr>
        <w:t xml:space="preserve">يعرض هذا العمل نظام </w:t>
      </w:r>
      <w:r>
        <w:t>SonicSight</w:t>
      </w:r>
      <w:r>
        <w:rPr>
          <w:rFonts w:hint="cs"/>
          <w:rtl/>
        </w:rPr>
        <w:t xml:space="preserve"> لفصل المصادر الصوتية الموجَّه بصرياً في الزمن شبه الحقيقي على عتادٍ استهلاكي: يلتقط تطبيق أندرويد صورةَ الكاميرا وصوتَ الميكروفون معاً ويبثُّهما إلى خادم استدلال عبر قناة </w:t>
      </w:r>
      <w:r>
        <w:t>gRPC</w:t>
      </w:r>
      <w:r>
        <w:rPr>
          <w:rFonts w:hint="cs"/>
          <w:rtl/>
        </w:rPr>
        <w:t xml:space="preserve"> ثنائية الاتجاه، فيعيد الخادم مسارين صوتيين مفصولين مع خريطةٍ حرارية تُوضِّح موضع المصدر داخل المشهد، فيُشغَّل الصوت المفصول وتُرسم الخريطة فوق المعاينة الحية. ويدمج النظام نموذجين مدرَّبين مسبقاً مختلفين معمارياً وإطارياً — </w:t>
      </w:r>
      <w:r>
        <w:t>Sound of Pixels</w:t>
      </w:r>
      <w:r>
        <w:rPr>
          <w:rFonts w:hint="cs"/>
          <w:rtl/>
        </w:rPr>
        <w:t xml:space="preserve"> لفصل الآلات الموسيقية وفق نصفَي الإطار مع نمطٍ لمسي، و</w:t>
      </w:r>
      <w:r>
        <w:t>Multisensory</w:t>
      </w:r>
      <w:r>
        <w:rPr>
          <w:rFonts w:hint="cs"/>
          <w:rtl/>
        </w:rPr>
        <w:t xml:space="preserve"> لفصل الكلام داخل الشاشة عن خارجها — خلف سجلِّ مواصفاتٍ مجمَّدة واحد، يقيمان معاً في عمليةٍ واحدة على بطاقة رسوميات واحدة، ويجري التبديل بينهما لكل جلسة بثٍّ عبر بياناتٍ وصفية على مستوى القناة.</w:t>
      </w:r>
    </w:p>
    <w:p w14:paraId="30D23484" w14:textId="77777777" w:rsidR="005F3DD4" w:rsidRDefault="005F3DD4" w:rsidP="005F3DD4">
      <w:pPr>
        <w:bidi/>
        <w:spacing w:line="300" w:lineRule="auto"/>
        <w:jc w:val="both"/>
      </w:pPr>
      <w:r>
        <w:rPr>
          <w:rFonts w:hint="cs"/>
          <w:rtl/>
        </w:rPr>
        <w:t xml:space="preserve">والمشروع دراسةُ حالةٍ بحثية لا منتجاً نهائياً: لم يُدرَّب أيُّ نموذج ولم تُجرَ دراسةُ مستخدمين، وغايتُه قياسُ جدوى هذه التقنية أساساً محتملاً لتطبيقاتٍ مساعدة قياساً أميناً. حُرِّر </w:t>
      </w:r>
      <w:r>
        <w:t>58</w:t>
      </w:r>
      <w:r>
        <w:rPr>
          <w:rFonts w:hint="cs"/>
          <w:rtl/>
        </w:rPr>
        <w:t xml:space="preserve"> متطلباً وظيفياً و</w:t>
      </w:r>
      <w:r>
        <w:t>43</w:t>
      </w:r>
      <w:r>
        <w:rPr>
          <w:rFonts w:hint="cs"/>
          <w:rtl/>
        </w:rPr>
        <w:t xml:space="preserve"> هدفاً غير وظيفي مصنَّفاً وفق </w:t>
      </w:r>
      <w:r>
        <w:t>ISO/IEC 25010</w:t>
      </w:r>
      <w:r>
        <w:rPr>
          <w:rFonts w:hint="cs"/>
          <w:rtl/>
        </w:rPr>
        <w:t xml:space="preserve">، وكُتبت العتبات في ملفٍ واحد قبل وجود منظومة القياس ثم قيست بمنظومة حملٍ وإجهادٍ مبنيةٍ على أكواد المشروع نفسها. فبلغ زمنُ أول نتيجة عند المئين </w:t>
      </w:r>
      <w:r>
        <w:t>95</w:t>
      </w:r>
      <w:r>
        <w:rPr>
          <w:rFonts w:hint="cs"/>
          <w:rtl/>
        </w:rPr>
        <w:t xml:space="preserve"> ما مقداره </w:t>
      </w:r>
      <w:r>
        <w:t>6.42</w:t>
      </w:r>
      <w:r>
        <w:rPr>
          <w:rFonts w:hint="cs"/>
          <w:rtl/>
        </w:rPr>
        <w:t xml:space="preserve"> ثانية لنمط النصفين و</w:t>
      </w:r>
      <w:r>
        <w:t>2.77</w:t>
      </w:r>
      <w:r>
        <w:rPr>
          <w:rFonts w:hint="cs"/>
          <w:rtl/>
        </w:rPr>
        <w:t xml:space="preserve"> ثانية لنمط الكلام، وزمنُ الاستدلال للنافذة </w:t>
      </w:r>
      <w:r>
        <w:t>60</w:t>
      </w:r>
      <w:r>
        <w:rPr>
          <w:rFonts w:hint="cs"/>
          <w:rtl/>
        </w:rPr>
        <w:t xml:space="preserve"> و</w:t>
      </w:r>
      <w:r>
        <w:t>154</w:t>
      </w:r>
      <w:r>
        <w:rPr>
          <w:rFonts w:hint="cs"/>
          <w:rtl/>
        </w:rPr>
        <w:t xml:space="preserve"> مللي ثانية على الترتيب، وسقفُ التزامن المقيس ثلاث جلسات على بطاقة </w:t>
      </w:r>
      <w:r>
        <w:t>GTX 1660 Ti</w:t>
      </w:r>
      <w:r>
        <w:rPr>
          <w:rFonts w:hint="cs"/>
          <w:rtl/>
        </w:rPr>
        <w:t xml:space="preserve">. وكشفت الحملات خمسة عيوبٍ مرقَّمة على الخادم، وعشرةً على العميل بعد حملة تحقُّقٍ ضمَّت </w:t>
      </w:r>
      <w:r>
        <w:t>157</w:t>
      </w:r>
      <w:r>
        <w:rPr>
          <w:rFonts w:hint="cs"/>
          <w:rtl/>
        </w:rPr>
        <w:t xml:space="preserve"> اختبار وحدة.</w:t>
      </w:r>
    </w:p>
    <w:p w14:paraId="0B35772F" w14:textId="77777777" w:rsidR="005F3DD4" w:rsidRDefault="005F3DD4" w:rsidP="005F3DD4">
      <w:pPr>
        <w:bidi/>
        <w:spacing w:line="300" w:lineRule="auto"/>
        <w:jc w:val="both"/>
      </w:pPr>
      <w:r>
        <w:rPr>
          <w:rFonts w:hint="cs"/>
          <w:rtl/>
        </w:rPr>
        <w:t xml:space="preserve">والنتيجة المركزية أن الكمون الإدراكي الحالي — نحو </w:t>
      </w:r>
      <w:r>
        <w:t>1.4</w:t>
      </w:r>
      <w:r>
        <w:rPr>
          <w:rFonts w:hint="cs"/>
          <w:rtl/>
        </w:rPr>
        <w:t xml:space="preserve"> إلى </w:t>
      </w:r>
      <w:r>
        <w:t>3</w:t>
      </w:r>
      <w:r>
        <w:rPr>
          <w:rFonts w:hint="cs"/>
          <w:rtl/>
        </w:rPr>
        <w:t xml:space="preserve"> ثوانٍ — تفرضه بنيةُ نافذة التحليل في النموذجين لا هندسةُ النظام، وأنه يبعد مرتبتين إلى ثلاث مراتب عشرية عن متطلبات المساعدة السمعية الحوارية الفورية؛ فالعائق مسألةُ بحثِ نماذج لا مسألةُ هندسةِ أنظمة.</w:t>
      </w:r>
    </w:p>
    <w:p w14:paraId="1D2A07A4" w14:textId="77777777" w:rsidR="005F3DD4" w:rsidRDefault="005F3DD4" w:rsidP="005F3DD4">
      <w:pPr>
        <w:bidi/>
        <w:spacing w:line="300" w:lineRule="auto"/>
        <w:jc w:val="both"/>
      </w:pPr>
      <w:r>
        <w:rPr>
          <w:rFonts w:hint="cs"/>
          <w:rtl/>
        </w:rPr>
        <w:t xml:space="preserve">الكلمات المفتاحية: فصل المصادر الصوتية الموجَّه بصرياً؛ التعلُّم ذاتي الإشراف؛ البثُّ ثنائي الاتجاه؛ </w:t>
      </w:r>
      <w:r>
        <w:t>gRPC</w:t>
      </w:r>
      <w:r>
        <w:rPr>
          <w:rFonts w:hint="cs"/>
          <w:rtl/>
        </w:rPr>
        <w:t xml:space="preserve">؛ أندرويد؛ الكمون الخوارزمي؛ </w:t>
      </w:r>
      <w:r>
        <w:t>ISO/IEC 25010</w:t>
      </w:r>
      <w:r>
        <w:rPr>
          <w:rFonts w:hint="cs"/>
          <w:rtl/>
        </w:rPr>
        <w:t>؛ دراسة جدوى.</w:t>
      </w:r>
    </w:p>
    <w:p w14:paraId="7073CF94" w14:textId="77777777" w:rsidR="001C2BF8" w:rsidRDefault="00000000">
      <w:pPr>
        <w:bidi/>
      </w:pPr>
      <w:r>
        <w:br w:type="page"/>
      </w:r>
    </w:p>
    <w:p w14:paraId="25EF5907" w14:textId="77777777" w:rsidR="001C2BF8" w:rsidRDefault="00000000">
      <w:pPr>
        <w:keepNext/>
        <w:spacing w:before="360" w:after="200"/>
        <w:jc w:val="center"/>
      </w:pPr>
      <w:r>
        <w:rPr>
          <w:b/>
          <w:bCs/>
          <w:sz w:val="40"/>
          <w:szCs w:val="40"/>
        </w:rPr>
        <w:lastRenderedPageBreak/>
        <w:t>Abstract</w:t>
      </w:r>
    </w:p>
    <w:p w14:paraId="6A37298C" w14:textId="77777777" w:rsidR="001C2BF8" w:rsidRDefault="00000000">
      <w:pPr>
        <w:jc w:val="both"/>
      </w:pPr>
      <w:r>
        <w:t>This work presents SonicSight, a near-real-time, visually guided audio source separation system running on consumer hardware. An Android application captures camera frames and microphone audio together and streams them to an inference server over a bidirectional gRPC channel; the server returns two separated audio tracks and a heatmap locating the sound source in the scene, which the handset plays back and draws over the live viewfinder. Two pre-trained models of different architectures and frameworks sit behind one frozen specification registry — Sound of Pixels, separating musical instruments by the left and right halves of the frame with an additional touch mode, and Multisensory, separating on-screen from off-screen speech — both resident in a single process on a single consumer GPU.</w:t>
      </w:r>
    </w:p>
    <w:p w14:paraId="6141CF0D" w14:textId="77777777" w:rsidR="001C2BF8" w:rsidRDefault="00000000">
      <w:pPr>
        <w:jc w:val="both"/>
      </w:pPr>
      <w:r>
        <w:t>The project is a research case study, not a finished product. Its purpose is to measure honestly how viable the technique is as a basis for assistive applications. Fifty-eight functional requirements and forty-three non-functional targets under ISO/IEC 25010 were written in verifiable form, every threshold recorded in one file before any measurement infrastructure existed, then measured. Time to first result at the 95th percentile was 6.42 s in halves mode and 2.77 s in speech mode; per-window inference was 60 ms and 154 ms; the concurrency ceiling was three sessions on a GTX 1660 Ti.</w:t>
      </w:r>
    </w:p>
    <w:p w14:paraId="34B114D8" w14:textId="77777777" w:rsidR="001C2BF8" w:rsidRDefault="00000000">
      <w:pPr>
        <w:jc w:val="both"/>
      </w:pPr>
      <w:r>
        <w:t>The central finding is that the present perceptual latency — roughly 1.4 to 3 seconds — is imposed by the analysis-window structure of the two models rather than by the engineering of the system, and sits two to three orders of magnitude away from the requirements of immediate conversational hearing assistance. The obstacle is a question of model research, not of systems engineering.</w:t>
      </w:r>
    </w:p>
    <w:p w14:paraId="08796442" w14:textId="77777777" w:rsidR="005F3DD4" w:rsidRDefault="005F3DD4" w:rsidP="005F3DD4">
      <w:pPr>
        <w:spacing w:line="300" w:lineRule="auto"/>
        <w:jc w:val="both"/>
      </w:pPr>
      <w:r>
        <w:t>Keywords: visually guided source separation; self-supervised learning; bidirectional streaming; gRPC; Android; algorithmic latency; ISO/IEC 25010; feasibility study.</w:t>
      </w:r>
    </w:p>
    <w:p w14:paraId="3407FDE3" w14:textId="77777777" w:rsidR="001C2BF8" w:rsidRDefault="00000000">
      <w:pPr>
        <w:bidi/>
      </w:pPr>
      <w:r>
        <w:br w:type="page"/>
      </w:r>
    </w:p>
    <w:p w14:paraId="31A3B300" w14:textId="77777777" w:rsidR="00460031" w:rsidRDefault="00000000" w:rsidP="00AD2B3F">
      <w:pPr>
        <w:keepNext/>
        <w:bidi/>
        <w:spacing w:before="240" w:after="200"/>
      </w:pPr>
      <w:r>
        <w:rPr>
          <w:rFonts w:ascii="Traditional Arabic" w:eastAsia="Traditional Arabic" w:hAnsi="Traditional Arabic" w:cs="Traditional Arabic"/>
          <w:b/>
          <w:bCs/>
          <w:sz w:val="50"/>
          <w:szCs w:val="50"/>
          <w:rtl/>
        </w:rPr>
        <w:lastRenderedPageBreak/>
        <w:t>جدول المحتويات</w:t>
      </w:r>
    </w:p>
    <w:p w14:paraId="7016D00D" w14:textId="6CB9B8FD" w:rsidR="00DD591B" w:rsidRDefault="00000000" w:rsidP="00DD591B">
      <w:pPr>
        <w:pStyle w:val="TOC1"/>
        <w:jc w:val="right"/>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7571863" w:history="1">
        <w:r w:rsidR="00DD591B" w:rsidRPr="008D5E9E">
          <w:rPr>
            <w:rStyle w:val="Hyperlink"/>
            <w:noProof/>
            <w:rtl/>
          </w:rPr>
          <w:t>1. أهداف المشروع</w:t>
        </w:r>
        <w:r w:rsidR="00DD591B">
          <w:rPr>
            <w:noProof/>
            <w:webHidden/>
          </w:rPr>
          <w:tab/>
        </w:r>
        <w:r w:rsidR="00DD591B">
          <w:rPr>
            <w:noProof/>
            <w:webHidden/>
          </w:rPr>
          <w:fldChar w:fldCharType="begin"/>
        </w:r>
        <w:r w:rsidR="00DD591B">
          <w:rPr>
            <w:noProof/>
            <w:webHidden/>
          </w:rPr>
          <w:instrText xml:space="preserve"> PAGEREF _Toc237571863 \h </w:instrText>
        </w:r>
        <w:r w:rsidR="00DD591B">
          <w:rPr>
            <w:noProof/>
            <w:webHidden/>
          </w:rPr>
        </w:r>
        <w:r w:rsidR="00DD591B">
          <w:rPr>
            <w:noProof/>
            <w:webHidden/>
          </w:rPr>
          <w:fldChar w:fldCharType="separate"/>
        </w:r>
        <w:r w:rsidR="00022042">
          <w:rPr>
            <w:noProof/>
            <w:webHidden/>
          </w:rPr>
          <w:t>V</w:t>
        </w:r>
        <w:r w:rsidR="00DD591B">
          <w:rPr>
            <w:noProof/>
            <w:webHidden/>
          </w:rPr>
          <w:fldChar w:fldCharType="end"/>
        </w:r>
      </w:hyperlink>
    </w:p>
    <w:p w14:paraId="363886BF" w14:textId="221584FC" w:rsidR="00DD591B" w:rsidRDefault="00DD591B" w:rsidP="00DD591B">
      <w:pPr>
        <w:pStyle w:val="TOC1"/>
        <w:jc w:val="right"/>
        <w:rPr>
          <w:rFonts w:asciiTheme="minorHAnsi" w:eastAsiaTheme="minorEastAsia" w:hAnsiTheme="minorHAnsi" w:cstheme="minorBidi"/>
          <w:noProof/>
          <w:kern w:val="2"/>
          <w14:ligatures w14:val="standardContextual"/>
        </w:rPr>
      </w:pPr>
      <w:hyperlink w:anchor="_Toc237571864" w:history="1">
        <w:r w:rsidRPr="008D5E9E">
          <w:rPr>
            <w:rStyle w:val="Hyperlink"/>
            <w:noProof/>
            <w:rtl/>
          </w:rPr>
          <w:t>2. المتطلبات الوظيفية وغير الوظيفية</w:t>
        </w:r>
        <w:r>
          <w:rPr>
            <w:noProof/>
            <w:webHidden/>
          </w:rPr>
          <w:tab/>
        </w:r>
        <w:r>
          <w:rPr>
            <w:noProof/>
            <w:webHidden/>
          </w:rPr>
          <w:fldChar w:fldCharType="begin"/>
        </w:r>
        <w:r>
          <w:rPr>
            <w:noProof/>
            <w:webHidden/>
          </w:rPr>
          <w:instrText xml:space="preserve"> PAGEREF _Toc237571864 \h </w:instrText>
        </w:r>
        <w:r>
          <w:rPr>
            <w:noProof/>
            <w:webHidden/>
          </w:rPr>
        </w:r>
        <w:r>
          <w:rPr>
            <w:noProof/>
            <w:webHidden/>
          </w:rPr>
          <w:fldChar w:fldCharType="separate"/>
        </w:r>
        <w:r w:rsidR="00022042">
          <w:rPr>
            <w:noProof/>
            <w:webHidden/>
          </w:rPr>
          <w:t>VI</w:t>
        </w:r>
        <w:r>
          <w:rPr>
            <w:noProof/>
            <w:webHidden/>
          </w:rPr>
          <w:fldChar w:fldCharType="end"/>
        </w:r>
      </w:hyperlink>
    </w:p>
    <w:p w14:paraId="31962953" w14:textId="1C234E52" w:rsidR="00DD591B" w:rsidRDefault="00DD591B" w:rsidP="00DD591B">
      <w:pPr>
        <w:pStyle w:val="TOC2"/>
        <w:jc w:val="right"/>
        <w:rPr>
          <w:rFonts w:asciiTheme="minorHAnsi" w:eastAsiaTheme="minorEastAsia" w:hAnsiTheme="minorHAnsi" w:cstheme="minorBidi"/>
          <w:noProof/>
          <w:kern w:val="2"/>
          <w14:ligatures w14:val="standardContextual"/>
        </w:rPr>
      </w:pPr>
      <w:hyperlink w:anchor="_Toc237571865" w:history="1">
        <w:r w:rsidRPr="008D5E9E">
          <w:rPr>
            <w:rStyle w:val="Hyperlink"/>
            <w:noProof/>
            <w:rtl/>
          </w:rPr>
          <w:t>2.1 المتطلبات الوظيفية</w:t>
        </w:r>
        <w:r>
          <w:rPr>
            <w:noProof/>
            <w:webHidden/>
          </w:rPr>
          <w:tab/>
        </w:r>
        <w:r>
          <w:rPr>
            <w:noProof/>
            <w:webHidden/>
          </w:rPr>
          <w:fldChar w:fldCharType="begin"/>
        </w:r>
        <w:r>
          <w:rPr>
            <w:noProof/>
            <w:webHidden/>
          </w:rPr>
          <w:instrText xml:space="preserve"> PAGEREF _Toc237571865 \h </w:instrText>
        </w:r>
        <w:r>
          <w:rPr>
            <w:noProof/>
            <w:webHidden/>
          </w:rPr>
        </w:r>
        <w:r>
          <w:rPr>
            <w:noProof/>
            <w:webHidden/>
          </w:rPr>
          <w:fldChar w:fldCharType="separate"/>
        </w:r>
        <w:r w:rsidR="00022042">
          <w:rPr>
            <w:noProof/>
            <w:webHidden/>
          </w:rPr>
          <w:t>VI</w:t>
        </w:r>
        <w:r>
          <w:rPr>
            <w:noProof/>
            <w:webHidden/>
          </w:rPr>
          <w:fldChar w:fldCharType="end"/>
        </w:r>
      </w:hyperlink>
    </w:p>
    <w:p w14:paraId="68BC2A1E" w14:textId="0271B01B" w:rsidR="00DD591B" w:rsidRDefault="00DD591B" w:rsidP="00DD591B">
      <w:pPr>
        <w:pStyle w:val="TOC2"/>
        <w:jc w:val="right"/>
        <w:rPr>
          <w:rFonts w:asciiTheme="minorHAnsi" w:eastAsiaTheme="minorEastAsia" w:hAnsiTheme="minorHAnsi" w:cstheme="minorBidi"/>
          <w:noProof/>
          <w:kern w:val="2"/>
          <w14:ligatures w14:val="standardContextual"/>
        </w:rPr>
      </w:pPr>
      <w:hyperlink w:anchor="_Toc237571866" w:history="1">
        <w:r w:rsidRPr="008D5E9E">
          <w:rPr>
            <w:rStyle w:val="Hyperlink"/>
            <w:noProof/>
            <w:rtl/>
          </w:rPr>
          <w:t>2.2 المتطلبات غير الوظيفية</w:t>
        </w:r>
        <w:r>
          <w:rPr>
            <w:noProof/>
            <w:webHidden/>
          </w:rPr>
          <w:tab/>
        </w:r>
        <w:r>
          <w:rPr>
            <w:noProof/>
            <w:webHidden/>
          </w:rPr>
          <w:fldChar w:fldCharType="begin"/>
        </w:r>
        <w:r>
          <w:rPr>
            <w:noProof/>
            <w:webHidden/>
          </w:rPr>
          <w:instrText xml:space="preserve"> PAGEREF _Toc237571866 \h </w:instrText>
        </w:r>
        <w:r>
          <w:rPr>
            <w:noProof/>
            <w:webHidden/>
          </w:rPr>
        </w:r>
        <w:r>
          <w:rPr>
            <w:noProof/>
            <w:webHidden/>
          </w:rPr>
          <w:fldChar w:fldCharType="separate"/>
        </w:r>
        <w:r w:rsidR="00022042">
          <w:rPr>
            <w:noProof/>
            <w:webHidden/>
          </w:rPr>
          <w:t>VII</w:t>
        </w:r>
        <w:r>
          <w:rPr>
            <w:noProof/>
            <w:webHidden/>
          </w:rPr>
          <w:fldChar w:fldCharType="end"/>
        </w:r>
      </w:hyperlink>
    </w:p>
    <w:p w14:paraId="15A8C05B" w14:textId="1447B164" w:rsidR="00DD591B" w:rsidRDefault="00DD591B" w:rsidP="00DD591B">
      <w:pPr>
        <w:pStyle w:val="TOC2"/>
        <w:jc w:val="right"/>
        <w:rPr>
          <w:rFonts w:asciiTheme="minorHAnsi" w:eastAsiaTheme="minorEastAsia" w:hAnsiTheme="minorHAnsi" w:cstheme="minorBidi"/>
          <w:noProof/>
          <w:kern w:val="2"/>
          <w14:ligatures w14:val="standardContextual"/>
        </w:rPr>
      </w:pPr>
      <w:hyperlink w:anchor="_Toc237571867" w:history="1">
        <w:r w:rsidRPr="008D5E9E">
          <w:rPr>
            <w:rStyle w:val="Hyperlink"/>
            <w:noProof/>
            <w:rtl/>
          </w:rPr>
          <w:t>2.3 حالات الاستخدام</w:t>
        </w:r>
        <w:r>
          <w:rPr>
            <w:noProof/>
            <w:webHidden/>
          </w:rPr>
          <w:tab/>
        </w:r>
        <w:r>
          <w:rPr>
            <w:noProof/>
            <w:webHidden/>
          </w:rPr>
          <w:fldChar w:fldCharType="begin"/>
        </w:r>
        <w:r>
          <w:rPr>
            <w:noProof/>
            <w:webHidden/>
          </w:rPr>
          <w:instrText xml:space="preserve"> PAGEREF _Toc237571867 \h </w:instrText>
        </w:r>
        <w:r>
          <w:rPr>
            <w:noProof/>
            <w:webHidden/>
          </w:rPr>
        </w:r>
        <w:r>
          <w:rPr>
            <w:noProof/>
            <w:webHidden/>
          </w:rPr>
          <w:fldChar w:fldCharType="separate"/>
        </w:r>
        <w:r w:rsidR="00022042">
          <w:rPr>
            <w:noProof/>
            <w:webHidden/>
          </w:rPr>
          <w:t>IX</w:t>
        </w:r>
        <w:r>
          <w:rPr>
            <w:noProof/>
            <w:webHidden/>
          </w:rPr>
          <w:fldChar w:fldCharType="end"/>
        </w:r>
      </w:hyperlink>
    </w:p>
    <w:p w14:paraId="05E8156A" w14:textId="7933DC1E" w:rsidR="00DD591B" w:rsidRDefault="00DD591B" w:rsidP="00DD591B">
      <w:pPr>
        <w:pStyle w:val="TOC1"/>
        <w:jc w:val="right"/>
        <w:rPr>
          <w:rFonts w:asciiTheme="minorHAnsi" w:eastAsiaTheme="minorEastAsia" w:hAnsiTheme="minorHAnsi" w:cstheme="minorBidi"/>
          <w:noProof/>
          <w:kern w:val="2"/>
          <w14:ligatures w14:val="standardContextual"/>
        </w:rPr>
      </w:pPr>
      <w:hyperlink w:anchor="_Toc237571868" w:history="1">
        <w:r w:rsidRPr="008D5E9E">
          <w:rPr>
            <w:rStyle w:val="Hyperlink"/>
            <w:noProof/>
            <w:rtl/>
          </w:rPr>
          <w:t>3. مخططات تصميم النظام</w:t>
        </w:r>
        <w:r>
          <w:rPr>
            <w:noProof/>
            <w:webHidden/>
          </w:rPr>
          <w:tab/>
        </w:r>
        <w:r>
          <w:rPr>
            <w:noProof/>
            <w:webHidden/>
          </w:rPr>
          <w:fldChar w:fldCharType="begin"/>
        </w:r>
        <w:r>
          <w:rPr>
            <w:noProof/>
            <w:webHidden/>
          </w:rPr>
          <w:instrText xml:space="preserve"> PAGEREF _Toc237571868 \h </w:instrText>
        </w:r>
        <w:r>
          <w:rPr>
            <w:noProof/>
            <w:webHidden/>
          </w:rPr>
        </w:r>
        <w:r>
          <w:rPr>
            <w:noProof/>
            <w:webHidden/>
          </w:rPr>
          <w:fldChar w:fldCharType="separate"/>
        </w:r>
        <w:r w:rsidR="00022042">
          <w:rPr>
            <w:noProof/>
            <w:webHidden/>
          </w:rPr>
          <w:t>X</w:t>
        </w:r>
        <w:r>
          <w:rPr>
            <w:noProof/>
            <w:webHidden/>
          </w:rPr>
          <w:fldChar w:fldCharType="end"/>
        </w:r>
      </w:hyperlink>
    </w:p>
    <w:p w14:paraId="338A3962" w14:textId="1E7E0C3C" w:rsidR="00DD591B" w:rsidRDefault="00DD591B" w:rsidP="00DD591B">
      <w:pPr>
        <w:pStyle w:val="TOC2"/>
        <w:jc w:val="right"/>
        <w:rPr>
          <w:rFonts w:asciiTheme="minorHAnsi" w:eastAsiaTheme="minorEastAsia" w:hAnsiTheme="minorHAnsi" w:cstheme="minorBidi"/>
          <w:noProof/>
          <w:kern w:val="2"/>
          <w14:ligatures w14:val="standardContextual"/>
        </w:rPr>
      </w:pPr>
      <w:hyperlink w:anchor="_Toc237571869" w:history="1">
        <w:r w:rsidRPr="008D5E9E">
          <w:rPr>
            <w:rStyle w:val="Hyperlink"/>
            <w:noProof/>
            <w:rtl/>
          </w:rPr>
          <w:t>3.1 المخطط الصندوقي العام</w:t>
        </w:r>
        <w:r>
          <w:rPr>
            <w:noProof/>
            <w:webHidden/>
          </w:rPr>
          <w:tab/>
        </w:r>
        <w:r>
          <w:rPr>
            <w:noProof/>
            <w:webHidden/>
          </w:rPr>
          <w:fldChar w:fldCharType="begin"/>
        </w:r>
        <w:r>
          <w:rPr>
            <w:noProof/>
            <w:webHidden/>
          </w:rPr>
          <w:instrText xml:space="preserve"> PAGEREF _Toc237571869 \h </w:instrText>
        </w:r>
        <w:r>
          <w:rPr>
            <w:noProof/>
            <w:webHidden/>
          </w:rPr>
        </w:r>
        <w:r>
          <w:rPr>
            <w:noProof/>
            <w:webHidden/>
          </w:rPr>
          <w:fldChar w:fldCharType="separate"/>
        </w:r>
        <w:r w:rsidR="00022042">
          <w:rPr>
            <w:noProof/>
            <w:webHidden/>
          </w:rPr>
          <w:t>X</w:t>
        </w:r>
        <w:r>
          <w:rPr>
            <w:noProof/>
            <w:webHidden/>
          </w:rPr>
          <w:fldChar w:fldCharType="end"/>
        </w:r>
      </w:hyperlink>
    </w:p>
    <w:p w14:paraId="58C82F14" w14:textId="20201070" w:rsidR="00DD591B" w:rsidRDefault="00DD591B" w:rsidP="00DD591B">
      <w:pPr>
        <w:pStyle w:val="TOC2"/>
        <w:jc w:val="right"/>
        <w:rPr>
          <w:rFonts w:asciiTheme="minorHAnsi" w:eastAsiaTheme="minorEastAsia" w:hAnsiTheme="minorHAnsi" w:cstheme="minorBidi"/>
          <w:noProof/>
          <w:kern w:val="2"/>
          <w14:ligatures w14:val="standardContextual"/>
        </w:rPr>
      </w:pPr>
      <w:hyperlink w:anchor="_Toc237571870" w:history="1">
        <w:r w:rsidRPr="008D5E9E">
          <w:rPr>
            <w:rStyle w:val="Hyperlink"/>
            <w:noProof/>
            <w:rtl/>
          </w:rPr>
          <w:t>3.2 معمارية الخادم</w:t>
        </w:r>
        <w:r>
          <w:rPr>
            <w:noProof/>
            <w:webHidden/>
          </w:rPr>
          <w:tab/>
        </w:r>
        <w:r>
          <w:rPr>
            <w:noProof/>
            <w:webHidden/>
          </w:rPr>
          <w:fldChar w:fldCharType="begin"/>
        </w:r>
        <w:r>
          <w:rPr>
            <w:noProof/>
            <w:webHidden/>
          </w:rPr>
          <w:instrText xml:space="preserve"> PAGEREF _Toc237571870 \h </w:instrText>
        </w:r>
        <w:r>
          <w:rPr>
            <w:noProof/>
            <w:webHidden/>
          </w:rPr>
        </w:r>
        <w:r>
          <w:rPr>
            <w:noProof/>
            <w:webHidden/>
          </w:rPr>
          <w:fldChar w:fldCharType="separate"/>
        </w:r>
        <w:r w:rsidR="00022042">
          <w:rPr>
            <w:noProof/>
            <w:webHidden/>
          </w:rPr>
          <w:t>XI</w:t>
        </w:r>
        <w:r>
          <w:rPr>
            <w:noProof/>
            <w:webHidden/>
          </w:rPr>
          <w:fldChar w:fldCharType="end"/>
        </w:r>
      </w:hyperlink>
    </w:p>
    <w:p w14:paraId="12C3013D" w14:textId="2C138313" w:rsidR="00DD591B" w:rsidRDefault="00DD591B" w:rsidP="00DD591B">
      <w:pPr>
        <w:pStyle w:val="TOC2"/>
        <w:jc w:val="right"/>
        <w:rPr>
          <w:rFonts w:asciiTheme="minorHAnsi" w:eastAsiaTheme="minorEastAsia" w:hAnsiTheme="minorHAnsi" w:cstheme="minorBidi"/>
          <w:noProof/>
          <w:kern w:val="2"/>
          <w14:ligatures w14:val="standardContextual"/>
        </w:rPr>
      </w:pPr>
      <w:hyperlink w:anchor="_Toc237571871" w:history="1">
        <w:r w:rsidRPr="008D5E9E">
          <w:rPr>
            <w:rStyle w:val="Hyperlink"/>
            <w:noProof/>
            <w:rtl/>
          </w:rPr>
          <w:t>3.3 معمارية تطبيق الهاتف</w:t>
        </w:r>
        <w:r>
          <w:rPr>
            <w:noProof/>
            <w:webHidden/>
          </w:rPr>
          <w:tab/>
        </w:r>
        <w:r>
          <w:rPr>
            <w:noProof/>
            <w:webHidden/>
          </w:rPr>
          <w:fldChar w:fldCharType="begin"/>
        </w:r>
        <w:r>
          <w:rPr>
            <w:noProof/>
            <w:webHidden/>
          </w:rPr>
          <w:instrText xml:space="preserve"> PAGEREF _Toc237571871 \h </w:instrText>
        </w:r>
        <w:r>
          <w:rPr>
            <w:noProof/>
            <w:webHidden/>
          </w:rPr>
        </w:r>
        <w:r>
          <w:rPr>
            <w:noProof/>
            <w:webHidden/>
          </w:rPr>
          <w:fldChar w:fldCharType="separate"/>
        </w:r>
        <w:r w:rsidR="00022042">
          <w:rPr>
            <w:noProof/>
            <w:webHidden/>
          </w:rPr>
          <w:t>XII</w:t>
        </w:r>
        <w:r>
          <w:rPr>
            <w:noProof/>
            <w:webHidden/>
          </w:rPr>
          <w:fldChar w:fldCharType="end"/>
        </w:r>
      </w:hyperlink>
    </w:p>
    <w:p w14:paraId="5E133502" w14:textId="035D7AB1" w:rsidR="00DD591B" w:rsidRDefault="00DD591B" w:rsidP="00DD591B">
      <w:pPr>
        <w:pStyle w:val="TOC2"/>
        <w:jc w:val="right"/>
        <w:rPr>
          <w:rFonts w:asciiTheme="minorHAnsi" w:eastAsiaTheme="minorEastAsia" w:hAnsiTheme="minorHAnsi" w:cstheme="minorBidi"/>
          <w:noProof/>
          <w:kern w:val="2"/>
          <w14:ligatures w14:val="standardContextual"/>
        </w:rPr>
      </w:pPr>
      <w:hyperlink w:anchor="_Toc237571872" w:history="1">
        <w:r w:rsidRPr="008D5E9E">
          <w:rPr>
            <w:rStyle w:val="Hyperlink"/>
            <w:noProof/>
            <w:rtl/>
          </w:rPr>
          <w:t>3.4 مخطط تدفق خط المعالجة الكامل</w:t>
        </w:r>
        <w:r>
          <w:rPr>
            <w:noProof/>
            <w:webHidden/>
          </w:rPr>
          <w:tab/>
        </w:r>
        <w:r>
          <w:rPr>
            <w:noProof/>
            <w:webHidden/>
          </w:rPr>
          <w:fldChar w:fldCharType="begin"/>
        </w:r>
        <w:r>
          <w:rPr>
            <w:noProof/>
            <w:webHidden/>
          </w:rPr>
          <w:instrText xml:space="preserve"> PAGEREF _Toc237571872 \h </w:instrText>
        </w:r>
        <w:r>
          <w:rPr>
            <w:noProof/>
            <w:webHidden/>
          </w:rPr>
        </w:r>
        <w:r>
          <w:rPr>
            <w:noProof/>
            <w:webHidden/>
          </w:rPr>
          <w:fldChar w:fldCharType="separate"/>
        </w:r>
        <w:r w:rsidR="00022042">
          <w:rPr>
            <w:noProof/>
            <w:webHidden/>
          </w:rPr>
          <w:t>XIII</w:t>
        </w:r>
        <w:r>
          <w:rPr>
            <w:noProof/>
            <w:webHidden/>
          </w:rPr>
          <w:fldChar w:fldCharType="end"/>
        </w:r>
      </w:hyperlink>
    </w:p>
    <w:p w14:paraId="21E5823E" w14:textId="79067B13" w:rsidR="00DD591B" w:rsidRDefault="00DD591B" w:rsidP="00DD591B">
      <w:pPr>
        <w:pStyle w:val="TOC2"/>
        <w:jc w:val="right"/>
        <w:rPr>
          <w:rFonts w:asciiTheme="minorHAnsi" w:eastAsiaTheme="minorEastAsia" w:hAnsiTheme="minorHAnsi" w:cstheme="minorBidi"/>
          <w:noProof/>
          <w:kern w:val="2"/>
          <w14:ligatures w14:val="standardContextual"/>
        </w:rPr>
      </w:pPr>
      <w:hyperlink w:anchor="_Toc237571873" w:history="1">
        <w:r w:rsidRPr="008D5E9E">
          <w:rPr>
            <w:rStyle w:val="Hyperlink"/>
            <w:noProof/>
            <w:rtl/>
          </w:rPr>
          <w:t>3.5 مخططا نموذجَي الذكاء الاصطناعي</w:t>
        </w:r>
        <w:r>
          <w:rPr>
            <w:noProof/>
            <w:webHidden/>
          </w:rPr>
          <w:tab/>
        </w:r>
        <w:r>
          <w:rPr>
            <w:noProof/>
            <w:webHidden/>
          </w:rPr>
          <w:fldChar w:fldCharType="begin"/>
        </w:r>
        <w:r>
          <w:rPr>
            <w:noProof/>
            <w:webHidden/>
          </w:rPr>
          <w:instrText xml:space="preserve"> PAGEREF _Toc237571873 \h </w:instrText>
        </w:r>
        <w:r>
          <w:rPr>
            <w:noProof/>
            <w:webHidden/>
          </w:rPr>
        </w:r>
        <w:r>
          <w:rPr>
            <w:noProof/>
            <w:webHidden/>
          </w:rPr>
          <w:fldChar w:fldCharType="separate"/>
        </w:r>
        <w:r w:rsidR="00022042">
          <w:rPr>
            <w:noProof/>
            <w:webHidden/>
          </w:rPr>
          <w:t>XIV</w:t>
        </w:r>
        <w:r>
          <w:rPr>
            <w:noProof/>
            <w:webHidden/>
          </w:rPr>
          <w:fldChar w:fldCharType="end"/>
        </w:r>
      </w:hyperlink>
    </w:p>
    <w:p w14:paraId="7CC2494E" w14:textId="5AAF8B01" w:rsidR="00DD591B" w:rsidRDefault="00DD591B" w:rsidP="00DD591B">
      <w:pPr>
        <w:pStyle w:val="TOC2"/>
        <w:jc w:val="right"/>
        <w:rPr>
          <w:rFonts w:asciiTheme="minorHAnsi" w:eastAsiaTheme="minorEastAsia" w:hAnsiTheme="minorHAnsi" w:cstheme="minorBidi"/>
          <w:noProof/>
          <w:kern w:val="2"/>
          <w14:ligatures w14:val="standardContextual"/>
        </w:rPr>
      </w:pPr>
      <w:hyperlink w:anchor="_Toc237571874" w:history="1">
        <w:r w:rsidRPr="008D5E9E">
          <w:rPr>
            <w:rStyle w:val="Hyperlink"/>
            <w:noProof/>
            <w:rtl/>
          </w:rPr>
          <w:t>3.6 مخطط تسلسل جلسة البث</w:t>
        </w:r>
        <w:r>
          <w:rPr>
            <w:noProof/>
            <w:webHidden/>
          </w:rPr>
          <w:tab/>
        </w:r>
        <w:r>
          <w:rPr>
            <w:noProof/>
            <w:webHidden/>
          </w:rPr>
          <w:fldChar w:fldCharType="begin"/>
        </w:r>
        <w:r>
          <w:rPr>
            <w:noProof/>
            <w:webHidden/>
          </w:rPr>
          <w:instrText xml:space="preserve"> PAGEREF _Toc237571874 \h </w:instrText>
        </w:r>
        <w:r>
          <w:rPr>
            <w:noProof/>
            <w:webHidden/>
          </w:rPr>
        </w:r>
        <w:r>
          <w:rPr>
            <w:noProof/>
            <w:webHidden/>
          </w:rPr>
          <w:fldChar w:fldCharType="separate"/>
        </w:r>
        <w:r w:rsidR="00022042">
          <w:rPr>
            <w:noProof/>
            <w:webHidden/>
          </w:rPr>
          <w:t>XVI</w:t>
        </w:r>
        <w:r>
          <w:rPr>
            <w:noProof/>
            <w:webHidden/>
          </w:rPr>
          <w:fldChar w:fldCharType="end"/>
        </w:r>
      </w:hyperlink>
    </w:p>
    <w:p w14:paraId="44832BCC" w14:textId="6188454F" w:rsidR="00DD591B" w:rsidRDefault="00DD591B" w:rsidP="00DD591B">
      <w:pPr>
        <w:pStyle w:val="TOC2"/>
        <w:jc w:val="right"/>
        <w:rPr>
          <w:rFonts w:asciiTheme="minorHAnsi" w:eastAsiaTheme="minorEastAsia" w:hAnsiTheme="minorHAnsi" w:cstheme="minorBidi"/>
          <w:noProof/>
          <w:kern w:val="2"/>
          <w14:ligatures w14:val="standardContextual"/>
        </w:rPr>
      </w:pPr>
      <w:hyperlink w:anchor="_Toc237571875" w:history="1">
        <w:r w:rsidRPr="008D5E9E">
          <w:rPr>
            <w:rStyle w:val="Hyperlink"/>
            <w:noProof/>
            <w:rtl/>
          </w:rPr>
          <w:t>3.7 مخطط التوقيت والكمون</w:t>
        </w:r>
        <w:r>
          <w:rPr>
            <w:noProof/>
            <w:webHidden/>
          </w:rPr>
          <w:tab/>
        </w:r>
        <w:r>
          <w:rPr>
            <w:noProof/>
            <w:webHidden/>
          </w:rPr>
          <w:fldChar w:fldCharType="begin"/>
        </w:r>
        <w:r>
          <w:rPr>
            <w:noProof/>
            <w:webHidden/>
          </w:rPr>
          <w:instrText xml:space="preserve"> PAGEREF _Toc237571875 \h </w:instrText>
        </w:r>
        <w:r>
          <w:rPr>
            <w:noProof/>
            <w:webHidden/>
          </w:rPr>
        </w:r>
        <w:r>
          <w:rPr>
            <w:noProof/>
            <w:webHidden/>
          </w:rPr>
          <w:fldChar w:fldCharType="separate"/>
        </w:r>
        <w:r w:rsidR="00022042">
          <w:rPr>
            <w:noProof/>
            <w:webHidden/>
          </w:rPr>
          <w:t>XVII</w:t>
        </w:r>
        <w:r>
          <w:rPr>
            <w:noProof/>
            <w:webHidden/>
          </w:rPr>
          <w:fldChar w:fldCharType="end"/>
        </w:r>
      </w:hyperlink>
    </w:p>
    <w:p w14:paraId="773411B0" w14:textId="4833F0C7" w:rsidR="00DD591B" w:rsidRDefault="00DD591B" w:rsidP="00DD591B">
      <w:pPr>
        <w:pStyle w:val="TOC2"/>
        <w:jc w:val="right"/>
        <w:rPr>
          <w:rFonts w:asciiTheme="minorHAnsi" w:eastAsiaTheme="minorEastAsia" w:hAnsiTheme="minorHAnsi" w:cstheme="minorBidi"/>
          <w:noProof/>
          <w:kern w:val="2"/>
          <w14:ligatures w14:val="standardContextual"/>
        </w:rPr>
      </w:pPr>
      <w:hyperlink w:anchor="_Toc237571876" w:history="1">
        <w:r w:rsidRPr="008D5E9E">
          <w:rPr>
            <w:rStyle w:val="Hyperlink"/>
            <w:noProof/>
            <w:rtl/>
          </w:rPr>
          <w:t>3.8 بنى المعطيات — وغياب قاعدة البيانات</w:t>
        </w:r>
        <w:r>
          <w:rPr>
            <w:noProof/>
            <w:webHidden/>
          </w:rPr>
          <w:tab/>
        </w:r>
        <w:r>
          <w:rPr>
            <w:noProof/>
            <w:webHidden/>
          </w:rPr>
          <w:fldChar w:fldCharType="begin"/>
        </w:r>
        <w:r>
          <w:rPr>
            <w:noProof/>
            <w:webHidden/>
          </w:rPr>
          <w:instrText xml:space="preserve"> PAGEREF _Toc237571876 \h </w:instrText>
        </w:r>
        <w:r>
          <w:rPr>
            <w:noProof/>
            <w:webHidden/>
          </w:rPr>
        </w:r>
        <w:r>
          <w:rPr>
            <w:noProof/>
            <w:webHidden/>
          </w:rPr>
          <w:fldChar w:fldCharType="separate"/>
        </w:r>
        <w:r w:rsidR="00022042">
          <w:rPr>
            <w:noProof/>
            <w:webHidden/>
          </w:rPr>
          <w:t>XVIII</w:t>
        </w:r>
        <w:r>
          <w:rPr>
            <w:noProof/>
            <w:webHidden/>
          </w:rPr>
          <w:fldChar w:fldCharType="end"/>
        </w:r>
      </w:hyperlink>
    </w:p>
    <w:p w14:paraId="23979250" w14:textId="680EF627" w:rsidR="00DD591B" w:rsidRDefault="00DD591B" w:rsidP="00DD591B">
      <w:pPr>
        <w:pStyle w:val="TOC1"/>
        <w:jc w:val="right"/>
        <w:rPr>
          <w:rFonts w:asciiTheme="minorHAnsi" w:eastAsiaTheme="minorEastAsia" w:hAnsiTheme="minorHAnsi" w:cstheme="minorBidi"/>
          <w:noProof/>
          <w:kern w:val="2"/>
          <w14:ligatures w14:val="standardContextual"/>
        </w:rPr>
      </w:pPr>
      <w:hyperlink w:anchor="_Toc237571877" w:history="1">
        <w:r w:rsidRPr="008D5E9E">
          <w:rPr>
            <w:rStyle w:val="Hyperlink"/>
            <w:noProof/>
            <w:rtl/>
          </w:rPr>
          <w:t>4. التنفيذ والاختبارات</w:t>
        </w:r>
        <w:r>
          <w:rPr>
            <w:noProof/>
            <w:webHidden/>
          </w:rPr>
          <w:tab/>
        </w:r>
        <w:r>
          <w:rPr>
            <w:noProof/>
            <w:webHidden/>
          </w:rPr>
          <w:fldChar w:fldCharType="begin"/>
        </w:r>
        <w:r>
          <w:rPr>
            <w:noProof/>
            <w:webHidden/>
          </w:rPr>
          <w:instrText xml:space="preserve"> PAGEREF _Toc237571877 \h </w:instrText>
        </w:r>
        <w:r>
          <w:rPr>
            <w:noProof/>
            <w:webHidden/>
          </w:rPr>
        </w:r>
        <w:r>
          <w:rPr>
            <w:noProof/>
            <w:webHidden/>
          </w:rPr>
          <w:fldChar w:fldCharType="separate"/>
        </w:r>
        <w:r w:rsidR="00022042">
          <w:rPr>
            <w:noProof/>
            <w:webHidden/>
          </w:rPr>
          <w:t>XIX</w:t>
        </w:r>
        <w:r>
          <w:rPr>
            <w:noProof/>
            <w:webHidden/>
          </w:rPr>
          <w:fldChar w:fldCharType="end"/>
        </w:r>
      </w:hyperlink>
    </w:p>
    <w:p w14:paraId="08D4C6D5" w14:textId="012DC811" w:rsidR="00DD591B" w:rsidRDefault="00DD591B" w:rsidP="00DD591B">
      <w:pPr>
        <w:pStyle w:val="TOC2"/>
        <w:jc w:val="right"/>
        <w:rPr>
          <w:rFonts w:asciiTheme="minorHAnsi" w:eastAsiaTheme="minorEastAsia" w:hAnsiTheme="minorHAnsi" w:cstheme="minorBidi"/>
          <w:noProof/>
          <w:kern w:val="2"/>
          <w14:ligatures w14:val="standardContextual"/>
        </w:rPr>
      </w:pPr>
      <w:hyperlink w:anchor="_Toc237571878" w:history="1">
        <w:r w:rsidRPr="008D5E9E">
          <w:rPr>
            <w:rStyle w:val="Hyperlink"/>
            <w:noProof/>
            <w:rtl/>
          </w:rPr>
          <w:t>4.1 المعمارية المتَّبعة لكل جزء ومبرِّراتها</w:t>
        </w:r>
        <w:r>
          <w:rPr>
            <w:noProof/>
            <w:webHidden/>
          </w:rPr>
          <w:tab/>
        </w:r>
        <w:r>
          <w:rPr>
            <w:noProof/>
            <w:webHidden/>
          </w:rPr>
          <w:fldChar w:fldCharType="begin"/>
        </w:r>
        <w:r>
          <w:rPr>
            <w:noProof/>
            <w:webHidden/>
          </w:rPr>
          <w:instrText xml:space="preserve"> PAGEREF _Toc237571878 \h </w:instrText>
        </w:r>
        <w:r>
          <w:rPr>
            <w:noProof/>
            <w:webHidden/>
          </w:rPr>
        </w:r>
        <w:r>
          <w:rPr>
            <w:noProof/>
            <w:webHidden/>
          </w:rPr>
          <w:fldChar w:fldCharType="separate"/>
        </w:r>
        <w:r w:rsidR="00022042">
          <w:rPr>
            <w:noProof/>
            <w:webHidden/>
          </w:rPr>
          <w:t>XIX</w:t>
        </w:r>
        <w:r>
          <w:rPr>
            <w:noProof/>
            <w:webHidden/>
          </w:rPr>
          <w:fldChar w:fldCharType="end"/>
        </w:r>
      </w:hyperlink>
    </w:p>
    <w:p w14:paraId="65DC7C98" w14:textId="230E7594" w:rsidR="00DD591B" w:rsidRDefault="00DD591B" w:rsidP="00DD591B">
      <w:pPr>
        <w:pStyle w:val="TOC2"/>
        <w:jc w:val="right"/>
        <w:rPr>
          <w:rFonts w:asciiTheme="minorHAnsi" w:eastAsiaTheme="minorEastAsia" w:hAnsiTheme="minorHAnsi" w:cstheme="minorBidi"/>
          <w:noProof/>
          <w:kern w:val="2"/>
          <w14:ligatures w14:val="standardContextual"/>
        </w:rPr>
      </w:pPr>
      <w:hyperlink w:anchor="_Toc237571879" w:history="1">
        <w:r w:rsidRPr="008D5E9E">
          <w:rPr>
            <w:rStyle w:val="Hyperlink"/>
            <w:noProof/>
            <w:rtl/>
          </w:rPr>
          <w:t>4.2 تفصيل أجزاء النظام وطريقة تنفيذ التكامل فيما بينها</w:t>
        </w:r>
        <w:r>
          <w:rPr>
            <w:noProof/>
            <w:webHidden/>
          </w:rPr>
          <w:tab/>
        </w:r>
        <w:r>
          <w:rPr>
            <w:noProof/>
            <w:webHidden/>
          </w:rPr>
          <w:fldChar w:fldCharType="begin"/>
        </w:r>
        <w:r>
          <w:rPr>
            <w:noProof/>
            <w:webHidden/>
          </w:rPr>
          <w:instrText xml:space="preserve"> PAGEREF _Toc237571879 \h </w:instrText>
        </w:r>
        <w:r>
          <w:rPr>
            <w:noProof/>
            <w:webHidden/>
          </w:rPr>
        </w:r>
        <w:r>
          <w:rPr>
            <w:noProof/>
            <w:webHidden/>
          </w:rPr>
          <w:fldChar w:fldCharType="separate"/>
        </w:r>
        <w:r w:rsidR="00022042">
          <w:rPr>
            <w:noProof/>
            <w:webHidden/>
          </w:rPr>
          <w:t>XX</w:t>
        </w:r>
        <w:r>
          <w:rPr>
            <w:noProof/>
            <w:webHidden/>
          </w:rPr>
          <w:fldChar w:fldCharType="end"/>
        </w:r>
      </w:hyperlink>
    </w:p>
    <w:p w14:paraId="56A4BB4B" w14:textId="2460D97D" w:rsidR="00DD591B" w:rsidRDefault="00DD591B" w:rsidP="00DD591B">
      <w:pPr>
        <w:pStyle w:val="TOC2"/>
        <w:jc w:val="right"/>
        <w:rPr>
          <w:rFonts w:asciiTheme="minorHAnsi" w:eastAsiaTheme="minorEastAsia" w:hAnsiTheme="minorHAnsi" w:cstheme="minorBidi"/>
          <w:noProof/>
          <w:kern w:val="2"/>
          <w14:ligatures w14:val="standardContextual"/>
        </w:rPr>
      </w:pPr>
      <w:hyperlink w:anchor="_Toc237571880" w:history="1">
        <w:r w:rsidRPr="008D5E9E">
          <w:rPr>
            <w:rStyle w:val="Hyperlink"/>
            <w:noProof/>
            <w:rtl/>
          </w:rPr>
          <w:t>4.3 بسودوكود للخوارزميات المحورية</w:t>
        </w:r>
        <w:r>
          <w:rPr>
            <w:noProof/>
            <w:webHidden/>
          </w:rPr>
          <w:tab/>
        </w:r>
        <w:r>
          <w:rPr>
            <w:noProof/>
            <w:webHidden/>
          </w:rPr>
          <w:fldChar w:fldCharType="begin"/>
        </w:r>
        <w:r>
          <w:rPr>
            <w:noProof/>
            <w:webHidden/>
          </w:rPr>
          <w:instrText xml:space="preserve"> PAGEREF _Toc237571880 \h </w:instrText>
        </w:r>
        <w:r>
          <w:rPr>
            <w:noProof/>
            <w:webHidden/>
          </w:rPr>
        </w:r>
        <w:r>
          <w:rPr>
            <w:noProof/>
            <w:webHidden/>
          </w:rPr>
          <w:fldChar w:fldCharType="separate"/>
        </w:r>
        <w:r w:rsidR="00022042">
          <w:rPr>
            <w:noProof/>
            <w:webHidden/>
          </w:rPr>
          <w:t>XXI</w:t>
        </w:r>
        <w:r>
          <w:rPr>
            <w:noProof/>
            <w:webHidden/>
          </w:rPr>
          <w:fldChar w:fldCharType="end"/>
        </w:r>
      </w:hyperlink>
    </w:p>
    <w:p w14:paraId="08B2118E" w14:textId="17FC23D4" w:rsidR="00DD591B" w:rsidRDefault="00DD591B" w:rsidP="00DD591B">
      <w:pPr>
        <w:pStyle w:val="TOC2"/>
        <w:jc w:val="right"/>
        <w:rPr>
          <w:rFonts w:asciiTheme="minorHAnsi" w:eastAsiaTheme="minorEastAsia" w:hAnsiTheme="minorHAnsi" w:cstheme="minorBidi"/>
          <w:noProof/>
          <w:kern w:val="2"/>
          <w14:ligatures w14:val="standardContextual"/>
        </w:rPr>
      </w:pPr>
      <w:hyperlink w:anchor="_Toc237571881" w:history="1">
        <w:r w:rsidRPr="008D5E9E">
          <w:rPr>
            <w:rStyle w:val="Hyperlink"/>
            <w:noProof/>
            <w:rtl/>
          </w:rPr>
          <w:t>4.4 خطة الاختبارات ونتائجها</w:t>
        </w:r>
        <w:r>
          <w:rPr>
            <w:noProof/>
            <w:webHidden/>
          </w:rPr>
          <w:tab/>
        </w:r>
        <w:r>
          <w:rPr>
            <w:noProof/>
            <w:webHidden/>
          </w:rPr>
          <w:fldChar w:fldCharType="begin"/>
        </w:r>
        <w:r>
          <w:rPr>
            <w:noProof/>
            <w:webHidden/>
          </w:rPr>
          <w:instrText xml:space="preserve"> PAGEREF _Toc237571881 \h </w:instrText>
        </w:r>
        <w:r>
          <w:rPr>
            <w:noProof/>
            <w:webHidden/>
          </w:rPr>
        </w:r>
        <w:r>
          <w:rPr>
            <w:noProof/>
            <w:webHidden/>
          </w:rPr>
          <w:fldChar w:fldCharType="separate"/>
        </w:r>
        <w:r w:rsidR="00022042">
          <w:rPr>
            <w:noProof/>
            <w:webHidden/>
          </w:rPr>
          <w:t>XXII</w:t>
        </w:r>
        <w:r>
          <w:rPr>
            <w:noProof/>
            <w:webHidden/>
          </w:rPr>
          <w:fldChar w:fldCharType="end"/>
        </w:r>
      </w:hyperlink>
    </w:p>
    <w:p w14:paraId="325817E1" w14:textId="2D5B75A2" w:rsidR="00DD591B" w:rsidRDefault="00DD591B" w:rsidP="00DD591B">
      <w:pPr>
        <w:pStyle w:val="TOC2"/>
        <w:jc w:val="right"/>
        <w:rPr>
          <w:rFonts w:asciiTheme="minorHAnsi" w:eastAsiaTheme="minorEastAsia" w:hAnsiTheme="minorHAnsi" w:cstheme="minorBidi"/>
          <w:noProof/>
          <w:kern w:val="2"/>
          <w14:ligatures w14:val="standardContextual"/>
        </w:rPr>
      </w:pPr>
      <w:hyperlink w:anchor="_Toc237571882" w:history="1">
        <w:r w:rsidRPr="008D5E9E">
          <w:rPr>
            <w:rStyle w:val="Hyperlink"/>
            <w:noProof/>
            <w:rtl/>
          </w:rPr>
          <w:t>4.5 العيوب المكتشفة ومآلاتها</w:t>
        </w:r>
        <w:r>
          <w:rPr>
            <w:noProof/>
            <w:webHidden/>
          </w:rPr>
          <w:tab/>
        </w:r>
        <w:r>
          <w:rPr>
            <w:noProof/>
            <w:webHidden/>
          </w:rPr>
          <w:fldChar w:fldCharType="begin"/>
        </w:r>
        <w:r>
          <w:rPr>
            <w:noProof/>
            <w:webHidden/>
          </w:rPr>
          <w:instrText xml:space="preserve"> PAGEREF _Toc237571882 \h </w:instrText>
        </w:r>
        <w:r>
          <w:rPr>
            <w:noProof/>
            <w:webHidden/>
          </w:rPr>
        </w:r>
        <w:r>
          <w:rPr>
            <w:noProof/>
            <w:webHidden/>
          </w:rPr>
          <w:fldChar w:fldCharType="separate"/>
        </w:r>
        <w:r w:rsidR="00022042">
          <w:rPr>
            <w:noProof/>
            <w:webHidden/>
          </w:rPr>
          <w:t>XXV</w:t>
        </w:r>
        <w:r>
          <w:rPr>
            <w:noProof/>
            <w:webHidden/>
          </w:rPr>
          <w:fldChar w:fldCharType="end"/>
        </w:r>
      </w:hyperlink>
    </w:p>
    <w:p w14:paraId="7898DB6A" w14:textId="67B6536B" w:rsidR="00DD591B" w:rsidRDefault="00DD591B" w:rsidP="00DD591B">
      <w:pPr>
        <w:pStyle w:val="TOC1"/>
        <w:jc w:val="right"/>
        <w:rPr>
          <w:rFonts w:asciiTheme="minorHAnsi" w:eastAsiaTheme="minorEastAsia" w:hAnsiTheme="minorHAnsi" w:cstheme="minorBidi"/>
          <w:noProof/>
          <w:kern w:val="2"/>
          <w14:ligatures w14:val="standardContextual"/>
        </w:rPr>
      </w:pPr>
      <w:hyperlink w:anchor="_Toc237571883" w:history="1">
        <w:r w:rsidRPr="008D5E9E">
          <w:rPr>
            <w:rStyle w:val="Hyperlink"/>
            <w:noProof/>
            <w:rtl/>
          </w:rPr>
          <w:t>5. نتيجة الجدوى وحدود النظام</w:t>
        </w:r>
        <w:r>
          <w:rPr>
            <w:noProof/>
            <w:webHidden/>
          </w:rPr>
          <w:tab/>
        </w:r>
        <w:r>
          <w:rPr>
            <w:noProof/>
            <w:webHidden/>
          </w:rPr>
          <w:fldChar w:fldCharType="begin"/>
        </w:r>
        <w:r>
          <w:rPr>
            <w:noProof/>
            <w:webHidden/>
          </w:rPr>
          <w:instrText xml:space="preserve"> PAGEREF _Toc237571883 \h </w:instrText>
        </w:r>
        <w:r>
          <w:rPr>
            <w:noProof/>
            <w:webHidden/>
          </w:rPr>
        </w:r>
        <w:r>
          <w:rPr>
            <w:noProof/>
            <w:webHidden/>
          </w:rPr>
          <w:fldChar w:fldCharType="separate"/>
        </w:r>
        <w:r w:rsidR="00022042">
          <w:rPr>
            <w:noProof/>
            <w:webHidden/>
          </w:rPr>
          <w:t>XXVI</w:t>
        </w:r>
        <w:r>
          <w:rPr>
            <w:noProof/>
            <w:webHidden/>
          </w:rPr>
          <w:fldChar w:fldCharType="end"/>
        </w:r>
      </w:hyperlink>
    </w:p>
    <w:p w14:paraId="1B26790E" w14:textId="38A56E7E" w:rsidR="00DD591B" w:rsidRDefault="00DD591B" w:rsidP="00DD591B">
      <w:pPr>
        <w:pStyle w:val="TOC1"/>
        <w:jc w:val="right"/>
        <w:rPr>
          <w:rFonts w:asciiTheme="minorHAnsi" w:eastAsiaTheme="minorEastAsia" w:hAnsiTheme="minorHAnsi" w:cstheme="minorBidi"/>
          <w:noProof/>
          <w:kern w:val="2"/>
          <w14:ligatures w14:val="standardContextual"/>
        </w:rPr>
      </w:pPr>
      <w:hyperlink w:anchor="_Toc237571884" w:history="1">
        <w:r w:rsidRPr="008D5E9E">
          <w:rPr>
            <w:rStyle w:val="Hyperlink"/>
            <w:noProof/>
            <w:rtl/>
          </w:rPr>
          <w:t>6. الخاتمة</w:t>
        </w:r>
        <w:r>
          <w:rPr>
            <w:noProof/>
            <w:webHidden/>
          </w:rPr>
          <w:tab/>
        </w:r>
        <w:r>
          <w:rPr>
            <w:noProof/>
            <w:webHidden/>
          </w:rPr>
          <w:fldChar w:fldCharType="begin"/>
        </w:r>
        <w:r>
          <w:rPr>
            <w:noProof/>
            <w:webHidden/>
          </w:rPr>
          <w:instrText xml:space="preserve"> PAGEREF _Toc237571884 \h </w:instrText>
        </w:r>
        <w:r>
          <w:rPr>
            <w:noProof/>
            <w:webHidden/>
          </w:rPr>
        </w:r>
        <w:r>
          <w:rPr>
            <w:noProof/>
            <w:webHidden/>
          </w:rPr>
          <w:fldChar w:fldCharType="separate"/>
        </w:r>
        <w:r w:rsidR="00022042">
          <w:rPr>
            <w:noProof/>
            <w:webHidden/>
          </w:rPr>
          <w:t>XXVIII</w:t>
        </w:r>
        <w:r>
          <w:rPr>
            <w:noProof/>
            <w:webHidden/>
          </w:rPr>
          <w:fldChar w:fldCharType="end"/>
        </w:r>
      </w:hyperlink>
    </w:p>
    <w:p w14:paraId="2DFED831" w14:textId="56D4C4BE" w:rsidR="00DD591B" w:rsidRDefault="00DD591B" w:rsidP="00DD591B">
      <w:pPr>
        <w:pStyle w:val="TOC1"/>
        <w:jc w:val="right"/>
        <w:rPr>
          <w:rFonts w:asciiTheme="minorHAnsi" w:eastAsiaTheme="minorEastAsia" w:hAnsiTheme="minorHAnsi" w:cstheme="minorBidi"/>
          <w:noProof/>
          <w:kern w:val="2"/>
          <w14:ligatures w14:val="standardContextual"/>
        </w:rPr>
      </w:pPr>
      <w:hyperlink w:anchor="_Toc237571885" w:history="1">
        <w:r w:rsidRPr="008D5E9E">
          <w:rPr>
            <w:rStyle w:val="Hyperlink"/>
            <w:noProof/>
            <w:rtl/>
          </w:rPr>
          <w:t>المراجع</w:t>
        </w:r>
        <w:r>
          <w:rPr>
            <w:noProof/>
            <w:webHidden/>
          </w:rPr>
          <w:tab/>
        </w:r>
        <w:r>
          <w:rPr>
            <w:noProof/>
            <w:webHidden/>
          </w:rPr>
          <w:fldChar w:fldCharType="begin"/>
        </w:r>
        <w:r>
          <w:rPr>
            <w:noProof/>
            <w:webHidden/>
          </w:rPr>
          <w:instrText xml:space="preserve"> PAGEREF _Toc237571885 \h </w:instrText>
        </w:r>
        <w:r>
          <w:rPr>
            <w:noProof/>
            <w:webHidden/>
          </w:rPr>
        </w:r>
        <w:r>
          <w:rPr>
            <w:noProof/>
            <w:webHidden/>
          </w:rPr>
          <w:fldChar w:fldCharType="separate"/>
        </w:r>
        <w:r w:rsidR="00022042">
          <w:rPr>
            <w:noProof/>
            <w:webHidden/>
          </w:rPr>
          <w:t>XXIX</w:t>
        </w:r>
        <w:r>
          <w:rPr>
            <w:noProof/>
            <w:webHidden/>
          </w:rPr>
          <w:fldChar w:fldCharType="end"/>
        </w:r>
      </w:hyperlink>
    </w:p>
    <w:p w14:paraId="24B89BEE" w14:textId="1D8B2B01" w:rsidR="00DD591B" w:rsidRDefault="00DD591B" w:rsidP="00DD591B">
      <w:pPr>
        <w:pStyle w:val="TOC1"/>
        <w:jc w:val="right"/>
        <w:rPr>
          <w:rFonts w:asciiTheme="minorHAnsi" w:eastAsiaTheme="minorEastAsia" w:hAnsiTheme="minorHAnsi" w:cstheme="minorBidi"/>
          <w:noProof/>
          <w:kern w:val="2"/>
          <w14:ligatures w14:val="standardContextual"/>
        </w:rPr>
      </w:pPr>
      <w:hyperlink w:anchor="_Toc237571886" w:history="1">
        <w:r w:rsidRPr="008D5E9E">
          <w:rPr>
            <w:rStyle w:val="Hyperlink"/>
            <w:noProof/>
            <w:rtl/>
          </w:rPr>
          <w:t>الملحق أ — بيئات القياس المرجعية</w:t>
        </w:r>
        <w:r>
          <w:rPr>
            <w:noProof/>
            <w:webHidden/>
          </w:rPr>
          <w:tab/>
        </w:r>
        <w:r>
          <w:rPr>
            <w:noProof/>
            <w:webHidden/>
          </w:rPr>
          <w:fldChar w:fldCharType="begin"/>
        </w:r>
        <w:r>
          <w:rPr>
            <w:noProof/>
            <w:webHidden/>
          </w:rPr>
          <w:instrText xml:space="preserve"> PAGEREF _Toc237571886 \h </w:instrText>
        </w:r>
        <w:r>
          <w:rPr>
            <w:noProof/>
            <w:webHidden/>
          </w:rPr>
        </w:r>
        <w:r>
          <w:rPr>
            <w:noProof/>
            <w:webHidden/>
          </w:rPr>
          <w:fldChar w:fldCharType="separate"/>
        </w:r>
        <w:r w:rsidR="00022042">
          <w:rPr>
            <w:noProof/>
            <w:webHidden/>
          </w:rPr>
          <w:t>XXXII</w:t>
        </w:r>
        <w:r>
          <w:rPr>
            <w:noProof/>
            <w:webHidden/>
          </w:rPr>
          <w:fldChar w:fldCharType="end"/>
        </w:r>
      </w:hyperlink>
    </w:p>
    <w:p w14:paraId="5942C1EA" w14:textId="77777777" w:rsidR="001C2BF8" w:rsidRDefault="00000000" w:rsidP="00DD591B">
      <w:pPr>
        <w:tabs>
          <w:tab w:val="right" w:leader="dot" w:pos="9350"/>
        </w:tabs>
        <w:bidi/>
        <w:spacing w:after="120"/>
        <w:jc w:val="right"/>
        <w:rPr>
          <w:lang w:bidi="ar-SY"/>
        </w:rPr>
      </w:pPr>
      <w:r>
        <w:fldChar w:fldCharType="end"/>
      </w:r>
    </w:p>
    <w:p w14:paraId="711620A5" w14:textId="77777777" w:rsidR="00781308" w:rsidRDefault="00781308" w:rsidP="00781308">
      <w:pPr>
        <w:tabs>
          <w:tab w:val="right" w:leader="dot" w:pos="9350"/>
        </w:tabs>
        <w:bidi/>
        <w:spacing w:after="120"/>
        <w:jc w:val="right"/>
        <w:rPr>
          <w:rtl/>
        </w:rPr>
      </w:pPr>
    </w:p>
    <w:p w14:paraId="78EF56B2" w14:textId="77777777" w:rsidR="00141ABF" w:rsidRDefault="00141ABF" w:rsidP="00141ABF">
      <w:pPr>
        <w:tabs>
          <w:tab w:val="right" w:leader="dot" w:pos="9350"/>
        </w:tabs>
        <w:bidi/>
        <w:spacing w:after="120"/>
        <w:jc w:val="right"/>
      </w:pPr>
    </w:p>
    <w:p w14:paraId="10DDD524" w14:textId="77777777" w:rsidR="001C2BF8" w:rsidRDefault="00000000">
      <w:pPr>
        <w:pStyle w:val="Heading1"/>
        <w:spacing w:before="360" w:after="200"/>
      </w:pPr>
      <w:bookmarkStart w:id="1" w:name="_Toc237571863"/>
      <w:r>
        <w:rPr>
          <w:rtl/>
        </w:rPr>
        <w:lastRenderedPageBreak/>
        <w:t>1. أهداف المشروع</w:t>
      </w:r>
      <w:bookmarkEnd w:id="1"/>
    </w:p>
    <w:p w14:paraId="29467DE7" w14:textId="77777777" w:rsidR="001C2BF8" w:rsidRDefault="00000000">
      <w:pPr>
        <w:bidi/>
        <w:jc w:val="both"/>
      </w:pPr>
      <w:r>
        <w:rPr>
          <w:rtl/>
        </w:rPr>
        <w:t>كُتبت أهداف الدراسة قبل المتطلبات، وصيغت المتطلبات لخدمتها. والأهداف خمسة:</w:t>
      </w:r>
    </w:p>
    <w:p w14:paraId="1058C6C3" w14:textId="77777777" w:rsidR="001C2BF8" w:rsidRDefault="00000000">
      <w:pPr>
        <w:pStyle w:val="ListParagraph"/>
        <w:bidi/>
        <w:spacing w:after="120"/>
        <w:ind w:left="454" w:hanging="284"/>
        <w:jc w:val="both"/>
      </w:pPr>
      <w:r>
        <w:rPr>
          <w:rtl/>
        </w:rPr>
        <w:t xml:space="preserve">الهدف الأول </w:t>
      </w:r>
      <w:r>
        <w:t>(O1)</w:t>
      </w:r>
      <w:r>
        <w:rPr>
          <w:rtl/>
        </w:rPr>
        <w:t>: تشغيل خط معالجة كامل وحيّ على عتاد استهلاكي — التقاط على الهاتف، فنقل عبر الشبكة، ففصل عصبوني على الخادم، فإرجاع الصوت مع طبقة توضيع بصرية.</w:t>
      </w:r>
    </w:p>
    <w:p w14:paraId="38CDD106" w14:textId="77777777" w:rsidR="001C2BF8" w:rsidRDefault="00000000">
      <w:pPr>
        <w:pStyle w:val="ListParagraph"/>
        <w:bidi/>
        <w:spacing w:after="120"/>
        <w:ind w:left="454" w:hanging="284"/>
        <w:jc w:val="both"/>
      </w:pPr>
      <w:r>
        <w:rPr>
          <w:rtl/>
        </w:rPr>
        <w:t xml:space="preserve">الهدف الثاني </w:t>
      </w:r>
      <w:r>
        <w:t>(O2)</w:t>
      </w:r>
      <w:r>
        <w:rPr>
          <w:rtl/>
        </w:rPr>
        <w:t xml:space="preserve">: تشغيل نموذجين مدرَّبين مسبقاً، مختلفَي المعمارية والإطار </w:t>
      </w:r>
      <w:r>
        <w:t>(PyTorch + TensorFlow)</w:t>
      </w:r>
      <w:r>
        <w:rPr>
          <w:rtl/>
        </w:rPr>
        <w:t>، خلف آلية اختيار واحدة وفي عملية واحدة على بطاقة رسوميات واحدة[1][2][15][16].</w:t>
      </w:r>
    </w:p>
    <w:p w14:paraId="4AD8B722" w14:textId="77777777" w:rsidR="001C2BF8" w:rsidRDefault="00000000">
      <w:pPr>
        <w:pStyle w:val="ListParagraph"/>
        <w:bidi/>
        <w:spacing w:after="120"/>
        <w:ind w:left="454" w:hanging="284"/>
        <w:jc w:val="both"/>
      </w:pPr>
      <w:r>
        <w:rPr>
          <w:rtl/>
        </w:rPr>
        <w:t xml:space="preserve">الهدف الثالث </w:t>
      </w:r>
      <w:r>
        <w:t>(O3)</w:t>
      </w:r>
      <w:r>
        <w:rPr>
          <w:rtl/>
        </w:rPr>
        <w:t>: قياس هذا الخط قياساً أميناً — أي معرفة سبب كل جزء من الكمون، وقياس الذاكرة بشروط معلنة، وبناء فحوص تفشل إذا أخطأ التوصيل بدل أن تمرّ بصمت.</w:t>
      </w:r>
    </w:p>
    <w:p w14:paraId="76F67907" w14:textId="77777777" w:rsidR="001C2BF8" w:rsidRDefault="00000000">
      <w:pPr>
        <w:pStyle w:val="ListParagraph"/>
        <w:bidi/>
        <w:spacing w:after="120"/>
        <w:ind w:left="454" w:hanging="284"/>
        <w:jc w:val="both"/>
      </w:pPr>
      <w:r>
        <w:rPr>
          <w:rtl/>
        </w:rPr>
        <w:t xml:space="preserve">الهدف الرابع </w:t>
      </w:r>
      <w:r>
        <w:t>(O4)</w:t>
      </w:r>
      <w:r>
        <w:rPr>
          <w:rtl/>
        </w:rPr>
        <w:t>: تحديد المسافة بين ما يبلغه النظام اليوم وما تتطلبه المساعدة السمعية الحوارية الفورية، وتسمية العامل الذي يفرض تلك المسافة.</w:t>
      </w:r>
    </w:p>
    <w:p w14:paraId="688DEE09" w14:textId="77777777" w:rsidR="001C2BF8" w:rsidRDefault="00000000">
      <w:pPr>
        <w:pStyle w:val="ListParagraph"/>
        <w:bidi/>
        <w:spacing w:after="120"/>
        <w:ind w:left="454" w:hanging="284"/>
        <w:jc w:val="both"/>
      </w:pPr>
      <w:r>
        <w:rPr>
          <w:rtl/>
        </w:rPr>
        <w:t xml:space="preserve">الهدف الخامس </w:t>
      </w:r>
      <w:r>
        <w:t>(O5)</w:t>
      </w:r>
      <w:r>
        <w:rPr>
          <w:rtl/>
        </w:rPr>
        <w:t>: ترك أثر يمكن البناء عليه — عقد واحد لإضافة أي نموذج جديد، ومنصّات تحقق تعطي النتيجة نفسها كلما أُعيد تشغيلها، وتوثيق يتتبّع إلى سطر الكود.</w:t>
      </w:r>
    </w:p>
    <w:p w14:paraId="27F1D013" w14:textId="77777777" w:rsidR="00460031" w:rsidRDefault="00000000" w:rsidP="0036656E">
      <w:pPr>
        <w:bidi/>
        <w:spacing w:line="300" w:lineRule="auto"/>
      </w:pPr>
      <w:r>
        <w:rPr>
          <w:b/>
          <w:bCs/>
          <w:rtl/>
        </w:rPr>
        <w:t xml:space="preserve">وحُدِّدت خارج نطاق الدراسة صراحةً، منعاً لتضخّم المتطلبات وصوناً للأمانة العلمية: </w:t>
      </w:r>
      <w:r>
        <w:rPr>
          <w:rtl/>
        </w:rPr>
        <w:t>لم يُجرَ أي تدريب أو ضبط دقيق لأي نموذج، فكلا النموذجين نقطتا تحقق مدرَّبتان منشورتان بحثياً؛ ولم تُجرَ أي دراسة مستخدمين، ولم يستخدم النظامَ أيُّ فرد من الفئة المستفيدة المفترضة؛ ولا يقدِّم النظام أي ادّعاء طبي أو سريري وليس جهازاً طبياً؛ والقناة الشبكية نصّ صريح على شبكة محلية موثوقة بوضعية أمنية متعمَّدة ومعلَنة لبيئة مخبرية؛ ولا يدَّعي النظام مساعدة حوارية فورية.</w:t>
      </w:r>
    </w:p>
    <w:p w14:paraId="02C82599" w14:textId="77777777" w:rsidR="005F3DD4" w:rsidRDefault="005F3DD4" w:rsidP="005F3DD4">
      <w:pPr>
        <w:bidi/>
        <w:spacing w:line="300" w:lineRule="auto"/>
      </w:pPr>
    </w:p>
    <w:p w14:paraId="53571701" w14:textId="77777777" w:rsidR="005F3DD4" w:rsidRDefault="005F3DD4" w:rsidP="005F3DD4">
      <w:pPr>
        <w:bidi/>
        <w:spacing w:line="300" w:lineRule="auto"/>
      </w:pPr>
    </w:p>
    <w:p w14:paraId="4F1A5296" w14:textId="77777777" w:rsidR="005F3DD4" w:rsidRDefault="005F3DD4" w:rsidP="005F3DD4">
      <w:pPr>
        <w:bidi/>
        <w:spacing w:line="300" w:lineRule="auto"/>
      </w:pPr>
    </w:p>
    <w:p w14:paraId="3FDF3170" w14:textId="77777777" w:rsidR="005F3DD4" w:rsidRDefault="005F3DD4" w:rsidP="005F3DD4">
      <w:pPr>
        <w:bidi/>
        <w:spacing w:line="300" w:lineRule="auto"/>
      </w:pPr>
    </w:p>
    <w:p w14:paraId="70787392" w14:textId="77777777" w:rsidR="005F3DD4" w:rsidRDefault="005F3DD4" w:rsidP="005F3DD4">
      <w:pPr>
        <w:bidi/>
        <w:spacing w:line="300" w:lineRule="auto"/>
      </w:pPr>
    </w:p>
    <w:p w14:paraId="57F698BB" w14:textId="77777777" w:rsidR="00460031" w:rsidRDefault="00460031">
      <w:pPr>
        <w:spacing w:line="160" w:lineRule="auto"/>
        <w:rPr>
          <w:rtl/>
          <w:lang w:bidi="ar-SY"/>
        </w:rPr>
      </w:pPr>
    </w:p>
    <w:p w14:paraId="2A4E1EF8" w14:textId="77777777" w:rsidR="001C2BF8" w:rsidRDefault="00000000">
      <w:pPr>
        <w:pStyle w:val="Heading1"/>
        <w:spacing w:before="360" w:after="200"/>
      </w:pPr>
      <w:bookmarkStart w:id="2" w:name="_Toc237571864"/>
      <w:r>
        <w:rPr>
          <w:rtl/>
        </w:rPr>
        <w:lastRenderedPageBreak/>
        <w:t>2. المتطلبات الوظيفية وغير الوظيفية</w:t>
      </w:r>
      <w:bookmarkEnd w:id="2"/>
    </w:p>
    <w:p w14:paraId="1206CC30" w14:textId="77777777" w:rsidR="00460031" w:rsidRDefault="00000000" w:rsidP="006B5800">
      <w:pPr>
        <w:spacing w:line="160" w:lineRule="auto"/>
      </w:pPr>
      <w:r>
        <w:rPr>
          <w:color w:val="FFFFFF"/>
          <w:sz w:val="14"/>
          <w:szCs w:val="14"/>
        </w:rPr>
        <w:t>@@S31@@</w:t>
      </w:r>
    </w:p>
    <w:p w14:paraId="29D41AD7" w14:textId="77777777" w:rsidR="001C2BF8" w:rsidRDefault="00000000">
      <w:pPr>
        <w:pStyle w:val="Heading2"/>
        <w:spacing w:before="260" w:after="140"/>
      </w:pPr>
      <w:bookmarkStart w:id="3" w:name="_Toc237571865"/>
      <w:r>
        <w:rPr>
          <w:rtl/>
        </w:rPr>
        <w:t>2.1 المتطلبات الوظيفية</w:t>
      </w:r>
      <w:bookmarkEnd w:id="3"/>
    </w:p>
    <w:p w14:paraId="491675EF" w14:textId="77777777" w:rsidR="001C2BF8" w:rsidRDefault="00000000">
      <w:pPr>
        <w:bidi/>
        <w:jc w:val="both"/>
      </w:pPr>
      <w:r>
        <w:rPr>
          <w:rtl/>
        </w:rPr>
        <w:t>يعمل النظام لثلاثة فاعلين، وهم أنفسهم فاعلو مخطط حالات الاستخدام في القسم 2.3: المستمِع، وهو حامل الهاتف الذي يبدأ الجلسة ويختار النمط ويستمع ويلمس؛ والمشغِّل، الذي ينشر الخادم ويهيّئه ويراقبه؛ والمطوِّر، الذي يضيف النماذج ويولّد أكواد البروتوكول ويشغّل منصّات التحقق. وما لا فاعل بشري له — كتسلسل أعمال المسرِّع أو عزل حالة الجلسات — كُتب بصيغة «يضمن النظام» لأنه ضمانةٌ داخلية لا خدمةٌ يطلبها أحد.</w:t>
      </w:r>
    </w:p>
    <w:p w14:paraId="7DB724C4" w14:textId="77777777" w:rsidR="001C2BF8" w:rsidRDefault="00000000">
      <w:pPr>
        <w:bidi/>
        <w:jc w:val="both"/>
      </w:pPr>
      <w:r>
        <w:rPr>
          <w:rtl/>
        </w:rPr>
        <w:t xml:space="preserve">وعلى هذا حُرِّر </w:t>
      </w:r>
      <w:r>
        <w:t>58</w:t>
      </w:r>
      <w:r>
        <w:rPr>
          <w:rtl/>
        </w:rPr>
        <w:t xml:space="preserve"> متطلباً وظيفياً بصيغة قابلة للتحقق وفق </w:t>
      </w:r>
      <w:r>
        <w:t>ISO/IEC/IEEE 29148</w:t>
      </w:r>
      <w:r>
        <w:rPr>
          <w:rtl/>
        </w:rPr>
        <w:t xml:space="preserve">[30]، موزَّعة على تسع فئات (الالتقاط، البث، الاستدلال وإدارة الجلسات، الفصل، التوضيع، التشغيل، اختيار النموذج، الإعداد، التشخيص)، لكلٍّ منها معرِّف ثابت وأولوية بمنهجية </w:t>
      </w:r>
      <w:r>
        <w:t>MoSCoW</w:t>
      </w:r>
      <w:r>
        <w:rPr>
          <w:rtl/>
        </w:rPr>
        <w:t xml:space="preserve">[38] وطريقة تحقق. ويعرض الجدول </w:t>
      </w:r>
      <w:r>
        <w:t>1</w:t>
      </w:r>
      <w:r>
        <w:rPr>
          <w:rtl/>
        </w:rPr>
        <w:t xml:space="preserve"> مختارات تغطي الفئات كلها؛ أما حالة تنفيذ كل متطلب ونتيجة تحققه فمكانهما القسمان </w:t>
      </w:r>
      <w:r>
        <w:t>4.4</w:t>
      </w:r>
      <w:r>
        <w:rPr>
          <w:rtl/>
        </w:rPr>
        <w:t xml:space="preserve"> و</w:t>
      </w:r>
      <w:r>
        <w:t>4.5</w:t>
      </w:r>
      <w:r>
        <w:rPr>
          <w:rtl/>
        </w:rPr>
        <w:t xml:space="preserve"> منعاً للتكرار، والجرد الكامل بنصوصه ومبرِّراته في وثيقة التحليل المرافقة داخل مجلد </w:t>
      </w:r>
      <w:r>
        <w:t>docs</w:t>
      </w:r>
      <w:r>
        <w:rPr>
          <w:rtl/>
        </w:rPr>
        <w:t xml:space="preserve"> في المستودع.</w:t>
      </w:r>
    </w:p>
    <w:tbl>
      <w:tblPr>
        <w:bidiVisual/>
        <w:tblW w:w="9360" w:type="dxa"/>
        <w:jc w:val="center"/>
        <w:tblBorders>
          <w:top w:val="single" w:sz="4" w:space="0" w:color="B9C6CE"/>
          <w:left w:val="single" w:sz="4" w:space="0" w:color="B9C6CE"/>
          <w:bottom w:val="single" w:sz="4" w:space="0" w:color="B9C6CE"/>
          <w:right w:val="single" w:sz="4" w:space="0" w:color="B9C6CE"/>
          <w:insideH w:val="single" w:sz="4" w:space="0" w:color="D8E1E6"/>
          <w:insideV w:val="single" w:sz="4" w:space="0" w:color="D8E1E6"/>
        </w:tblBorders>
        <w:tblLayout w:type="fixed"/>
        <w:tblLook w:val="04A0" w:firstRow="1" w:lastRow="0" w:firstColumn="1" w:lastColumn="0" w:noHBand="0" w:noVBand="1"/>
      </w:tblPr>
      <w:tblGrid>
        <w:gridCol w:w="1000"/>
        <w:gridCol w:w="900"/>
        <w:gridCol w:w="6160"/>
        <w:gridCol w:w="1300"/>
      </w:tblGrid>
      <w:tr w:rsidR="001C2BF8" w14:paraId="0BAB384B" w14:textId="77777777">
        <w:trPr>
          <w:jc w:val="center"/>
        </w:trPr>
        <w:tc>
          <w:tcPr>
            <w:tcW w:w="1000" w:type="dxa"/>
            <w:shd w:val="clear" w:color="auto" w:fill="17505F"/>
            <w:tcMar>
              <w:top w:w="60" w:type="dxa"/>
              <w:left w:w="90" w:type="dxa"/>
              <w:bottom w:w="60" w:type="dxa"/>
              <w:right w:w="90" w:type="dxa"/>
            </w:tcMar>
            <w:vAlign w:val="center"/>
          </w:tcPr>
          <w:p w14:paraId="760A7653" w14:textId="77777777" w:rsidR="001C2BF8" w:rsidRDefault="00000000">
            <w:pPr>
              <w:bidi/>
              <w:spacing w:after="20" w:line="260" w:lineRule="auto"/>
            </w:pPr>
            <w:r>
              <w:rPr>
                <w:b/>
                <w:bCs/>
                <w:color w:val="FFFFFF"/>
                <w:sz w:val="18"/>
                <w:szCs w:val="18"/>
                <w:rtl/>
              </w:rPr>
              <w:t>المعرِّف</w:t>
            </w:r>
          </w:p>
        </w:tc>
        <w:tc>
          <w:tcPr>
            <w:tcW w:w="900" w:type="dxa"/>
            <w:shd w:val="clear" w:color="auto" w:fill="17505F"/>
            <w:tcMar>
              <w:top w:w="60" w:type="dxa"/>
              <w:left w:w="90" w:type="dxa"/>
              <w:bottom w:w="60" w:type="dxa"/>
              <w:right w:w="90" w:type="dxa"/>
            </w:tcMar>
            <w:vAlign w:val="center"/>
          </w:tcPr>
          <w:p w14:paraId="0A6A4990" w14:textId="77777777" w:rsidR="001C2BF8" w:rsidRDefault="00000000">
            <w:pPr>
              <w:bidi/>
              <w:spacing w:after="20" w:line="260" w:lineRule="auto"/>
            </w:pPr>
            <w:r>
              <w:rPr>
                <w:b/>
                <w:bCs/>
                <w:color w:val="FFFFFF"/>
                <w:sz w:val="18"/>
                <w:szCs w:val="18"/>
                <w:rtl/>
              </w:rPr>
              <w:t>الفاعل</w:t>
            </w:r>
          </w:p>
        </w:tc>
        <w:tc>
          <w:tcPr>
            <w:tcW w:w="6160" w:type="dxa"/>
            <w:shd w:val="clear" w:color="auto" w:fill="17505F"/>
            <w:tcMar>
              <w:top w:w="60" w:type="dxa"/>
              <w:left w:w="90" w:type="dxa"/>
              <w:bottom w:w="60" w:type="dxa"/>
              <w:right w:w="90" w:type="dxa"/>
            </w:tcMar>
            <w:vAlign w:val="center"/>
          </w:tcPr>
          <w:p w14:paraId="2A94D315" w14:textId="77777777" w:rsidR="001C2BF8" w:rsidRDefault="00000000">
            <w:pPr>
              <w:bidi/>
              <w:spacing w:after="20" w:line="260" w:lineRule="auto"/>
            </w:pPr>
            <w:r>
              <w:rPr>
                <w:b/>
                <w:bCs/>
                <w:color w:val="FFFFFF"/>
                <w:sz w:val="18"/>
                <w:szCs w:val="18"/>
                <w:rtl/>
              </w:rPr>
              <w:t>المتطلب</w:t>
            </w:r>
          </w:p>
        </w:tc>
        <w:tc>
          <w:tcPr>
            <w:tcW w:w="1300" w:type="dxa"/>
            <w:shd w:val="clear" w:color="auto" w:fill="17505F"/>
            <w:tcMar>
              <w:top w:w="60" w:type="dxa"/>
              <w:left w:w="90" w:type="dxa"/>
              <w:bottom w:w="60" w:type="dxa"/>
              <w:right w:w="90" w:type="dxa"/>
            </w:tcMar>
            <w:vAlign w:val="center"/>
          </w:tcPr>
          <w:p w14:paraId="2A72A831" w14:textId="77777777" w:rsidR="001C2BF8" w:rsidRDefault="00000000">
            <w:pPr>
              <w:bidi/>
              <w:spacing w:after="20" w:line="260" w:lineRule="auto"/>
            </w:pPr>
            <w:r>
              <w:rPr>
                <w:b/>
                <w:bCs/>
                <w:color w:val="FFFFFF"/>
                <w:sz w:val="18"/>
                <w:szCs w:val="18"/>
                <w:rtl/>
              </w:rPr>
              <w:t>الأولوية</w:t>
            </w:r>
          </w:p>
        </w:tc>
      </w:tr>
      <w:tr w:rsidR="001C2BF8" w14:paraId="237C0D85" w14:textId="77777777">
        <w:trPr>
          <w:jc w:val="center"/>
        </w:trPr>
        <w:tc>
          <w:tcPr>
            <w:tcW w:w="1000" w:type="dxa"/>
            <w:tcMar>
              <w:top w:w="60" w:type="dxa"/>
              <w:left w:w="90" w:type="dxa"/>
              <w:bottom w:w="60" w:type="dxa"/>
              <w:right w:w="90" w:type="dxa"/>
            </w:tcMar>
            <w:vAlign w:val="center"/>
          </w:tcPr>
          <w:p w14:paraId="429B5C94" w14:textId="77777777" w:rsidR="001C2BF8" w:rsidRDefault="00000000">
            <w:pPr>
              <w:bidi/>
              <w:spacing w:after="20" w:line="260" w:lineRule="auto"/>
            </w:pPr>
            <w:r>
              <w:rPr>
                <w:sz w:val="18"/>
                <w:szCs w:val="18"/>
                <w:rtl/>
              </w:rPr>
              <w:t>FR-001</w:t>
            </w:r>
          </w:p>
        </w:tc>
        <w:tc>
          <w:tcPr>
            <w:tcW w:w="900" w:type="dxa"/>
            <w:tcMar>
              <w:top w:w="60" w:type="dxa"/>
              <w:left w:w="90" w:type="dxa"/>
              <w:bottom w:w="60" w:type="dxa"/>
              <w:right w:w="90" w:type="dxa"/>
            </w:tcMar>
            <w:vAlign w:val="center"/>
          </w:tcPr>
          <w:p w14:paraId="5D3B709B" w14:textId="77777777" w:rsidR="001C2BF8" w:rsidRDefault="00000000">
            <w:pPr>
              <w:bidi/>
              <w:spacing w:after="20" w:line="260" w:lineRule="auto"/>
            </w:pPr>
            <w:r>
              <w:rPr>
                <w:sz w:val="18"/>
                <w:szCs w:val="18"/>
                <w:rtl/>
              </w:rPr>
              <w:t>المستمِع</w:t>
            </w:r>
          </w:p>
        </w:tc>
        <w:tc>
          <w:tcPr>
            <w:tcW w:w="6160" w:type="dxa"/>
            <w:tcMar>
              <w:top w:w="60" w:type="dxa"/>
              <w:left w:w="90" w:type="dxa"/>
              <w:bottom w:w="60" w:type="dxa"/>
              <w:right w:w="90" w:type="dxa"/>
            </w:tcMar>
            <w:vAlign w:val="center"/>
          </w:tcPr>
          <w:p w14:paraId="4C5BD827" w14:textId="77777777" w:rsidR="001C2BF8" w:rsidRDefault="00000000">
            <w:pPr>
              <w:bidi/>
              <w:spacing w:after="20" w:line="260" w:lineRule="auto"/>
            </w:pPr>
            <w:r>
              <w:rPr>
                <w:sz w:val="18"/>
                <w:szCs w:val="18"/>
                <w:rtl/>
              </w:rPr>
              <w:t>يسمح النظام للمستمِع بأن يلتقط صورة الكاميرا وصوت الميكروفون معاً وفق ملف تعريف النموذج الفعّال</w:t>
            </w:r>
          </w:p>
        </w:tc>
        <w:tc>
          <w:tcPr>
            <w:tcW w:w="1300" w:type="dxa"/>
            <w:tcMar>
              <w:top w:w="60" w:type="dxa"/>
              <w:left w:w="90" w:type="dxa"/>
              <w:bottom w:w="60" w:type="dxa"/>
              <w:right w:w="90" w:type="dxa"/>
            </w:tcMar>
            <w:vAlign w:val="center"/>
          </w:tcPr>
          <w:p w14:paraId="7A8034F1" w14:textId="77777777" w:rsidR="001C2BF8" w:rsidRDefault="00000000">
            <w:pPr>
              <w:bidi/>
              <w:spacing w:after="20" w:line="260" w:lineRule="auto"/>
            </w:pPr>
            <w:r>
              <w:rPr>
                <w:sz w:val="18"/>
                <w:szCs w:val="18"/>
                <w:rtl/>
              </w:rPr>
              <w:t>أساسي</w:t>
            </w:r>
          </w:p>
        </w:tc>
      </w:tr>
      <w:tr w:rsidR="001C2BF8" w14:paraId="615B38EF" w14:textId="77777777">
        <w:trPr>
          <w:jc w:val="center"/>
        </w:trPr>
        <w:tc>
          <w:tcPr>
            <w:tcW w:w="1000" w:type="dxa"/>
            <w:tcMar>
              <w:top w:w="60" w:type="dxa"/>
              <w:left w:w="90" w:type="dxa"/>
              <w:bottom w:w="60" w:type="dxa"/>
              <w:right w:w="90" w:type="dxa"/>
            </w:tcMar>
            <w:vAlign w:val="center"/>
          </w:tcPr>
          <w:p w14:paraId="691F667B" w14:textId="77777777" w:rsidR="001C2BF8" w:rsidRDefault="00000000">
            <w:pPr>
              <w:bidi/>
              <w:spacing w:after="20" w:line="260" w:lineRule="auto"/>
            </w:pPr>
            <w:r>
              <w:rPr>
                <w:sz w:val="18"/>
                <w:szCs w:val="18"/>
                <w:rtl/>
              </w:rPr>
              <w:t>FR-002</w:t>
            </w:r>
          </w:p>
        </w:tc>
        <w:tc>
          <w:tcPr>
            <w:tcW w:w="900" w:type="dxa"/>
            <w:tcMar>
              <w:top w:w="60" w:type="dxa"/>
              <w:left w:w="90" w:type="dxa"/>
              <w:bottom w:w="60" w:type="dxa"/>
              <w:right w:w="90" w:type="dxa"/>
            </w:tcMar>
            <w:vAlign w:val="center"/>
          </w:tcPr>
          <w:p w14:paraId="74AB5B3D" w14:textId="77777777" w:rsidR="001C2BF8" w:rsidRDefault="00000000">
            <w:pPr>
              <w:bidi/>
              <w:spacing w:after="20" w:line="260" w:lineRule="auto"/>
            </w:pPr>
            <w:r>
              <w:rPr>
                <w:sz w:val="18"/>
                <w:szCs w:val="18"/>
                <w:rtl/>
              </w:rPr>
              <w:t>النظام</w:t>
            </w:r>
          </w:p>
        </w:tc>
        <w:tc>
          <w:tcPr>
            <w:tcW w:w="6160" w:type="dxa"/>
            <w:tcMar>
              <w:top w:w="60" w:type="dxa"/>
              <w:left w:w="90" w:type="dxa"/>
              <w:bottom w:w="60" w:type="dxa"/>
              <w:right w:w="90" w:type="dxa"/>
            </w:tcMar>
            <w:vAlign w:val="center"/>
          </w:tcPr>
          <w:p w14:paraId="6CD83C34" w14:textId="77777777" w:rsidR="001C2BF8" w:rsidRDefault="00000000">
            <w:pPr>
              <w:bidi/>
              <w:spacing w:after="20" w:line="260" w:lineRule="auto"/>
            </w:pPr>
            <w:r>
              <w:rPr>
                <w:sz w:val="18"/>
                <w:szCs w:val="18"/>
                <w:rtl/>
              </w:rPr>
              <w:t xml:space="preserve">يلتقط النظام الصوت بمعدل </w:t>
            </w:r>
            <w:r>
              <w:rPr>
                <w:sz w:val="18"/>
                <w:szCs w:val="18"/>
              </w:rPr>
              <w:t>44100</w:t>
            </w:r>
            <w:r>
              <w:rPr>
                <w:sz w:val="18"/>
                <w:szCs w:val="18"/>
                <w:rtl/>
              </w:rPr>
              <w:t xml:space="preserve"> هرتز المضمون على أندرويد، ثم يخفّضه داخل التطبيق بمرشِّح </w:t>
            </w:r>
            <w:r>
              <w:rPr>
                <w:sz w:val="18"/>
                <w:szCs w:val="18"/>
              </w:rPr>
              <w:t>FIR</w:t>
            </w:r>
            <w:r>
              <w:rPr>
                <w:sz w:val="18"/>
                <w:szCs w:val="18"/>
                <w:rtl/>
              </w:rPr>
              <w:t xml:space="preserve"> ذي </w:t>
            </w:r>
            <w:r>
              <w:rPr>
                <w:sz w:val="18"/>
                <w:szCs w:val="18"/>
              </w:rPr>
              <w:t>121</w:t>
            </w:r>
            <w:r>
              <w:rPr>
                <w:sz w:val="18"/>
                <w:szCs w:val="18"/>
                <w:rtl/>
              </w:rPr>
              <w:t xml:space="preserve"> معاملاً إلى معدل السلك (</w:t>
            </w:r>
            <w:r>
              <w:rPr>
                <w:sz w:val="18"/>
                <w:szCs w:val="18"/>
              </w:rPr>
              <w:t>11025</w:t>
            </w:r>
            <w:r>
              <w:rPr>
                <w:sz w:val="18"/>
                <w:szCs w:val="18"/>
                <w:rtl/>
              </w:rPr>
              <w:t xml:space="preserve"> أو </w:t>
            </w:r>
            <w:r>
              <w:rPr>
                <w:sz w:val="18"/>
                <w:szCs w:val="18"/>
              </w:rPr>
              <w:t>22050</w:t>
            </w:r>
            <w:r>
              <w:rPr>
                <w:sz w:val="18"/>
                <w:szCs w:val="18"/>
                <w:rtl/>
              </w:rPr>
              <w:t xml:space="preserve"> هرتز)</w:t>
            </w:r>
          </w:p>
        </w:tc>
        <w:tc>
          <w:tcPr>
            <w:tcW w:w="1300" w:type="dxa"/>
            <w:tcMar>
              <w:top w:w="60" w:type="dxa"/>
              <w:left w:w="90" w:type="dxa"/>
              <w:bottom w:w="60" w:type="dxa"/>
              <w:right w:w="90" w:type="dxa"/>
            </w:tcMar>
            <w:vAlign w:val="center"/>
          </w:tcPr>
          <w:p w14:paraId="3E8A7946" w14:textId="77777777" w:rsidR="001C2BF8" w:rsidRDefault="00000000">
            <w:pPr>
              <w:bidi/>
              <w:spacing w:after="20" w:line="260" w:lineRule="auto"/>
            </w:pPr>
            <w:r>
              <w:rPr>
                <w:sz w:val="18"/>
                <w:szCs w:val="18"/>
                <w:rtl/>
              </w:rPr>
              <w:t>أساسي</w:t>
            </w:r>
          </w:p>
        </w:tc>
      </w:tr>
      <w:tr w:rsidR="001C2BF8" w14:paraId="6FBACF05" w14:textId="77777777">
        <w:trPr>
          <w:jc w:val="center"/>
        </w:trPr>
        <w:tc>
          <w:tcPr>
            <w:tcW w:w="1000" w:type="dxa"/>
            <w:tcMar>
              <w:top w:w="60" w:type="dxa"/>
              <w:left w:w="90" w:type="dxa"/>
              <w:bottom w:w="60" w:type="dxa"/>
              <w:right w:w="90" w:type="dxa"/>
            </w:tcMar>
            <w:vAlign w:val="center"/>
          </w:tcPr>
          <w:p w14:paraId="03A4261C" w14:textId="77777777" w:rsidR="001C2BF8" w:rsidRDefault="00000000">
            <w:pPr>
              <w:bidi/>
              <w:spacing w:after="20" w:line="260" w:lineRule="auto"/>
            </w:pPr>
            <w:r>
              <w:rPr>
                <w:sz w:val="18"/>
                <w:szCs w:val="18"/>
                <w:rtl/>
              </w:rPr>
              <w:t>FR-004</w:t>
            </w:r>
          </w:p>
        </w:tc>
        <w:tc>
          <w:tcPr>
            <w:tcW w:w="900" w:type="dxa"/>
            <w:tcMar>
              <w:top w:w="60" w:type="dxa"/>
              <w:left w:w="90" w:type="dxa"/>
              <w:bottom w:w="60" w:type="dxa"/>
              <w:right w:w="90" w:type="dxa"/>
            </w:tcMar>
            <w:vAlign w:val="center"/>
          </w:tcPr>
          <w:p w14:paraId="4B56A842" w14:textId="77777777" w:rsidR="001C2BF8" w:rsidRDefault="00000000">
            <w:pPr>
              <w:bidi/>
              <w:spacing w:after="20" w:line="260" w:lineRule="auto"/>
            </w:pPr>
            <w:r>
              <w:rPr>
                <w:sz w:val="18"/>
                <w:szCs w:val="18"/>
                <w:rtl/>
              </w:rPr>
              <w:t>النظام</w:t>
            </w:r>
          </w:p>
        </w:tc>
        <w:tc>
          <w:tcPr>
            <w:tcW w:w="6160" w:type="dxa"/>
            <w:tcMar>
              <w:top w:w="60" w:type="dxa"/>
              <w:left w:w="90" w:type="dxa"/>
              <w:bottom w:w="60" w:type="dxa"/>
              <w:right w:w="90" w:type="dxa"/>
            </w:tcMar>
            <w:vAlign w:val="center"/>
          </w:tcPr>
          <w:p w14:paraId="5681CCA2" w14:textId="77777777" w:rsidR="001C2BF8" w:rsidRDefault="00000000">
            <w:pPr>
              <w:bidi/>
              <w:spacing w:after="20" w:line="260" w:lineRule="auto"/>
            </w:pPr>
            <w:r>
              <w:rPr>
                <w:sz w:val="18"/>
                <w:szCs w:val="18"/>
                <w:rtl/>
              </w:rPr>
              <w:t>يضبط النظام إيقاع الإطارات وفق الملف الفعّال (</w:t>
            </w:r>
            <w:r>
              <w:rPr>
                <w:sz w:val="18"/>
                <w:szCs w:val="18"/>
              </w:rPr>
              <w:t>8</w:t>
            </w:r>
            <w:r>
              <w:rPr>
                <w:sz w:val="18"/>
                <w:szCs w:val="18"/>
                <w:rtl/>
              </w:rPr>
              <w:t xml:space="preserve"> أو ≈</w:t>
            </w:r>
            <w:r>
              <w:rPr>
                <w:sz w:val="18"/>
                <w:szCs w:val="18"/>
              </w:rPr>
              <w:t>30</w:t>
            </w:r>
            <w:r>
              <w:rPr>
                <w:sz w:val="18"/>
                <w:szCs w:val="18"/>
                <w:rtl/>
              </w:rPr>
              <w:t xml:space="preserve"> إطاراً/ثانية) ويُسقط الأقدم تحت الضغط الارتدادي</w:t>
            </w:r>
          </w:p>
        </w:tc>
        <w:tc>
          <w:tcPr>
            <w:tcW w:w="1300" w:type="dxa"/>
            <w:tcMar>
              <w:top w:w="60" w:type="dxa"/>
              <w:left w:w="90" w:type="dxa"/>
              <w:bottom w:w="60" w:type="dxa"/>
              <w:right w:w="90" w:type="dxa"/>
            </w:tcMar>
            <w:vAlign w:val="center"/>
          </w:tcPr>
          <w:p w14:paraId="4C9448D4" w14:textId="77777777" w:rsidR="001C2BF8" w:rsidRDefault="00000000">
            <w:pPr>
              <w:bidi/>
              <w:spacing w:after="20" w:line="260" w:lineRule="auto"/>
            </w:pPr>
            <w:r>
              <w:rPr>
                <w:sz w:val="18"/>
                <w:szCs w:val="18"/>
                <w:rtl/>
              </w:rPr>
              <w:t>أساسي</w:t>
            </w:r>
          </w:p>
        </w:tc>
      </w:tr>
      <w:tr w:rsidR="001C2BF8" w14:paraId="004618A7" w14:textId="77777777">
        <w:trPr>
          <w:jc w:val="center"/>
        </w:trPr>
        <w:tc>
          <w:tcPr>
            <w:tcW w:w="1000" w:type="dxa"/>
            <w:tcMar>
              <w:top w:w="60" w:type="dxa"/>
              <w:left w:w="90" w:type="dxa"/>
              <w:bottom w:w="60" w:type="dxa"/>
              <w:right w:w="90" w:type="dxa"/>
            </w:tcMar>
            <w:vAlign w:val="center"/>
          </w:tcPr>
          <w:p w14:paraId="6CA4E322" w14:textId="77777777" w:rsidR="001C2BF8" w:rsidRDefault="00000000">
            <w:pPr>
              <w:bidi/>
              <w:spacing w:after="20" w:line="260" w:lineRule="auto"/>
            </w:pPr>
            <w:r>
              <w:rPr>
                <w:sz w:val="18"/>
                <w:szCs w:val="18"/>
                <w:rtl/>
              </w:rPr>
              <w:t>FR-006</w:t>
            </w:r>
          </w:p>
        </w:tc>
        <w:tc>
          <w:tcPr>
            <w:tcW w:w="900" w:type="dxa"/>
            <w:tcMar>
              <w:top w:w="60" w:type="dxa"/>
              <w:left w:w="90" w:type="dxa"/>
              <w:bottom w:w="60" w:type="dxa"/>
              <w:right w:w="90" w:type="dxa"/>
            </w:tcMar>
            <w:vAlign w:val="center"/>
          </w:tcPr>
          <w:p w14:paraId="0CAA73FC" w14:textId="77777777" w:rsidR="001C2BF8" w:rsidRDefault="00000000">
            <w:pPr>
              <w:bidi/>
              <w:spacing w:after="20" w:line="260" w:lineRule="auto"/>
            </w:pPr>
            <w:r>
              <w:rPr>
                <w:sz w:val="18"/>
                <w:szCs w:val="18"/>
                <w:rtl/>
              </w:rPr>
              <w:t>المستمِع</w:t>
            </w:r>
          </w:p>
        </w:tc>
        <w:tc>
          <w:tcPr>
            <w:tcW w:w="6160" w:type="dxa"/>
            <w:tcMar>
              <w:top w:w="60" w:type="dxa"/>
              <w:left w:w="90" w:type="dxa"/>
              <w:bottom w:w="60" w:type="dxa"/>
              <w:right w:w="90" w:type="dxa"/>
            </w:tcMar>
            <w:vAlign w:val="center"/>
          </w:tcPr>
          <w:p w14:paraId="02303BEE" w14:textId="77777777" w:rsidR="001C2BF8" w:rsidRDefault="00000000">
            <w:pPr>
              <w:bidi/>
              <w:spacing w:after="20" w:line="260" w:lineRule="auto"/>
            </w:pPr>
            <w:r>
              <w:rPr>
                <w:sz w:val="18"/>
                <w:szCs w:val="18"/>
                <w:rtl/>
              </w:rPr>
              <w:t>يسمح النظام للمستمِع بأن يربط الالتقاط بالجلسة، فيتوقف عند مغادرة الواجهة الأمامية</w:t>
            </w:r>
          </w:p>
        </w:tc>
        <w:tc>
          <w:tcPr>
            <w:tcW w:w="1300" w:type="dxa"/>
            <w:tcMar>
              <w:top w:w="60" w:type="dxa"/>
              <w:left w:w="90" w:type="dxa"/>
              <w:bottom w:w="60" w:type="dxa"/>
              <w:right w:w="90" w:type="dxa"/>
            </w:tcMar>
            <w:vAlign w:val="center"/>
          </w:tcPr>
          <w:p w14:paraId="0F77C17A" w14:textId="77777777" w:rsidR="001C2BF8" w:rsidRDefault="00000000">
            <w:pPr>
              <w:bidi/>
              <w:spacing w:after="20" w:line="260" w:lineRule="auto"/>
            </w:pPr>
            <w:r>
              <w:rPr>
                <w:sz w:val="18"/>
                <w:szCs w:val="18"/>
                <w:rtl/>
              </w:rPr>
              <w:t>أساسي</w:t>
            </w:r>
          </w:p>
        </w:tc>
      </w:tr>
      <w:tr w:rsidR="001C2BF8" w14:paraId="5606C536" w14:textId="77777777">
        <w:trPr>
          <w:jc w:val="center"/>
        </w:trPr>
        <w:tc>
          <w:tcPr>
            <w:tcW w:w="1000" w:type="dxa"/>
            <w:tcMar>
              <w:top w:w="60" w:type="dxa"/>
              <w:left w:w="90" w:type="dxa"/>
              <w:bottom w:w="60" w:type="dxa"/>
              <w:right w:w="90" w:type="dxa"/>
            </w:tcMar>
            <w:vAlign w:val="center"/>
          </w:tcPr>
          <w:p w14:paraId="1C2C730C" w14:textId="77777777" w:rsidR="001C2BF8" w:rsidRDefault="00000000">
            <w:pPr>
              <w:bidi/>
              <w:spacing w:after="20" w:line="260" w:lineRule="auto"/>
            </w:pPr>
            <w:r>
              <w:rPr>
                <w:sz w:val="18"/>
                <w:szCs w:val="18"/>
                <w:rtl/>
              </w:rPr>
              <w:t>FR-010</w:t>
            </w:r>
          </w:p>
        </w:tc>
        <w:tc>
          <w:tcPr>
            <w:tcW w:w="900" w:type="dxa"/>
            <w:tcMar>
              <w:top w:w="60" w:type="dxa"/>
              <w:left w:w="90" w:type="dxa"/>
              <w:bottom w:w="60" w:type="dxa"/>
              <w:right w:w="90" w:type="dxa"/>
            </w:tcMar>
            <w:vAlign w:val="center"/>
          </w:tcPr>
          <w:p w14:paraId="7046458F" w14:textId="77777777" w:rsidR="001C2BF8" w:rsidRDefault="00000000">
            <w:pPr>
              <w:bidi/>
              <w:spacing w:after="20" w:line="260" w:lineRule="auto"/>
            </w:pPr>
            <w:r>
              <w:rPr>
                <w:sz w:val="18"/>
                <w:szCs w:val="18"/>
                <w:rtl/>
              </w:rPr>
              <w:t>النظام</w:t>
            </w:r>
          </w:p>
        </w:tc>
        <w:tc>
          <w:tcPr>
            <w:tcW w:w="6160" w:type="dxa"/>
            <w:tcMar>
              <w:top w:w="60" w:type="dxa"/>
              <w:left w:w="90" w:type="dxa"/>
              <w:bottom w:w="60" w:type="dxa"/>
              <w:right w:w="90" w:type="dxa"/>
            </w:tcMar>
            <w:vAlign w:val="center"/>
          </w:tcPr>
          <w:p w14:paraId="52E781FF" w14:textId="77777777" w:rsidR="001C2BF8" w:rsidRDefault="00000000">
            <w:pPr>
              <w:bidi/>
              <w:spacing w:after="20" w:line="260" w:lineRule="auto"/>
            </w:pPr>
            <w:r>
              <w:rPr>
                <w:sz w:val="18"/>
                <w:szCs w:val="18"/>
                <w:rtl/>
              </w:rPr>
              <w:t xml:space="preserve">ينقل النظام المعطيات في الاتجاهين على قناة </w:t>
            </w:r>
            <w:r>
              <w:rPr>
                <w:sz w:val="18"/>
                <w:szCs w:val="18"/>
              </w:rPr>
              <w:t>gRPC</w:t>
            </w:r>
            <w:r>
              <w:rPr>
                <w:sz w:val="18"/>
                <w:szCs w:val="18"/>
                <w:rtl/>
              </w:rPr>
              <w:t xml:space="preserve"> واحدة لكل جلسة، برسائل </w:t>
            </w:r>
            <w:r>
              <w:rPr>
                <w:sz w:val="18"/>
                <w:szCs w:val="18"/>
              </w:rPr>
              <w:t>StreamChunk</w:t>
            </w:r>
            <w:r>
              <w:rPr>
                <w:sz w:val="18"/>
                <w:szCs w:val="18"/>
                <w:rtl/>
              </w:rPr>
              <w:t xml:space="preserve"> و</w:t>
            </w:r>
            <w:r>
              <w:rPr>
                <w:sz w:val="18"/>
                <w:szCs w:val="18"/>
              </w:rPr>
              <w:t>StreamResult</w:t>
            </w:r>
          </w:p>
        </w:tc>
        <w:tc>
          <w:tcPr>
            <w:tcW w:w="1300" w:type="dxa"/>
            <w:tcMar>
              <w:top w:w="60" w:type="dxa"/>
              <w:left w:w="90" w:type="dxa"/>
              <w:bottom w:w="60" w:type="dxa"/>
              <w:right w:w="90" w:type="dxa"/>
            </w:tcMar>
            <w:vAlign w:val="center"/>
          </w:tcPr>
          <w:p w14:paraId="16730801" w14:textId="77777777" w:rsidR="001C2BF8" w:rsidRDefault="00000000">
            <w:pPr>
              <w:bidi/>
              <w:spacing w:after="20" w:line="260" w:lineRule="auto"/>
            </w:pPr>
            <w:r>
              <w:rPr>
                <w:sz w:val="18"/>
                <w:szCs w:val="18"/>
                <w:rtl/>
              </w:rPr>
              <w:t>أساسي</w:t>
            </w:r>
          </w:p>
        </w:tc>
      </w:tr>
      <w:tr w:rsidR="001C2BF8" w14:paraId="09130FD7" w14:textId="77777777">
        <w:trPr>
          <w:jc w:val="center"/>
        </w:trPr>
        <w:tc>
          <w:tcPr>
            <w:tcW w:w="1000" w:type="dxa"/>
            <w:tcMar>
              <w:top w:w="60" w:type="dxa"/>
              <w:left w:w="90" w:type="dxa"/>
              <w:bottom w:w="60" w:type="dxa"/>
              <w:right w:w="90" w:type="dxa"/>
            </w:tcMar>
            <w:vAlign w:val="center"/>
          </w:tcPr>
          <w:p w14:paraId="5CC880F5" w14:textId="77777777" w:rsidR="001C2BF8" w:rsidRDefault="00000000">
            <w:pPr>
              <w:bidi/>
              <w:spacing w:after="20" w:line="260" w:lineRule="auto"/>
            </w:pPr>
            <w:r>
              <w:rPr>
                <w:sz w:val="18"/>
                <w:szCs w:val="18"/>
                <w:rtl/>
              </w:rPr>
              <w:t>FR-011</w:t>
            </w:r>
          </w:p>
        </w:tc>
        <w:tc>
          <w:tcPr>
            <w:tcW w:w="900" w:type="dxa"/>
            <w:tcMar>
              <w:top w:w="60" w:type="dxa"/>
              <w:left w:w="90" w:type="dxa"/>
              <w:bottom w:w="60" w:type="dxa"/>
              <w:right w:w="90" w:type="dxa"/>
            </w:tcMar>
            <w:vAlign w:val="center"/>
          </w:tcPr>
          <w:p w14:paraId="130816C4" w14:textId="77777777" w:rsidR="001C2BF8" w:rsidRDefault="00000000">
            <w:pPr>
              <w:bidi/>
              <w:spacing w:after="20" w:line="260" w:lineRule="auto"/>
            </w:pPr>
            <w:r>
              <w:rPr>
                <w:sz w:val="18"/>
                <w:szCs w:val="18"/>
                <w:rtl/>
              </w:rPr>
              <w:t>النظام</w:t>
            </w:r>
          </w:p>
        </w:tc>
        <w:tc>
          <w:tcPr>
            <w:tcW w:w="6160" w:type="dxa"/>
            <w:tcMar>
              <w:top w:w="60" w:type="dxa"/>
              <w:left w:w="90" w:type="dxa"/>
              <w:bottom w:w="60" w:type="dxa"/>
              <w:right w:w="90" w:type="dxa"/>
            </w:tcMar>
            <w:vAlign w:val="center"/>
          </w:tcPr>
          <w:p w14:paraId="385E15ED" w14:textId="77777777" w:rsidR="001C2BF8" w:rsidRDefault="00000000">
            <w:pPr>
              <w:bidi/>
              <w:spacing w:after="20" w:line="260" w:lineRule="auto"/>
            </w:pPr>
            <w:r>
              <w:rPr>
                <w:sz w:val="18"/>
                <w:szCs w:val="18"/>
                <w:rtl/>
              </w:rPr>
              <w:t xml:space="preserve">يطبّق النظام سياسة فقدٍ لكل وسيط: الصوت دون فقد (كتل </w:t>
            </w:r>
            <w:r>
              <w:rPr>
                <w:sz w:val="18"/>
                <w:szCs w:val="18"/>
              </w:rPr>
              <w:t>125</w:t>
            </w:r>
            <w:r>
              <w:rPr>
                <w:sz w:val="18"/>
                <w:szCs w:val="18"/>
                <w:rtl/>
              </w:rPr>
              <w:t xml:space="preserve"> مللي ثانية)، والإطارات قابلة للإسقاط</w:t>
            </w:r>
          </w:p>
        </w:tc>
        <w:tc>
          <w:tcPr>
            <w:tcW w:w="1300" w:type="dxa"/>
            <w:tcMar>
              <w:top w:w="60" w:type="dxa"/>
              <w:left w:w="90" w:type="dxa"/>
              <w:bottom w:w="60" w:type="dxa"/>
              <w:right w:w="90" w:type="dxa"/>
            </w:tcMar>
            <w:vAlign w:val="center"/>
          </w:tcPr>
          <w:p w14:paraId="0C7BEBD5" w14:textId="77777777" w:rsidR="001C2BF8" w:rsidRDefault="00000000">
            <w:pPr>
              <w:bidi/>
              <w:spacing w:after="20" w:line="260" w:lineRule="auto"/>
            </w:pPr>
            <w:r>
              <w:rPr>
                <w:sz w:val="18"/>
                <w:szCs w:val="18"/>
                <w:rtl/>
              </w:rPr>
              <w:t>أساسي</w:t>
            </w:r>
          </w:p>
        </w:tc>
      </w:tr>
      <w:tr w:rsidR="001C2BF8" w14:paraId="3C16865F" w14:textId="77777777">
        <w:trPr>
          <w:jc w:val="center"/>
        </w:trPr>
        <w:tc>
          <w:tcPr>
            <w:tcW w:w="1000" w:type="dxa"/>
            <w:tcMar>
              <w:top w:w="60" w:type="dxa"/>
              <w:left w:w="90" w:type="dxa"/>
              <w:bottom w:w="60" w:type="dxa"/>
              <w:right w:w="90" w:type="dxa"/>
            </w:tcMar>
            <w:vAlign w:val="center"/>
          </w:tcPr>
          <w:p w14:paraId="3B536D31" w14:textId="77777777" w:rsidR="001C2BF8" w:rsidRDefault="00000000">
            <w:pPr>
              <w:bidi/>
              <w:spacing w:after="20" w:line="260" w:lineRule="auto"/>
            </w:pPr>
            <w:r>
              <w:rPr>
                <w:sz w:val="18"/>
                <w:szCs w:val="18"/>
                <w:rtl/>
              </w:rPr>
              <w:t>FR-012</w:t>
            </w:r>
          </w:p>
        </w:tc>
        <w:tc>
          <w:tcPr>
            <w:tcW w:w="900" w:type="dxa"/>
            <w:tcMar>
              <w:top w:w="60" w:type="dxa"/>
              <w:left w:w="90" w:type="dxa"/>
              <w:bottom w:w="60" w:type="dxa"/>
              <w:right w:w="90" w:type="dxa"/>
            </w:tcMar>
            <w:vAlign w:val="center"/>
          </w:tcPr>
          <w:p w14:paraId="0A90D296" w14:textId="77777777" w:rsidR="001C2BF8" w:rsidRDefault="00000000">
            <w:pPr>
              <w:bidi/>
              <w:spacing w:after="20" w:line="260" w:lineRule="auto"/>
            </w:pPr>
            <w:r>
              <w:rPr>
                <w:sz w:val="18"/>
                <w:szCs w:val="18"/>
                <w:rtl/>
              </w:rPr>
              <w:t>المستمِع</w:t>
            </w:r>
          </w:p>
        </w:tc>
        <w:tc>
          <w:tcPr>
            <w:tcW w:w="6160" w:type="dxa"/>
            <w:tcMar>
              <w:top w:w="60" w:type="dxa"/>
              <w:left w:w="90" w:type="dxa"/>
              <w:bottom w:w="60" w:type="dxa"/>
              <w:right w:w="90" w:type="dxa"/>
            </w:tcMar>
            <w:vAlign w:val="center"/>
          </w:tcPr>
          <w:p w14:paraId="70EB798A" w14:textId="77777777" w:rsidR="001C2BF8" w:rsidRDefault="00000000">
            <w:pPr>
              <w:bidi/>
              <w:spacing w:after="20" w:line="260" w:lineRule="auto"/>
            </w:pPr>
            <w:r>
              <w:rPr>
                <w:sz w:val="18"/>
                <w:szCs w:val="18"/>
                <w:rtl/>
              </w:rPr>
              <w:t xml:space="preserve">يسمح النظام للمستمِع بأن يسمّي النموذج في البيانات الوصفية </w:t>
            </w:r>
            <w:r>
              <w:rPr>
                <w:sz w:val="18"/>
                <w:szCs w:val="18"/>
              </w:rPr>
              <w:t>sonicsight-model</w:t>
            </w:r>
            <w:r>
              <w:rPr>
                <w:sz w:val="18"/>
                <w:szCs w:val="18"/>
                <w:rtl/>
              </w:rPr>
              <w:t xml:space="preserve"> عند فتح القناة، ويقع على نموذج افتراضي عند غيابها</w:t>
            </w:r>
          </w:p>
        </w:tc>
        <w:tc>
          <w:tcPr>
            <w:tcW w:w="1300" w:type="dxa"/>
            <w:tcMar>
              <w:top w:w="60" w:type="dxa"/>
              <w:left w:w="90" w:type="dxa"/>
              <w:bottom w:w="60" w:type="dxa"/>
              <w:right w:w="90" w:type="dxa"/>
            </w:tcMar>
            <w:vAlign w:val="center"/>
          </w:tcPr>
          <w:p w14:paraId="14A2940D" w14:textId="77777777" w:rsidR="001C2BF8" w:rsidRDefault="00000000">
            <w:pPr>
              <w:bidi/>
              <w:spacing w:after="20" w:line="260" w:lineRule="auto"/>
            </w:pPr>
            <w:r>
              <w:rPr>
                <w:sz w:val="18"/>
                <w:szCs w:val="18"/>
                <w:rtl/>
              </w:rPr>
              <w:t>أساسي</w:t>
            </w:r>
          </w:p>
        </w:tc>
      </w:tr>
      <w:tr w:rsidR="001C2BF8" w14:paraId="6BF5FF0A" w14:textId="77777777">
        <w:trPr>
          <w:jc w:val="center"/>
        </w:trPr>
        <w:tc>
          <w:tcPr>
            <w:tcW w:w="1000" w:type="dxa"/>
            <w:tcMar>
              <w:top w:w="60" w:type="dxa"/>
              <w:left w:w="90" w:type="dxa"/>
              <w:bottom w:w="60" w:type="dxa"/>
              <w:right w:w="90" w:type="dxa"/>
            </w:tcMar>
            <w:vAlign w:val="center"/>
          </w:tcPr>
          <w:p w14:paraId="472DC793" w14:textId="77777777" w:rsidR="001C2BF8" w:rsidRDefault="00000000">
            <w:pPr>
              <w:bidi/>
              <w:spacing w:after="20" w:line="260" w:lineRule="auto"/>
            </w:pPr>
            <w:r>
              <w:rPr>
                <w:sz w:val="18"/>
                <w:szCs w:val="18"/>
                <w:rtl/>
              </w:rPr>
              <w:t>FR-013</w:t>
            </w:r>
          </w:p>
        </w:tc>
        <w:tc>
          <w:tcPr>
            <w:tcW w:w="900" w:type="dxa"/>
            <w:tcMar>
              <w:top w:w="60" w:type="dxa"/>
              <w:left w:w="90" w:type="dxa"/>
              <w:bottom w:w="60" w:type="dxa"/>
              <w:right w:w="90" w:type="dxa"/>
            </w:tcMar>
            <w:vAlign w:val="center"/>
          </w:tcPr>
          <w:p w14:paraId="424E1CCE" w14:textId="77777777" w:rsidR="001C2BF8" w:rsidRDefault="00000000">
            <w:pPr>
              <w:bidi/>
              <w:spacing w:after="20" w:line="260" w:lineRule="auto"/>
            </w:pPr>
            <w:r>
              <w:rPr>
                <w:sz w:val="18"/>
                <w:szCs w:val="18"/>
                <w:rtl/>
              </w:rPr>
              <w:t>النظام</w:t>
            </w:r>
          </w:p>
        </w:tc>
        <w:tc>
          <w:tcPr>
            <w:tcW w:w="6160" w:type="dxa"/>
            <w:tcMar>
              <w:top w:w="60" w:type="dxa"/>
              <w:left w:w="90" w:type="dxa"/>
              <w:bottom w:w="60" w:type="dxa"/>
              <w:right w:w="90" w:type="dxa"/>
            </w:tcMar>
            <w:vAlign w:val="center"/>
          </w:tcPr>
          <w:p w14:paraId="49B3F2D6" w14:textId="77777777" w:rsidR="001C2BF8" w:rsidRDefault="00000000">
            <w:pPr>
              <w:bidi/>
              <w:spacing w:after="20" w:line="260" w:lineRule="auto"/>
            </w:pPr>
            <w:r>
              <w:rPr>
                <w:sz w:val="18"/>
                <w:szCs w:val="18"/>
                <w:rtl/>
              </w:rPr>
              <w:t xml:space="preserve">ينهي النظام الجلسة إنهاءً صريحاً بعلم </w:t>
            </w:r>
            <w:r>
              <w:rPr>
                <w:sz w:val="18"/>
                <w:szCs w:val="18"/>
              </w:rPr>
              <w:t>is_last</w:t>
            </w:r>
            <w:r>
              <w:rPr>
                <w:sz w:val="18"/>
                <w:szCs w:val="18"/>
                <w:rtl/>
              </w:rPr>
              <w:t>، مع دفق ذيل التراكب والجمع قبل الإغلاق</w:t>
            </w:r>
          </w:p>
        </w:tc>
        <w:tc>
          <w:tcPr>
            <w:tcW w:w="1300" w:type="dxa"/>
            <w:tcMar>
              <w:top w:w="60" w:type="dxa"/>
              <w:left w:w="90" w:type="dxa"/>
              <w:bottom w:w="60" w:type="dxa"/>
              <w:right w:w="90" w:type="dxa"/>
            </w:tcMar>
            <w:vAlign w:val="center"/>
          </w:tcPr>
          <w:p w14:paraId="1777DA14" w14:textId="77777777" w:rsidR="001C2BF8" w:rsidRDefault="00000000">
            <w:pPr>
              <w:bidi/>
              <w:spacing w:after="20" w:line="260" w:lineRule="auto"/>
            </w:pPr>
            <w:r>
              <w:rPr>
                <w:sz w:val="18"/>
                <w:szCs w:val="18"/>
                <w:rtl/>
              </w:rPr>
              <w:t>أساسي</w:t>
            </w:r>
          </w:p>
        </w:tc>
      </w:tr>
      <w:tr w:rsidR="001C2BF8" w14:paraId="62A24D44" w14:textId="77777777">
        <w:trPr>
          <w:jc w:val="center"/>
        </w:trPr>
        <w:tc>
          <w:tcPr>
            <w:tcW w:w="1000" w:type="dxa"/>
            <w:tcMar>
              <w:top w:w="60" w:type="dxa"/>
              <w:left w:w="90" w:type="dxa"/>
              <w:bottom w:w="60" w:type="dxa"/>
              <w:right w:w="90" w:type="dxa"/>
            </w:tcMar>
            <w:vAlign w:val="center"/>
          </w:tcPr>
          <w:p w14:paraId="5746114D" w14:textId="77777777" w:rsidR="001C2BF8" w:rsidRDefault="00000000">
            <w:pPr>
              <w:bidi/>
              <w:spacing w:after="20" w:line="260" w:lineRule="auto"/>
            </w:pPr>
            <w:r>
              <w:rPr>
                <w:sz w:val="18"/>
                <w:szCs w:val="18"/>
                <w:rtl/>
              </w:rPr>
              <w:t>FR-020</w:t>
            </w:r>
          </w:p>
        </w:tc>
        <w:tc>
          <w:tcPr>
            <w:tcW w:w="900" w:type="dxa"/>
            <w:tcMar>
              <w:top w:w="60" w:type="dxa"/>
              <w:left w:w="90" w:type="dxa"/>
              <w:bottom w:w="60" w:type="dxa"/>
              <w:right w:w="90" w:type="dxa"/>
            </w:tcMar>
            <w:vAlign w:val="center"/>
          </w:tcPr>
          <w:p w14:paraId="36129BC1" w14:textId="77777777" w:rsidR="001C2BF8" w:rsidRDefault="00000000">
            <w:pPr>
              <w:bidi/>
              <w:spacing w:after="20" w:line="260" w:lineRule="auto"/>
            </w:pPr>
            <w:r>
              <w:rPr>
                <w:sz w:val="18"/>
                <w:szCs w:val="18"/>
                <w:rtl/>
              </w:rPr>
              <w:t>النظام</w:t>
            </w:r>
          </w:p>
        </w:tc>
        <w:tc>
          <w:tcPr>
            <w:tcW w:w="6160" w:type="dxa"/>
            <w:tcMar>
              <w:top w:w="60" w:type="dxa"/>
              <w:left w:w="90" w:type="dxa"/>
              <w:bottom w:w="60" w:type="dxa"/>
              <w:right w:w="90" w:type="dxa"/>
            </w:tcMar>
            <w:vAlign w:val="center"/>
          </w:tcPr>
          <w:p w14:paraId="02EDFA5B" w14:textId="77777777" w:rsidR="001C2BF8" w:rsidRDefault="00000000">
            <w:pPr>
              <w:bidi/>
              <w:spacing w:after="20" w:line="260" w:lineRule="auto"/>
            </w:pPr>
            <w:r>
              <w:rPr>
                <w:sz w:val="18"/>
                <w:szCs w:val="18"/>
                <w:rtl/>
              </w:rPr>
              <w:t>يعزل النظام حالة كل جلسة (عوازل الصوت والإطارات والتراكب واللمس) عن بقية الجلسات</w:t>
            </w:r>
          </w:p>
        </w:tc>
        <w:tc>
          <w:tcPr>
            <w:tcW w:w="1300" w:type="dxa"/>
            <w:tcMar>
              <w:top w:w="60" w:type="dxa"/>
              <w:left w:w="90" w:type="dxa"/>
              <w:bottom w:w="60" w:type="dxa"/>
              <w:right w:w="90" w:type="dxa"/>
            </w:tcMar>
            <w:vAlign w:val="center"/>
          </w:tcPr>
          <w:p w14:paraId="7EAA3438" w14:textId="77777777" w:rsidR="001C2BF8" w:rsidRDefault="00000000">
            <w:pPr>
              <w:bidi/>
              <w:spacing w:after="20" w:line="260" w:lineRule="auto"/>
            </w:pPr>
            <w:r>
              <w:rPr>
                <w:sz w:val="18"/>
                <w:szCs w:val="18"/>
                <w:rtl/>
              </w:rPr>
              <w:t>أساسي</w:t>
            </w:r>
          </w:p>
        </w:tc>
      </w:tr>
      <w:tr w:rsidR="001C2BF8" w14:paraId="00B58360" w14:textId="77777777">
        <w:trPr>
          <w:jc w:val="center"/>
        </w:trPr>
        <w:tc>
          <w:tcPr>
            <w:tcW w:w="1000" w:type="dxa"/>
            <w:tcMar>
              <w:top w:w="60" w:type="dxa"/>
              <w:left w:w="90" w:type="dxa"/>
              <w:bottom w:w="60" w:type="dxa"/>
              <w:right w:w="90" w:type="dxa"/>
            </w:tcMar>
            <w:vAlign w:val="center"/>
          </w:tcPr>
          <w:p w14:paraId="077B2377" w14:textId="77777777" w:rsidR="001C2BF8" w:rsidRDefault="00000000">
            <w:pPr>
              <w:bidi/>
              <w:spacing w:after="20" w:line="260" w:lineRule="auto"/>
            </w:pPr>
            <w:r>
              <w:rPr>
                <w:sz w:val="18"/>
                <w:szCs w:val="18"/>
                <w:rtl/>
              </w:rPr>
              <w:t>FR-021</w:t>
            </w:r>
          </w:p>
        </w:tc>
        <w:tc>
          <w:tcPr>
            <w:tcW w:w="900" w:type="dxa"/>
            <w:tcMar>
              <w:top w:w="60" w:type="dxa"/>
              <w:left w:w="90" w:type="dxa"/>
              <w:bottom w:w="60" w:type="dxa"/>
              <w:right w:w="90" w:type="dxa"/>
            </w:tcMar>
            <w:vAlign w:val="center"/>
          </w:tcPr>
          <w:p w14:paraId="1A0C4614" w14:textId="77777777" w:rsidR="001C2BF8" w:rsidRDefault="00000000">
            <w:pPr>
              <w:bidi/>
              <w:spacing w:after="20" w:line="260" w:lineRule="auto"/>
            </w:pPr>
            <w:r>
              <w:rPr>
                <w:sz w:val="18"/>
                <w:szCs w:val="18"/>
                <w:rtl/>
              </w:rPr>
              <w:t>النظام</w:t>
            </w:r>
          </w:p>
        </w:tc>
        <w:tc>
          <w:tcPr>
            <w:tcW w:w="6160" w:type="dxa"/>
            <w:tcMar>
              <w:top w:w="60" w:type="dxa"/>
              <w:left w:w="90" w:type="dxa"/>
              <w:bottom w:w="60" w:type="dxa"/>
              <w:right w:w="90" w:type="dxa"/>
            </w:tcMar>
            <w:vAlign w:val="center"/>
          </w:tcPr>
          <w:p w14:paraId="63E9296E" w14:textId="77777777" w:rsidR="001C2BF8" w:rsidRDefault="00000000">
            <w:pPr>
              <w:bidi/>
              <w:spacing w:after="20" w:line="260" w:lineRule="auto"/>
            </w:pPr>
            <w:r>
              <w:rPr>
                <w:sz w:val="18"/>
                <w:szCs w:val="18"/>
                <w:rtl/>
              </w:rPr>
              <w:t xml:space="preserve">ينتخب النظام أحدث إطار تكتمل حوله نافذة صوت كاملة، بمحاذاة قفزة </w:t>
            </w:r>
            <w:r>
              <w:rPr>
                <w:sz w:val="18"/>
                <w:szCs w:val="18"/>
              </w:rPr>
              <w:t>STFT</w:t>
            </w:r>
            <w:r>
              <w:rPr>
                <w:sz w:val="18"/>
                <w:szCs w:val="18"/>
                <w:rtl/>
              </w:rPr>
              <w:t xml:space="preserve"> وبحدٍّ أدنى للتقدّم</w:t>
            </w:r>
          </w:p>
        </w:tc>
        <w:tc>
          <w:tcPr>
            <w:tcW w:w="1300" w:type="dxa"/>
            <w:tcMar>
              <w:top w:w="60" w:type="dxa"/>
              <w:left w:w="90" w:type="dxa"/>
              <w:bottom w:w="60" w:type="dxa"/>
              <w:right w:w="90" w:type="dxa"/>
            </w:tcMar>
            <w:vAlign w:val="center"/>
          </w:tcPr>
          <w:p w14:paraId="02E75BB3" w14:textId="77777777" w:rsidR="001C2BF8" w:rsidRDefault="00000000">
            <w:pPr>
              <w:bidi/>
              <w:spacing w:after="20" w:line="260" w:lineRule="auto"/>
            </w:pPr>
            <w:r>
              <w:rPr>
                <w:sz w:val="18"/>
                <w:szCs w:val="18"/>
                <w:rtl/>
              </w:rPr>
              <w:t>أساسي</w:t>
            </w:r>
          </w:p>
        </w:tc>
      </w:tr>
      <w:tr w:rsidR="001C2BF8" w14:paraId="5CD1C62E" w14:textId="77777777">
        <w:trPr>
          <w:jc w:val="center"/>
        </w:trPr>
        <w:tc>
          <w:tcPr>
            <w:tcW w:w="1000" w:type="dxa"/>
            <w:tcMar>
              <w:top w:w="60" w:type="dxa"/>
              <w:left w:w="90" w:type="dxa"/>
              <w:bottom w:w="60" w:type="dxa"/>
              <w:right w:w="90" w:type="dxa"/>
            </w:tcMar>
            <w:vAlign w:val="center"/>
          </w:tcPr>
          <w:p w14:paraId="4E7DA6D5" w14:textId="77777777" w:rsidR="001C2BF8" w:rsidRDefault="00000000">
            <w:pPr>
              <w:bidi/>
              <w:spacing w:after="20" w:line="260" w:lineRule="auto"/>
            </w:pPr>
            <w:r>
              <w:rPr>
                <w:sz w:val="18"/>
                <w:szCs w:val="18"/>
                <w:rtl/>
              </w:rPr>
              <w:t>FR-023</w:t>
            </w:r>
          </w:p>
        </w:tc>
        <w:tc>
          <w:tcPr>
            <w:tcW w:w="900" w:type="dxa"/>
            <w:tcMar>
              <w:top w:w="60" w:type="dxa"/>
              <w:left w:w="90" w:type="dxa"/>
              <w:bottom w:w="60" w:type="dxa"/>
              <w:right w:w="90" w:type="dxa"/>
            </w:tcMar>
            <w:vAlign w:val="center"/>
          </w:tcPr>
          <w:p w14:paraId="4576299E" w14:textId="77777777" w:rsidR="001C2BF8" w:rsidRDefault="00000000">
            <w:pPr>
              <w:bidi/>
              <w:spacing w:after="20" w:line="260" w:lineRule="auto"/>
            </w:pPr>
            <w:r>
              <w:rPr>
                <w:sz w:val="18"/>
                <w:szCs w:val="18"/>
                <w:rtl/>
              </w:rPr>
              <w:t>النظام</w:t>
            </w:r>
          </w:p>
        </w:tc>
        <w:tc>
          <w:tcPr>
            <w:tcW w:w="6160" w:type="dxa"/>
            <w:tcMar>
              <w:top w:w="60" w:type="dxa"/>
              <w:left w:w="90" w:type="dxa"/>
              <w:bottom w:w="60" w:type="dxa"/>
              <w:right w:w="90" w:type="dxa"/>
            </w:tcMar>
            <w:vAlign w:val="center"/>
          </w:tcPr>
          <w:p w14:paraId="61275CE0" w14:textId="77777777" w:rsidR="001C2BF8" w:rsidRDefault="00000000">
            <w:pPr>
              <w:bidi/>
              <w:spacing w:after="20" w:line="260" w:lineRule="auto"/>
            </w:pPr>
            <w:r>
              <w:rPr>
                <w:sz w:val="18"/>
                <w:szCs w:val="18"/>
                <w:rtl/>
              </w:rPr>
              <w:t>يسلسل النظام كل أعمال المسرِّع عبر قفل واحد على مستوى العملية</w:t>
            </w:r>
          </w:p>
        </w:tc>
        <w:tc>
          <w:tcPr>
            <w:tcW w:w="1300" w:type="dxa"/>
            <w:tcMar>
              <w:top w:w="60" w:type="dxa"/>
              <w:left w:w="90" w:type="dxa"/>
              <w:bottom w:w="60" w:type="dxa"/>
              <w:right w:w="90" w:type="dxa"/>
            </w:tcMar>
            <w:vAlign w:val="center"/>
          </w:tcPr>
          <w:p w14:paraId="3E22EC58" w14:textId="77777777" w:rsidR="001C2BF8" w:rsidRDefault="00000000">
            <w:pPr>
              <w:bidi/>
              <w:spacing w:after="20" w:line="260" w:lineRule="auto"/>
            </w:pPr>
            <w:r>
              <w:rPr>
                <w:sz w:val="18"/>
                <w:szCs w:val="18"/>
                <w:rtl/>
              </w:rPr>
              <w:t>أساسي</w:t>
            </w:r>
          </w:p>
        </w:tc>
      </w:tr>
      <w:tr w:rsidR="001C2BF8" w14:paraId="21123BF5" w14:textId="77777777">
        <w:trPr>
          <w:jc w:val="center"/>
        </w:trPr>
        <w:tc>
          <w:tcPr>
            <w:tcW w:w="1000" w:type="dxa"/>
            <w:tcMar>
              <w:top w:w="60" w:type="dxa"/>
              <w:left w:w="90" w:type="dxa"/>
              <w:bottom w:w="60" w:type="dxa"/>
              <w:right w:w="90" w:type="dxa"/>
            </w:tcMar>
            <w:vAlign w:val="center"/>
          </w:tcPr>
          <w:p w14:paraId="76ACC739" w14:textId="77777777" w:rsidR="001C2BF8" w:rsidRDefault="00000000">
            <w:pPr>
              <w:bidi/>
              <w:spacing w:after="20" w:line="260" w:lineRule="auto"/>
            </w:pPr>
            <w:r>
              <w:rPr>
                <w:sz w:val="18"/>
                <w:szCs w:val="18"/>
                <w:rtl/>
              </w:rPr>
              <w:t>FR-024</w:t>
            </w:r>
          </w:p>
        </w:tc>
        <w:tc>
          <w:tcPr>
            <w:tcW w:w="900" w:type="dxa"/>
            <w:tcMar>
              <w:top w:w="60" w:type="dxa"/>
              <w:left w:w="90" w:type="dxa"/>
              <w:bottom w:w="60" w:type="dxa"/>
              <w:right w:w="90" w:type="dxa"/>
            </w:tcMar>
            <w:vAlign w:val="center"/>
          </w:tcPr>
          <w:p w14:paraId="5D63C0DA" w14:textId="77777777" w:rsidR="001C2BF8" w:rsidRDefault="00000000">
            <w:pPr>
              <w:bidi/>
              <w:spacing w:after="20" w:line="260" w:lineRule="auto"/>
            </w:pPr>
            <w:r>
              <w:rPr>
                <w:sz w:val="18"/>
                <w:szCs w:val="18"/>
                <w:rtl/>
              </w:rPr>
              <w:t>المشغِّل</w:t>
            </w:r>
          </w:p>
        </w:tc>
        <w:tc>
          <w:tcPr>
            <w:tcW w:w="6160" w:type="dxa"/>
            <w:tcMar>
              <w:top w:w="60" w:type="dxa"/>
              <w:left w:w="90" w:type="dxa"/>
              <w:bottom w:w="60" w:type="dxa"/>
              <w:right w:w="90" w:type="dxa"/>
            </w:tcMar>
            <w:vAlign w:val="center"/>
          </w:tcPr>
          <w:p w14:paraId="56EA61CE" w14:textId="77777777" w:rsidR="001C2BF8" w:rsidRDefault="00000000">
            <w:pPr>
              <w:bidi/>
              <w:spacing w:after="20" w:line="260" w:lineRule="auto"/>
            </w:pPr>
            <w:r>
              <w:rPr>
                <w:sz w:val="18"/>
                <w:szCs w:val="18"/>
                <w:rtl/>
              </w:rPr>
              <w:t>يسمح النظام للمشغِّل بأن يشغّل الخادم ولو فشل تحميل محرّك منفرد، فيقدّم ما تحمَّل من النماذج</w:t>
            </w:r>
          </w:p>
        </w:tc>
        <w:tc>
          <w:tcPr>
            <w:tcW w:w="1300" w:type="dxa"/>
            <w:tcMar>
              <w:top w:w="60" w:type="dxa"/>
              <w:left w:w="90" w:type="dxa"/>
              <w:bottom w:w="60" w:type="dxa"/>
              <w:right w:w="90" w:type="dxa"/>
            </w:tcMar>
            <w:vAlign w:val="center"/>
          </w:tcPr>
          <w:p w14:paraId="78B70A47" w14:textId="77777777" w:rsidR="001C2BF8" w:rsidRDefault="00000000">
            <w:pPr>
              <w:bidi/>
              <w:spacing w:after="20" w:line="260" w:lineRule="auto"/>
            </w:pPr>
            <w:r>
              <w:rPr>
                <w:sz w:val="18"/>
                <w:szCs w:val="18"/>
                <w:rtl/>
              </w:rPr>
              <w:t>أساسي</w:t>
            </w:r>
          </w:p>
        </w:tc>
      </w:tr>
      <w:tr w:rsidR="001C2BF8" w14:paraId="5A19D7FC" w14:textId="77777777">
        <w:trPr>
          <w:jc w:val="center"/>
        </w:trPr>
        <w:tc>
          <w:tcPr>
            <w:tcW w:w="1000" w:type="dxa"/>
            <w:tcMar>
              <w:top w:w="60" w:type="dxa"/>
              <w:left w:w="90" w:type="dxa"/>
              <w:bottom w:w="60" w:type="dxa"/>
              <w:right w:w="90" w:type="dxa"/>
            </w:tcMar>
            <w:vAlign w:val="center"/>
          </w:tcPr>
          <w:p w14:paraId="5392EAB6" w14:textId="77777777" w:rsidR="001C2BF8" w:rsidRDefault="00000000">
            <w:pPr>
              <w:bidi/>
              <w:spacing w:after="20" w:line="260" w:lineRule="auto"/>
            </w:pPr>
            <w:r>
              <w:rPr>
                <w:sz w:val="18"/>
                <w:szCs w:val="18"/>
                <w:rtl/>
              </w:rPr>
              <w:lastRenderedPageBreak/>
              <w:t>FR-030</w:t>
            </w:r>
          </w:p>
        </w:tc>
        <w:tc>
          <w:tcPr>
            <w:tcW w:w="900" w:type="dxa"/>
            <w:tcMar>
              <w:top w:w="60" w:type="dxa"/>
              <w:left w:w="90" w:type="dxa"/>
              <w:bottom w:w="60" w:type="dxa"/>
              <w:right w:w="90" w:type="dxa"/>
            </w:tcMar>
            <w:vAlign w:val="center"/>
          </w:tcPr>
          <w:p w14:paraId="4643379C" w14:textId="77777777" w:rsidR="001C2BF8" w:rsidRDefault="00000000">
            <w:pPr>
              <w:bidi/>
              <w:spacing w:after="20" w:line="260" w:lineRule="auto"/>
            </w:pPr>
            <w:r>
              <w:rPr>
                <w:sz w:val="18"/>
                <w:szCs w:val="18"/>
                <w:rtl/>
              </w:rPr>
              <w:t>المستمِع</w:t>
            </w:r>
          </w:p>
        </w:tc>
        <w:tc>
          <w:tcPr>
            <w:tcW w:w="6160" w:type="dxa"/>
            <w:tcMar>
              <w:top w:w="60" w:type="dxa"/>
              <w:left w:w="90" w:type="dxa"/>
              <w:bottom w:w="60" w:type="dxa"/>
              <w:right w:w="90" w:type="dxa"/>
            </w:tcMar>
            <w:vAlign w:val="center"/>
          </w:tcPr>
          <w:p w14:paraId="1BB9404E" w14:textId="77777777" w:rsidR="001C2BF8" w:rsidRDefault="00000000">
            <w:pPr>
              <w:bidi/>
              <w:spacing w:after="20" w:line="260" w:lineRule="auto"/>
            </w:pPr>
            <w:r>
              <w:rPr>
                <w:sz w:val="18"/>
                <w:szCs w:val="18"/>
                <w:rtl/>
              </w:rPr>
              <w:t xml:space="preserve">يسمح النظام للمستمِع بأن يسمع مسارين مستقلين (يسار/يمين) بمعدل </w:t>
            </w:r>
            <w:r>
              <w:rPr>
                <w:sz w:val="18"/>
                <w:szCs w:val="18"/>
              </w:rPr>
              <w:t>11025</w:t>
            </w:r>
            <w:r>
              <w:rPr>
                <w:sz w:val="18"/>
                <w:szCs w:val="18"/>
                <w:rtl/>
              </w:rPr>
              <w:t xml:space="preserve"> هرتز في نمط النصفين</w:t>
            </w:r>
          </w:p>
        </w:tc>
        <w:tc>
          <w:tcPr>
            <w:tcW w:w="1300" w:type="dxa"/>
            <w:tcMar>
              <w:top w:w="60" w:type="dxa"/>
              <w:left w:w="90" w:type="dxa"/>
              <w:bottom w:w="60" w:type="dxa"/>
              <w:right w:w="90" w:type="dxa"/>
            </w:tcMar>
            <w:vAlign w:val="center"/>
          </w:tcPr>
          <w:p w14:paraId="2CE4A1A4" w14:textId="77777777" w:rsidR="001C2BF8" w:rsidRDefault="00000000">
            <w:pPr>
              <w:bidi/>
              <w:spacing w:after="20" w:line="260" w:lineRule="auto"/>
            </w:pPr>
            <w:r>
              <w:rPr>
                <w:sz w:val="18"/>
                <w:szCs w:val="18"/>
                <w:rtl/>
              </w:rPr>
              <w:t>أساسي</w:t>
            </w:r>
          </w:p>
        </w:tc>
      </w:tr>
      <w:tr w:rsidR="001C2BF8" w14:paraId="3CF64314" w14:textId="77777777">
        <w:trPr>
          <w:jc w:val="center"/>
        </w:trPr>
        <w:tc>
          <w:tcPr>
            <w:tcW w:w="1000" w:type="dxa"/>
            <w:tcMar>
              <w:top w:w="60" w:type="dxa"/>
              <w:left w:w="90" w:type="dxa"/>
              <w:bottom w:w="60" w:type="dxa"/>
              <w:right w:w="90" w:type="dxa"/>
            </w:tcMar>
            <w:vAlign w:val="center"/>
          </w:tcPr>
          <w:p w14:paraId="2C7FBC5C" w14:textId="77777777" w:rsidR="001C2BF8" w:rsidRDefault="00000000">
            <w:pPr>
              <w:bidi/>
              <w:spacing w:after="20" w:line="260" w:lineRule="auto"/>
            </w:pPr>
            <w:r>
              <w:rPr>
                <w:sz w:val="18"/>
                <w:szCs w:val="18"/>
                <w:rtl/>
              </w:rPr>
              <w:t>FR-031</w:t>
            </w:r>
          </w:p>
        </w:tc>
        <w:tc>
          <w:tcPr>
            <w:tcW w:w="900" w:type="dxa"/>
            <w:tcMar>
              <w:top w:w="60" w:type="dxa"/>
              <w:left w:w="90" w:type="dxa"/>
              <w:bottom w:w="60" w:type="dxa"/>
              <w:right w:w="90" w:type="dxa"/>
            </w:tcMar>
            <w:vAlign w:val="center"/>
          </w:tcPr>
          <w:p w14:paraId="3B69D8C8" w14:textId="77777777" w:rsidR="001C2BF8" w:rsidRDefault="00000000">
            <w:pPr>
              <w:bidi/>
              <w:spacing w:after="20" w:line="260" w:lineRule="auto"/>
            </w:pPr>
            <w:r>
              <w:rPr>
                <w:sz w:val="18"/>
                <w:szCs w:val="18"/>
                <w:rtl/>
              </w:rPr>
              <w:t>المستمِع</w:t>
            </w:r>
          </w:p>
        </w:tc>
        <w:tc>
          <w:tcPr>
            <w:tcW w:w="6160" w:type="dxa"/>
            <w:tcMar>
              <w:top w:w="60" w:type="dxa"/>
              <w:left w:w="90" w:type="dxa"/>
              <w:bottom w:w="60" w:type="dxa"/>
              <w:right w:w="90" w:type="dxa"/>
            </w:tcMar>
            <w:vAlign w:val="center"/>
          </w:tcPr>
          <w:p w14:paraId="66AE55CF" w14:textId="77777777" w:rsidR="001C2BF8" w:rsidRDefault="00000000">
            <w:pPr>
              <w:bidi/>
              <w:spacing w:after="20" w:line="260" w:lineRule="auto"/>
            </w:pPr>
            <w:r>
              <w:rPr>
                <w:sz w:val="18"/>
                <w:szCs w:val="18"/>
                <w:rtl/>
              </w:rPr>
              <w:t xml:space="preserve">يسمح النظام للمستمِع بأن يسمع مسارَي الكلام (داخل الشاشة/خارجها) بمعدل سلك </w:t>
            </w:r>
            <w:r>
              <w:rPr>
                <w:sz w:val="18"/>
                <w:szCs w:val="18"/>
              </w:rPr>
              <w:t>22050</w:t>
            </w:r>
            <w:r>
              <w:rPr>
                <w:sz w:val="18"/>
                <w:szCs w:val="18"/>
                <w:rtl/>
              </w:rPr>
              <w:t xml:space="preserve"> هرتز مع إعادة تحصيل داخلية بنسبة </w:t>
            </w:r>
            <w:r>
              <w:rPr>
                <w:sz w:val="18"/>
                <w:szCs w:val="18"/>
              </w:rPr>
              <w:t>21:20</w:t>
            </w:r>
          </w:p>
        </w:tc>
        <w:tc>
          <w:tcPr>
            <w:tcW w:w="1300" w:type="dxa"/>
            <w:tcMar>
              <w:top w:w="60" w:type="dxa"/>
              <w:left w:w="90" w:type="dxa"/>
              <w:bottom w:w="60" w:type="dxa"/>
              <w:right w:w="90" w:type="dxa"/>
            </w:tcMar>
            <w:vAlign w:val="center"/>
          </w:tcPr>
          <w:p w14:paraId="491EC848" w14:textId="77777777" w:rsidR="001C2BF8" w:rsidRDefault="00000000">
            <w:pPr>
              <w:bidi/>
              <w:spacing w:after="20" w:line="260" w:lineRule="auto"/>
            </w:pPr>
            <w:r>
              <w:rPr>
                <w:sz w:val="18"/>
                <w:szCs w:val="18"/>
                <w:rtl/>
              </w:rPr>
              <w:t>أساسي</w:t>
            </w:r>
          </w:p>
        </w:tc>
      </w:tr>
      <w:tr w:rsidR="001C2BF8" w14:paraId="6BFB5A15" w14:textId="77777777">
        <w:trPr>
          <w:jc w:val="center"/>
        </w:trPr>
        <w:tc>
          <w:tcPr>
            <w:tcW w:w="1000" w:type="dxa"/>
            <w:tcMar>
              <w:top w:w="60" w:type="dxa"/>
              <w:left w:w="90" w:type="dxa"/>
              <w:bottom w:w="60" w:type="dxa"/>
              <w:right w:w="90" w:type="dxa"/>
            </w:tcMar>
            <w:vAlign w:val="center"/>
          </w:tcPr>
          <w:p w14:paraId="4E7836B3" w14:textId="77777777" w:rsidR="001C2BF8" w:rsidRDefault="00000000">
            <w:pPr>
              <w:bidi/>
              <w:spacing w:after="20" w:line="260" w:lineRule="auto"/>
            </w:pPr>
            <w:r>
              <w:rPr>
                <w:sz w:val="18"/>
                <w:szCs w:val="18"/>
                <w:rtl/>
              </w:rPr>
              <w:t>FR-032</w:t>
            </w:r>
          </w:p>
        </w:tc>
        <w:tc>
          <w:tcPr>
            <w:tcW w:w="900" w:type="dxa"/>
            <w:tcMar>
              <w:top w:w="60" w:type="dxa"/>
              <w:left w:w="90" w:type="dxa"/>
              <w:bottom w:w="60" w:type="dxa"/>
              <w:right w:w="90" w:type="dxa"/>
            </w:tcMar>
            <w:vAlign w:val="center"/>
          </w:tcPr>
          <w:p w14:paraId="74D74219" w14:textId="77777777" w:rsidR="001C2BF8" w:rsidRDefault="00000000">
            <w:pPr>
              <w:bidi/>
              <w:spacing w:after="20" w:line="260" w:lineRule="auto"/>
            </w:pPr>
            <w:r>
              <w:rPr>
                <w:sz w:val="18"/>
                <w:szCs w:val="18"/>
                <w:rtl/>
              </w:rPr>
              <w:t>النظام</w:t>
            </w:r>
          </w:p>
        </w:tc>
        <w:tc>
          <w:tcPr>
            <w:tcW w:w="6160" w:type="dxa"/>
            <w:tcMar>
              <w:top w:w="60" w:type="dxa"/>
              <w:left w:w="90" w:type="dxa"/>
              <w:bottom w:w="60" w:type="dxa"/>
              <w:right w:w="90" w:type="dxa"/>
            </w:tcMar>
            <w:vAlign w:val="center"/>
          </w:tcPr>
          <w:p w14:paraId="010FA775" w14:textId="77777777" w:rsidR="001C2BF8" w:rsidRDefault="00000000">
            <w:pPr>
              <w:bidi/>
              <w:spacing w:after="20" w:line="260" w:lineRule="auto"/>
            </w:pPr>
            <w:r>
              <w:rPr>
                <w:sz w:val="18"/>
                <w:szCs w:val="18"/>
                <w:rtl/>
              </w:rPr>
              <w:t>يعيد النظام بناء الصوت بلا فجوات ولا تكرار، بتراكب وجمع وتلاشٍ متقاطع وعدّادات مراقبة</w:t>
            </w:r>
          </w:p>
        </w:tc>
        <w:tc>
          <w:tcPr>
            <w:tcW w:w="1300" w:type="dxa"/>
            <w:tcMar>
              <w:top w:w="60" w:type="dxa"/>
              <w:left w:w="90" w:type="dxa"/>
              <w:bottom w:w="60" w:type="dxa"/>
              <w:right w:w="90" w:type="dxa"/>
            </w:tcMar>
            <w:vAlign w:val="center"/>
          </w:tcPr>
          <w:p w14:paraId="5097D60C" w14:textId="77777777" w:rsidR="001C2BF8" w:rsidRDefault="00000000">
            <w:pPr>
              <w:bidi/>
              <w:spacing w:after="20" w:line="260" w:lineRule="auto"/>
            </w:pPr>
            <w:r>
              <w:rPr>
                <w:sz w:val="18"/>
                <w:szCs w:val="18"/>
                <w:rtl/>
              </w:rPr>
              <w:t>أساسي</w:t>
            </w:r>
          </w:p>
        </w:tc>
      </w:tr>
      <w:tr w:rsidR="001C2BF8" w14:paraId="488A9B62" w14:textId="77777777">
        <w:trPr>
          <w:jc w:val="center"/>
        </w:trPr>
        <w:tc>
          <w:tcPr>
            <w:tcW w:w="1000" w:type="dxa"/>
            <w:tcMar>
              <w:top w:w="60" w:type="dxa"/>
              <w:left w:w="90" w:type="dxa"/>
              <w:bottom w:w="60" w:type="dxa"/>
              <w:right w:w="90" w:type="dxa"/>
            </w:tcMar>
            <w:vAlign w:val="center"/>
          </w:tcPr>
          <w:p w14:paraId="24BBC720" w14:textId="77777777" w:rsidR="001C2BF8" w:rsidRDefault="00000000">
            <w:pPr>
              <w:bidi/>
              <w:spacing w:after="20" w:line="260" w:lineRule="auto"/>
            </w:pPr>
            <w:r>
              <w:rPr>
                <w:sz w:val="18"/>
                <w:szCs w:val="18"/>
                <w:rtl/>
              </w:rPr>
              <w:t>FR-036</w:t>
            </w:r>
          </w:p>
        </w:tc>
        <w:tc>
          <w:tcPr>
            <w:tcW w:w="900" w:type="dxa"/>
            <w:tcMar>
              <w:top w:w="60" w:type="dxa"/>
              <w:left w:w="90" w:type="dxa"/>
              <w:bottom w:w="60" w:type="dxa"/>
              <w:right w:w="90" w:type="dxa"/>
            </w:tcMar>
            <w:vAlign w:val="center"/>
          </w:tcPr>
          <w:p w14:paraId="52D2D4E4" w14:textId="77777777" w:rsidR="001C2BF8" w:rsidRDefault="00000000">
            <w:pPr>
              <w:bidi/>
              <w:spacing w:after="20" w:line="260" w:lineRule="auto"/>
            </w:pPr>
            <w:r>
              <w:rPr>
                <w:sz w:val="18"/>
                <w:szCs w:val="18"/>
                <w:rtl/>
              </w:rPr>
              <w:t>المستمِع</w:t>
            </w:r>
          </w:p>
        </w:tc>
        <w:tc>
          <w:tcPr>
            <w:tcW w:w="6160" w:type="dxa"/>
            <w:tcMar>
              <w:top w:w="60" w:type="dxa"/>
              <w:left w:w="90" w:type="dxa"/>
              <w:bottom w:w="60" w:type="dxa"/>
              <w:right w:w="90" w:type="dxa"/>
            </w:tcMar>
            <w:vAlign w:val="center"/>
          </w:tcPr>
          <w:p w14:paraId="7D3E067E" w14:textId="77777777" w:rsidR="001C2BF8" w:rsidRDefault="00000000">
            <w:pPr>
              <w:bidi/>
              <w:spacing w:after="20" w:line="260" w:lineRule="auto"/>
            </w:pPr>
            <w:r>
              <w:rPr>
                <w:sz w:val="18"/>
                <w:szCs w:val="18"/>
                <w:rtl/>
              </w:rPr>
              <w:t>يسمح النظام للمستمِع بأن يتلقّى صمتاً أميناً في النمط اللمسي: طاقة صفرية للمناطق دون العتبة بدل تسريب مُصطنع</w:t>
            </w:r>
          </w:p>
        </w:tc>
        <w:tc>
          <w:tcPr>
            <w:tcW w:w="1300" w:type="dxa"/>
            <w:tcMar>
              <w:top w:w="60" w:type="dxa"/>
              <w:left w:w="90" w:type="dxa"/>
              <w:bottom w:w="60" w:type="dxa"/>
              <w:right w:w="90" w:type="dxa"/>
            </w:tcMar>
            <w:vAlign w:val="center"/>
          </w:tcPr>
          <w:p w14:paraId="4F8BFD8B" w14:textId="77777777" w:rsidR="001C2BF8" w:rsidRDefault="00000000">
            <w:pPr>
              <w:bidi/>
              <w:spacing w:after="20" w:line="260" w:lineRule="auto"/>
            </w:pPr>
            <w:r>
              <w:rPr>
                <w:sz w:val="18"/>
                <w:szCs w:val="18"/>
                <w:rtl/>
              </w:rPr>
              <w:t>أساسي</w:t>
            </w:r>
          </w:p>
        </w:tc>
      </w:tr>
      <w:tr w:rsidR="001C2BF8" w14:paraId="44D91463" w14:textId="77777777">
        <w:trPr>
          <w:jc w:val="center"/>
        </w:trPr>
        <w:tc>
          <w:tcPr>
            <w:tcW w:w="1000" w:type="dxa"/>
            <w:tcMar>
              <w:top w:w="60" w:type="dxa"/>
              <w:left w:w="90" w:type="dxa"/>
              <w:bottom w:w="60" w:type="dxa"/>
              <w:right w:w="90" w:type="dxa"/>
            </w:tcMar>
            <w:vAlign w:val="center"/>
          </w:tcPr>
          <w:p w14:paraId="0877C8EF" w14:textId="77777777" w:rsidR="001C2BF8" w:rsidRDefault="00000000">
            <w:pPr>
              <w:bidi/>
              <w:spacing w:after="20" w:line="260" w:lineRule="auto"/>
            </w:pPr>
            <w:r>
              <w:rPr>
                <w:sz w:val="18"/>
                <w:szCs w:val="18"/>
                <w:rtl/>
              </w:rPr>
              <w:t>FR-042</w:t>
            </w:r>
          </w:p>
        </w:tc>
        <w:tc>
          <w:tcPr>
            <w:tcW w:w="900" w:type="dxa"/>
            <w:tcMar>
              <w:top w:w="60" w:type="dxa"/>
              <w:left w:w="90" w:type="dxa"/>
              <w:bottom w:w="60" w:type="dxa"/>
              <w:right w:w="90" w:type="dxa"/>
            </w:tcMar>
            <w:vAlign w:val="center"/>
          </w:tcPr>
          <w:p w14:paraId="7664337D" w14:textId="77777777" w:rsidR="001C2BF8" w:rsidRDefault="00000000">
            <w:pPr>
              <w:bidi/>
              <w:spacing w:after="20" w:line="260" w:lineRule="auto"/>
            </w:pPr>
            <w:r>
              <w:rPr>
                <w:sz w:val="18"/>
                <w:szCs w:val="18"/>
                <w:rtl/>
              </w:rPr>
              <w:t>المستمِع</w:t>
            </w:r>
          </w:p>
        </w:tc>
        <w:tc>
          <w:tcPr>
            <w:tcW w:w="6160" w:type="dxa"/>
            <w:tcMar>
              <w:top w:w="60" w:type="dxa"/>
              <w:left w:w="90" w:type="dxa"/>
              <w:bottom w:w="60" w:type="dxa"/>
              <w:right w:w="90" w:type="dxa"/>
            </w:tcMar>
            <w:vAlign w:val="center"/>
          </w:tcPr>
          <w:p w14:paraId="7D184B3A" w14:textId="77777777" w:rsidR="001C2BF8" w:rsidRDefault="00000000">
            <w:pPr>
              <w:bidi/>
              <w:spacing w:after="20" w:line="260" w:lineRule="auto"/>
            </w:pPr>
            <w:r>
              <w:rPr>
                <w:sz w:val="18"/>
                <w:szCs w:val="18"/>
                <w:rtl/>
              </w:rPr>
              <w:t xml:space="preserve">يسمح النظام للمستمِع بأن يرى خريطة الكلام محجوبةً حين تقل النسبة الموجبة عن </w:t>
            </w:r>
            <w:r>
              <w:rPr>
                <w:sz w:val="18"/>
                <w:szCs w:val="18"/>
              </w:rPr>
              <w:t>0.10</w:t>
            </w:r>
            <w:r>
              <w:rPr>
                <w:sz w:val="18"/>
                <w:szCs w:val="18"/>
                <w:rtl/>
              </w:rPr>
              <w:t>، مع إعلان قيمة الثقة</w:t>
            </w:r>
          </w:p>
        </w:tc>
        <w:tc>
          <w:tcPr>
            <w:tcW w:w="1300" w:type="dxa"/>
            <w:tcMar>
              <w:top w:w="60" w:type="dxa"/>
              <w:left w:w="90" w:type="dxa"/>
              <w:bottom w:w="60" w:type="dxa"/>
              <w:right w:w="90" w:type="dxa"/>
            </w:tcMar>
            <w:vAlign w:val="center"/>
          </w:tcPr>
          <w:p w14:paraId="280AE3FC" w14:textId="77777777" w:rsidR="001C2BF8" w:rsidRDefault="00000000">
            <w:pPr>
              <w:bidi/>
              <w:spacing w:after="20" w:line="260" w:lineRule="auto"/>
            </w:pPr>
            <w:r>
              <w:rPr>
                <w:sz w:val="18"/>
                <w:szCs w:val="18"/>
                <w:rtl/>
              </w:rPr>
              <w:t>أساسي</w:t>
            </w:r>
          </w:p>
        </w:tc>
      </w:tr>
      <w:tr w:rsidR="001C2BF8" w14:paraId="039688A9" w14:textId="77777777">
        <w:trPr>
          <w:jc w:val="center"/>
        </w:trPr>
        <w:tc>
          <w:tcPr>
            <w:tcW w:w="1000" w:type="dxa"/>
            <w:tcMar>
              <w:top w:w="60" w:type="dxa"/>
              <w:left w:w="90" w:type="dxa"/>
              <w:bottom w:w="60" w:type="dxa"/>
              <w:right w:w="90" w:type="dxa"/>
            </w:tcMar>
            <w:vAlign w:val="center"/>
          </w:tcPr>
          <w:p w14:paraId="56EFEBA3" w14:textId="77777777" w:rsidR="001C2BF8" w:rsidRDefault="00000000">
            <w:pPr>
              <w:bidi/>
              <w:spacing w:after="20" w:line="260" w:lineRule="auto"/>
            </w:pPr>
            <w:r>
              <w:rPr>
                <w:sz w:val="18"/>
                <w:szCs w:val="18"/>
                <w:rtl/>
              </w:rPr>
              <w:t>FR-043</w:t>
            </w:r>
          </w:p>
        </w:tc>
        <w:tc>
          <w:tcPr>
            <w:tcW w:w="900" w:type="dxa"/>
            <w:tcMar>
              <w:top w:w="60" w:type="dxa"/>
              <w:left w:w="90" w:type="dxa"/>
              <w:bottom w:w="60" w:type="dxa"/>
              <w:right w:w="90" w:type="dxa"/>
            </w:tcMar>
            <w:vAlign w:val="center"/>
          </w:tcPr>
          <w:p w14:paraId="4D2FA59B" w14:textId="77777777" w:rsidR="001C2BF8" w:rsidRDefault="00000000">
            <w:pPr>
              <w:bidi/>
              <w:spacing w:after="20" w:line="260" w:lineRule="auto"/>
            </w:pPr>
            <w:r>
              <w:rPr>
                <w:sz w:val="18"/>
                <w:szCs w:val="18"/>
                <w:rtl/>
              </w:rPr>
              <w:t>المستمِع</w:t>
            </w:r>
          </w:p>
        </w:tc>
        <w:tc>
          <w:tcPr>
            <w:tcW w:w="6160" w:type="dxa"/>
            <w:tcMar>
              <w:top w:w="60" w:type="dxa"/>
              <w:left w:w="90" w:type="dxa"/>
              <w:bottom w:w="60" w:type="dxa"/>
              <w:right w:w="90" w:type="dxa"/>
            </w:tcMar>
            <w:vAlign w:val="center"/>
          </w:tcPr>
          <w:p w14:paraId="37F0F989" w14:textId="77777777" w:rsidR="001C2BF8" w:rsidRDefault="00000000">
            <w:pPr>
              <w:bidi/>
              <w:spacing w:after="20" w:line="260" w:lineRule="auto"/>
            </w:pPr>
            <w:r>
              <w:rPr>
                <w:sz w:val="18"/>
                <w:szCs w:val="18"/>
                <w:rtl/>
              </w:rPr>
              <w:t xml:space="preserve">يسمح النظام للمستمِع بأن يستعلم عن خريطة طاقة اللمس بدقة الشبكة الأصلية </w:t>
            </w:r>
            <w:r>
              <w:rPr>
                <w:sz w:val="18"/>
                <w:szCs w:val="18"/>
              </w:rPr>
              <w:t>14×14</w:t>
            </w:r>
            <w:r>
              <w:rPr>
                <w:sz w:val="18"/>
                <w:szCs w:val="18"/>
                <w:rtl/>
              </w:rPr>
              <w:t xml:space="preserve"> وبأبعاد صريحة، دون رفع دقّة زائف</w:t>
            </w:r>
          </w:p>
        </w:tc>
        <w:tc>
          <w:tcPr>
            <w:tcW w:w="1300" w:type="dxa"/>
            <w:tcMar>
              <w:top w:w="60" w:type="dxa"/>
              <w:left w:w="90" w:type="dxa"/>
              <w:bottom w:w="60" w:type="dxa"/>
              <w:right w:w="90" w:type="dxa"/>
            </w:tcMar>
            <w:vAlign w:val="center"/>
          </w:tcPr>
          <w:p w14:paraId="32A1C886" w14:textId="77777777" w:rsidR="001C2BF8" w:rsidRDefault="00000000">
            <w:pPr>
              <w:bidi/>
              <w:spacing w:after="20" w:line="260" w:lineRule="auto"/>
            </w:pPr>
            <w:r>
              <w:rPr>
                <w:sz w:val="18"/>
                <w:szCs w:val="18"/>
                <w:rtl/>
              </w:rPr>
              <w:t>أساسي</w:t>
            </w:r>
          </w:p>
        </w:tc>
      </w:tr>
      <w:tr w:rsidR="001C2BF8" w14:paraId="07CEA098" w14:textId="77777777">
        <w:trPr>
          <w:jc w:val="center"/>
        </w:trPr>
        <w:tc>
          <w:tcPr>
            <w:tcW w:w="1000" w:type="dxa"/>
            <w:tcMar>
              <w:top w:w="60" w:type="dxa"/>
              <w:left w:w="90" w:type="dxa"/>
              <w:bottom w:w="60" w:type="dxa"/>
              <w:right w:w="90" w:type="dxa"/>
            </w:tcMar>
            <w:vAlign w:val="center"/>
          </w:tcPr>
          <w:p w14:paraId="410575EA" w14:textId="77777777" w:rsidR="001C2BF8" w:rsidRDefault="00000000">
            <w:pPr>
              <w:bidi/>
              <w:spacing w:after="20" w:line="260" w:lineRule="auto"/>
            </w:pPr>
            <w:r>
              <w:rPr>
                <w:sz w:val="18"/>
                <w:szCs w:val="18"/>
                <w:rtl/>
              </w:rPr>
              <w:t>FR-045</w:t>
            </w:r>
          </w:p>
        </w:tc>
        <w:tc>
          <w:tcPr>
            <w:tcW w:w="900" w:type="dxa"/>
            <w:tcMar>
              <w:top w:w="60" w:type="dxa"/>
              <w:left w:w="90" w:type="dxa"/>
              <w:bottom w:w="60" w:type="dxa"/>
              <w:right w:w="90" w:type="dxa"/>
            </w:tcMar>
            <w:vAlign w:val="center"/>
          </w:tcPr>
          <w:p w14:paraId="09896688" w14:textId="77777777" w:rsidR="001C2BF8" w:rsidRDefault="00000000">
            <w:pPr>
              <w:bidi/>
              <w:spacing w:after="20" w:line="260" w:lineRule="auto"/>
            </w:pPr>
            <w:r>
              <w:rPr>
                <w:sz w:val="18"/>
                <w:szCs w:val="18"/>
                <w:rtl/>
              </w:rPr>
              <w:t>المستمِع</w:t>
            </w:r>
          </w:p>
        </w:tc>
        <w:tc>
          <w:tcPr>
            <w:tcW w:w="6160" w:type="dxa"/>
            <w:tcMar>
              <w:top w:w="60" w:type="dxa"/>
              <w:left w:w="90" w:type="dxa"/>
              <w:bottom w:w="60" w:type="dxa"/>
              <w:right w:w="90" w:type="dxa"/>
            </w:tcMar>
            <w:vAlign w:val="center"/>
          </w:tcPr>
          <w:p w14:paraId="772F1EAF" w14:textId="77777777" w:rsidR="001C2BF8" w:rsidRDefault="00000000">
            <w:pPr>
              <w:bidi/>
              <w:spacing w:after="20" w:line="260" w:lineRule="auto"/>
            </w:pPr>
            <w:r>
              <w:rPr>
                <w:sz w:val="18"/>
                <w:szCs w:val="18"/>
                <w:rtl/>
              </w:rPr>
              <w:t>يسمح النظام للمستمِع بأن يرى الخرائط مسجَّلة على المعاينة الحية بعكس تحويل الاقتصاص والتأطير</w:t>
            </w:r>
          </w:p>
        </w:tc>
        <w:tc>
          <w:tcPr>
            <w:tcW w:w="1300" w:type="dxa"/>
            <w:tcMar>
              <w:top w:w="60" w:type="dxa"/>
              <w:left w:w="90" w:type="dxa"/>
              <w:bottom w:w="60" w:type="dxa"/>
              <w:right w:w="90" w:type="dxa"/>
            </w:tcMar>
            <w:vAlign w:val="center"/>
          </w:tcPr>
          <w:p w14:paraId="65B91104" w14:textId="77777777" w:rsidR="001C2BF8" w:rsidRDefault="00000000">
            <w:pPr>
              <w:bidi/>
              <w:spacing w:after="20" w:line="260" w:lineRule="auto"/>
            </w:pPr>
            <w:r>
              <w:rPr>
                <w:sz w:val="18"/>
                <w:szCs w:val="18"/>
                <w:rtl/>
              </w:rPr>
              <w:t>أساسي</w:t>
            </w:r>
          </w:p>
        </w:tc>
      </w:tr>
      <w:tr w:rsidR="001C2BF8" w14:paraId="74F07A10" w14:textId="77777777">
        <w:trPr>
          <w:jc w:val="center"/>
        </w:trPr>
        <w:tc>
          <w:tcPr>
            <w:tcW w:w="1000" w:type="dxa"/>
            <w:tcMar>
              <w:top w:w="60" w:type="dxa"/>
              <w:left w:w="90" w:type="dxa"/>
              <w:bottom w:w="60" w:type="dxa"/>
              <w:right w:w="90" w:type="dxa"/>
            </w:tcMar>
            <w:vAlign w:val="center"/>
          </w:tcPr>
          <w:p w14:paraId="1CF3AE67" w14:textId="77777777" w:rsidR="001C2BF8" w:rsidRDefault="00000000">
            <w:pPr>
              <w:bidi/>
              <w:spacing w:after="20" w:line="260" w:lineRule="auto"/>
            </w:pPr>
            <w:r>
              <w:rPr>
                <w:sz w:val="18"/>
                <w:szCs w:val="18"/>
                <w:rtl/>
              </w:rPr>
              <w:t>FR-050/051</w:t>
            </w:r>
          </w:p>
        </w:tc>
        <w:tc>
          <w:tcPr>
            <w:tcW w:w="900" w:type="dxa"/>
            <w:tcMar>
              <w:top w:w="60" w:type="dxa"/>
              <w:left w:w="90" w:type="dxa"/>
              <w:bottom w:w="60" w:type="dxa"/>
              <w:right w:w="90" w:type="dxa"/>
            </w:tcMar>
            <w:vAlign w:val="center"/>
          </w:tcPr>
          <w:p w14:paraId="4B766E53" w14:textId="77777777" w:rsidR="001C2BF8" w:rsidRDefault="00000000">
            <w:pPr>
              <w:bidi/>
              <w:spacing w:after="20" w:line="260" w:lineRule="auto"/>
            </w:pPr>
            <w:r>
              <w:rPr>
                <w:sz w:val="18"/>
                <w:szCs w:val="18"/>
                <w:rtl/>
              </w:rPr>
              <w:t>المستمِع</w:t>
            </w:r>
          </w:p>
        </w:tc>
        <w:tc>
          <w:tcPr>
            <w:tcW w:w="6160" w:type="dxa"/>
            <w:tcMar>
              <w:top w:w="60" w:type="dxa"/>
              <w:left w:w="90" w:type="dxa"/>
              <w:bottom w:w="60" w:type="dxa"/>
              <w:right w:w="90" w:type="dxa"/>
            </w:tcMar>
            <w:vAlign w:val="center"/>
          </w:tcPr>
          <w:p w14:paraId="197335E1" w14:textId="77777777" w:rsidR="001C2BF8" w:rsidRDefault="00000000">
            <w:pPr>
              <w:bidi/>
              <w:spacing w:after="20" w:line="260" w:lineRule="auto"/>
            </w:pPr>
            <w:r>
              <w:rPr>
                <w:sz w:val="18"/>
                <w:szCs w:val="18"/>
                <w:rtl/>
              </w:rPr>
              <w:t xml:space="preserve">يسمح النظام للمستمِع بأن يسمع تشغيلاً مزدوج المسار على قناتَي </w:t>
            </w:r>
            <w:r>
              <w:rPr>
                <w:sz w:val="18"/>
                <w:szCs w:val="18"/>
              </w:rPr>
              <w:t>AudioTrack</w:t>
            </w:r>
            <w:r>
              <w:rPr>
                <w:sz w:val="18"/>
                <w:szCs w:val="18"/>
                <w:rtl/>
              </w:rPr>
              <w:t xml:space="preserve"> خلف عازل ارتجاج متكيّف (من </w:t>
            </w:r>
            <w:r>
              <w:rPr>
                <w:sz w:val="18"/>
                <w:szCs w:val="18"/>
              </w:rPr>
              <w:t>200</w:t>
            </w:r>
            <w:r>
              <w:rPr>
                <w:sz w:val="18"/>
                <w:szCs w:val="18"/>
                <w:rtl/>
              </w:rPr>
              <w:t xml:space="preserve"> إلى </w:t>
            </w:r>
            <w:r>
              <w:rPr>
                <w:sz w:val="18"/>
                <w:szCs w:val="18"/>
              </w:rPr>
              <w:t>500</w:t>
            </w:r>
            <w:r>
              <w:rPr>
                <w:sz w:val="18"/>
                <w:szCs w:val="18"/>
                <w:rtl/>
              </w:rPr>
              <w:t xml:space="preserve"> مللي ثانية ضمن حلقة </w:t>
            </w:r>
            <w:r>
              <w:rPr>
                <w:sz w:val="18"/>
                <w:szCs w:val="18"/>
              </w:rPr>
              <w:t>1500</w:t>
            </w:r>
            <w:r>
              <w:rPr>
                <w:sz w:val="18"/>
                <w:szCs w:val="18"/>
                <w:rtl/>
              </w:rPr>
              <w:t>)</w:t>
            </w:r>
          </w:p>
        </w:tc>
        <w:tc>
          <w:tcPr>
            <w:tcW w:w="1300" w:type="dxa"/>
            <w:tcMar>
              <w:top w:w="60" w:type="dxa"/>
              <w:left w:w="90" w:type="dxa"/>
              <w:bottom w:w="60" w:type="dxa"/>
              <w:right w:w="90" w:type="dxa"/>
            </w:tcMar>
            <w:vAlign w:val="center"/>
          </w:tcPr>
          <w:p w14:paraId="73E6B667" w14:textId="77777777" w:rsidR="001C2BF8" w:rsidRDefault="00000000">
            <w:pPr>
              <w:bidi/>
              <w:spacing w:after="20" w:line="260" w:lineRule="auto"/>
            </w:pPr>
            <w:r>
              <w:rPr>
                <w:sz w:val="18"/>
                <w:szCs w:val="18"/>
                <w:rtl/>
              </w:rPr>
              <w:t>أساسي</w:t>
            </w:r>
          </w:p>
        </w:tc>
      </w:tr>
      <w:tr w:rsidR="001C2BF8" w14:paraId="296D9D91" w14:textId="77777777">
        <w:trPr>
          <w:jc w:val="center"/>
        </w:trPr>
        <w:tc>
          <w:tcPr>
            <w:tcW w:w="1000" w:type="dxa"/>
            <w:tcMar>
              <w:top w:w="60" w:type="dxa"/>
              <w:left w:w="90" w:type="dxa"/>
              <w:bottom w:w="60" w:type="dxa"/>
              <w:right w:w="90" w:type="dxa"/>
            </w:tcMar>
            <w:vAlign w:val="center"/>
          </w:tcPr>
          <w:p w14:paraId="4887A056" w14:textId="77777777" w:rsidR="001C2BF8" w:rsidRDefault="00000000">
            <w:pPr>
              <w:bidi/>
              <w:spacing w:after="20" w:line="260" w:lineRule="auto"/>
            </w:pPr>
            <w:r>
              <w:rPr>
                <w:sz w:val="18"/>
                <w:szCs w:val="18"/>
                <w:rtl/>
              </w:rPr>
              <w:t>FR-060/066</w:t>
            </w:r>
          </w:p>
        </w:tc>
        <w:tc>
          <w:tcPr>
            <w:tcW w:w="900" w:type="dxa"/>
            <w:tcMar>
              <w:top w:w="60" w:type="dxa"/>
              <w:left w:w="90" w:type="dxa"/>
              <w:bottom w:w="60" w:type="dxa"/>
              <w:right w:w="90" w:type="dxa"/>
            </w:tcMar>
            <w:vAlign w:val="center"/>
          </w:tcPr>
          <w:p w14:paraId="161EEC12" w14:textId="77777777" w:rsidR="001C2BF8" w:rsidRDefault="00000000">
            <w:pPr>
              <w:bidi/>
              <w:spacing w:after="20" w:line="260" w:lineRule="auto"/>
            </w:pPr>
            <w:r>
              <w:rPr>
                <w:sz w:val="18"/>
                <w:szCs w:val="18"/>
                <w:rtl/>
              </w:rPr>
              <w:t>المطوِّر</w:t>
            </w:r>
          </w:p>
        </w:tc>
        <w:tc>
          <w:tcPr>
            <w:tcW w:w="6160" w:type="dxa"/>
            <w:tcMar>
              <w:top w:w="60" w:type="dxa"/>
              <w:left w:w="90" w:type="dxa"/>
              <w:bottom w:w="60" w:type="dxa"/>
              <w:right w:w="90" w:type="dxa"/>
            </w:tcMar>
            <w:vAlign w:val="center"/>
          </w:tcPr>
          <w:p w14:paraId="3B532670" w14:textId="77777777" w:rsidR="001C2BF8" w:rsidRDefault="00000000">
            <w:pPr>
              <w:bidi/>
              <w:spacing w:after="20" w:line="260" w:lineRule="auto"/>
            </w:pPr>
            <w:r>
              <w:rPr>
                <w:sz w:val="18"/>
                <w:szCs w:val="18"/>
                <w:rtl/>
              </w:rPr>
              <w:t>يسمح النظام للمطوِّر بأن يضيف نموذجاً عبر سجلّ مواصفات مجمَّدة، ويمنع كشف ثوابت النماذج كإعدادات قابلة للضبط</w:t>
            </w:r>
          </w:p>
        </w:tc>
        <w:tc>
          <w:tcPr>
            <w:tcW w:w="1300" w:type="dxa"/>
            <w:tcMar>
              <w:top w:w="60" w:type="dxa"/>
              <w:left w:w="90" w:type="dxa"/>
              <w:bottom w:w="60" w:type="dxa"/>
              <w:right w:w="90" w:type="dxa"/>
            </w:tcMar>
            <w:vAlign w:val="center"/>
          </w:tcPr>
          <w:p w14:paraId="7FF65D7E" w14:textId="77777777" w:rsidR="001C2BF8" w:rsidRDefault="00000000">
            <w:pPr>
              <w:bidi/>
              <w:spacing w:after="20" w:line="260" w:lineRule="auto"/>
            </w:pPr>
            <w:r>
              <w:rPr>
                <w:sz w:val="18"/>
                <w:szCs w:val="18"/>
                <w:rtl/>
              </w:rPr>
              <w:t>أساسي</w:t>
            </w:r>
          </w:p>
        </w:tc>
      </w:tr>
      <w:tr w:rsidR="001C2BF8" w14:paraId="2E6AE1FB" w14:textId="77777777">
        <w:trPr>
          <w:jc w:val="center"/>
        </w:trPr>
        <w:tc>
          <w:tcPr>
            <w:tcW w:w="1000" w:type="dxa"/>
            <w:tcMar>
              <w:top w:w="60" w:type="dxa"/>
              <w:left w:w="90" w:type="dxa"/>
              <w:bottom w:w="60" w:type="dxa"/>
              <w:right w:w="90" w:type="dxa"/>
            </w:tcMar>
            <w:vAlign w:val="center"/>
          </w:tcPr>
          <w:p w14:paraId="6D4281A4" w14:textId="77777777" w:rsidR="001C2BF8" w:rsidRDefault="00000000">
            <w:pPr>
              <w:bidi/>
              <w:spacing w:after="20" w:line="260" w:lineRule="auto"/>
            </w:pPr>
            <w:r>
              <w:rPr>
                <w:sz w:val="18"/>
                <w:szCs w:val="18"/>
                <w:rtl/>
              </w:rPr>
              <w:t>FR-062/063</w:t>
            </w:r>
          </w:p>
        </w:tc>
        <w:tc>
          <w:tcPr>
            <w:tcW w:w="900" w:type="dxa"/>
            <w:tcMar>
              <w:top w:w="60" w:type="dxa"/>
              <w:left w:w="90" w:type="dxa"/>
              <w:bottom w:w="60" w:type="dxa"/>
              <w:right w:w="90" w:type="dxa"/>
            </w:tcMar>
            <w:vAlign w:val="center"/>
          </w:tcPr>
          <w:p w14:paraId="2B7452BC" w14:textId="77777777" w:rsidR="001C2BF8" w:rsidRDefault="00000000">
            <w:pPr>
              <w:bidi/>
              <w:spacing w:after="20" w:line="260" w:lineRule="auto"/>
            </w:pPr>
            <w:r>
              <w:rPr>
                <w:sz w:val="18"/>
                <w:szCs w:val="18"/>
                <w:rtl/>
              </w:rPr>
              <w:t>المستمِع</w:t>
            </w:r>
          </w:p>
        </w:tc>
        <w:tc>
          <w:tcPr>
            <w:tcW w:w="6160" w:type="dxa"/>
            <w:tcMar>
              <w:top w:w="60" w:type="dxa"/>
              <w:left w:w="90" w:type="dxa"/>
              <w:bottom w:w="60" w:type="dxa"/>
              <w:right w:w="90" w:type="dxa"/>
            </w:tcMar>
            <w:vAlign w:val="center"/>
          </w:tcPr>
          <w:p w14:paraId="2896CE57" w14:textId="77777777" w:rsidR="001C2BF8" w:rsidRDefault="00000000">
            <w:pPr>
              <w:bidi/>
              <w:spacing w:after="20" w:line="260" w:lineRule="auto"/>
            </w:pPr>
            <w:r>
              <w:rPr>
                <w:sz w:val="18"/>
                <w:szCs w:val="18"/>
                <w:rtl/>
              </w:rPr>
              <w:t xml:space="preserve">يسمح النظام للمستمِع بأن يبدّل النموذج أثناء الجلسة بإلغاء القناة وإعادة فتحها (مهلة استقرار </w:t>
            </w:r>
            <w:r>
              <w:rPr>
                <w:sz w:val="18"/>
                <w:szCs w:val="18"/>
              </w:rPr>
              <w:t>700</w:t>
            </w:r>
            <w:r>
              <w:rPr>
                <w:sz w:val="18"/>
                <w:szCs w:val="18"/>
                <w:rtl/>
              </w:rPr>
              <w:t xml:space="preserve"> مللي ثانية)، مع إسقاط النتائج المتقادمة بمطابقة صدى معرِّف النموذج</w:t>
            </w:r>
          </w:p>
        </w:tc>
        <w:tc>
          <w:tcPr>
            <w:tcW w:w="1300" w:type="dxa"/>
            <w:tcMar>
              <w:top w:w="60" w:type="dxa"/>
              <w:left w:w="90" w:type="dxa"/>
              <w:bottom w:w="60" w:type="dxa"/>
              <w:right w:w="90" w:type="dxa"/>
            </w:tcMar>
            <w:vAlign w:val="center"/>
          </w:tcPr>
          <w:p w14:paraId="3C76A37E" w14:textId="77777777" w:rsidR="001C2BF8" w:rsidRDefault="00000000">
            <w:pPr>
              <w:bidi/>
              <w:spacing w:after="20" w:line="260" w:lineRule="auto"/>
            </w:pPr>
            <w:r>
              <w:rPr>
                <w:sz w:val="18"/>
                <w:szCs w:val="18"/>
                <w:rtl/>
              </w:rPr>
              <w:t>أساسي</w:t>
            </w:r>
          </w:p>
        </w:tc>
      </w:tr>
      <w:tr w:rsidR="001C2BF8" w14:paraId="5B91D71F" w14:textId="77777777">
        <w:trPr>
          <w:jc w:val="center"/>
        </w:trPr>
        <w:tc>
          <w:tcPr>
            <w:tcW w:w="1000" w:type="dxa"/>
            <w:tcMar>
              <w:top w:w="60" w:type="dxa"/>
              <w:left w:w="90" w:type="dxa"/>
              <w:bottom w:w="60" w:type="dxa"/>
              <w:right w:w="90" w:type="dxa"/>
            </w:tcMar>
            <w:vAlign w:val="center"/>
          </w:tcPr>
          <w:p w14:paraId="556C1F6B" w14:textId="77777777" w:rsidR="001C2BF8" w:rsidRDefault="00000000">
            <w:pPr>
              <w:bidi/>
              <w:spacing w:after="20" w:line="260" w:lineRule="auto"/>
            </w:pPr>
            <w:r>
              <w:rPr>
                <w:sz w:val="18"/>
                <w:szCs w:val="18"/>
                <w:rtl/>
              </w:rPr>
              <w:t>FR-073</w:t>
            </w:r>
          </w:p>
        </w:tc>
        <w:tc>
          <w:tcPr>
            <w:tcW w:w="900" w:type="dxa"/>
            <w:tcMar>
              <w:top w:w="60" w:type="dxa"/>
              <w:left w:w="90" w:type="dxa"/>
              <w:bottom w:w="60" w:type="dxa"/>
              <w:right w:w="90" w:type="dxa"/>
            </w:tcMar>
            <w:vAlign w:val="center"/>
          </w:tcPr>
          <w:p w14:paraId="2FFE1F6B" w14:textId="77777777" w:rsidR="001C2BF8" w:rsidRDefault="00000000">
            <w:pPr>
              <w:bidi/>
              <w:spacing w:after="20" w:line="260" w:lineRule="auto"/>
            </w:pPr>
            <w:r>
              <w:rPr>
                <w:sz w:val="18"/>
                <w:szCs w:val="18"/>
                <w:rtl/>
              </w:rPr>
              <w:t>المشغِّل</w:t>
            </w:r>
          </w:p>
        </w:tc>
        <w:tc>
          <w:tcPr>
            <w:tcW w:w="6160" w:type="dxa"/>
            <w:tcMar>
              <w:top w:w="60" w:type="dxa"/>
              <w:left w:w="90" w:type="dxa"/>
              <w:bottom w:w="60" w:type="dxa"/>
              <w:right w:w="90" w:type="dxa"/>
            </w:tcMar>
            <w:vAlign w:val="center"/>
          </w:tcPr>
          <w:p w14:paraId="430813A7" w14:textId="77777777" w:rsidR="001C2BF8" w:rsidRDefault="00000000">
            <w:pPr>
              <w:bidi/>
              <w:spacing w:after="20" w:line="260" w:lineRule="auto"/>
            </w:pPr>
            <w:r>
              <w:rPr>
                <w:sz w:val="18"/>
                <w:szCs w:val="18"/>
                <w:rtl/>
              </w:rPr>
              <w:t xml:space="preserve">يسمح النظام للمشغِّل بأن يعتمد قيمة افتراضية </w:t>
            </w:r>
            <w:r>
              <w:rPr>
                <w:sz w:val="18"/>
                <w:szCs w:val="18"/>
              </w:rPr>
              <w:t>512</w:t>
            </w:r>
            <w:r>
              <w:rPr>
                <w:sz w:val="18"/>
                <w:szCs w:val="18"/>
                <w:rtl/>
              </w:rPr>
              <w:t xml:space="preserve"> ميغابايت لسقف مساحة عمل </w:t>
            </w:r>
            <w:r>
              <w:rPr>
                <w:sz w:val="18"/>
                <w:szCs w:val="18"/>
              </w:rPr>
              <w:t>cuDNN</w:t>
            </w:r>
          </w:p>
        </w:tc>
        <w:tc>
          <w:tcPr>
            <w:tcW w:w="1300" w:type="dxa"/>
            <w:tcMar>
              <w:top w:w="60" w:type="dxa"/>
              <w:left w:w="90" w:type="dxa"/>
              <w:bottom w:w="60" w:type="dxa"/>
              <w:right w:w="90" w:type="dxa"/>
            </w:tcMar>
            <w:vAlign w:val="center"/>
          </w:tcPr>
          <w:p w14:paraId="27E6C7F5" w14:textId="77777777" w:rsidR="001C2BF8" w:rsidRDefault="00000000">
            <w:pPr>
              <w:bidi/>
              <w:spacing w:after="20" w:line="260" w:lineRule="auto"/>
            </w:pPr>
            <w:r>
              <w:rPr>
                <w:sz w:val="18"/>
                <w:szCs w:val="18"/>
                <w:rtl/>
              </w:rPr>
              <w:t>أساسي</w:t>
            </w:r>
          </w:p>
        </w:tc>
      </w:tr>
      <w:tr w:rsidR="001C2BF8" w14:paraId="347CA4DE" w14:textId="77777777">
        <w:trPr>
          <w:jc w:val="center"/>
        </w:trPr>
        <w:tc>
          <w:tcPr>
            <w:tcW w:w="1000" w:type="dxa"/>
            <w:tcMar>
              <w:top w:w="60" w:type="dxa"/>
              <w:left w:w="90" w:type="dxa"/>
              <w:bottom w:w="60" w:type="dxa"/>
              <w:right w:w="90" w:type="dxa"/>
            </w:tcMar>
            <w:vAlign w:val="center"/>
          </w:tcPr>
          <w:p w14:paraId="04F6A74B" w14:textId="77777777" w:rsidR="001C2BF8" w:rsidRDefault="00000000">
            <w:pPr>
              <w:bidi/>
              <w:spacing w:after="20" w:line="260" w:lineRule="auto"/>
            </w:pPr>
            <w:r>
              <w:rPr>
                <w:sz w:val="18"/>
                <w:szCs w:val="18"/>
                <w:rtl/>
              </w:rPr>
              <w:t>FR-080/082</w:t>
            </w:r>
          </w:p>
        </w:tc>
        <w:tc>
          <w:tcPr>
            <w:tcW w:w="900" w:type="dxa"/>
            <w:tcMar>
              <w:top w:w="60" w:type="dxa"/>
              <w:left w:w="90" w:type="dxa"/>
              <w:bottom w:w="60" w:type="dxa"/>
              <w:right w:w="90" w:type="dxa"/>
            </w:tcMar>
            <w:vAlign w:val="center"/>
          </w:tcPr>
          <w:p w14:paraId="057C925C" w14:textId="77777777" w:rsidR="001C2BF8" w:rsidRDefault="00000000">
            <w:pPr>
              <w:bidi/>
              <w:spacing w:after="20" w:line="260" w:lineRule="auto"/>
            </w:pPr>
            <w:r>
              <w:rPr>
                <w:sz w:val="18"/>
                <w:szCs w:val="18"/>
                <w:rtl/>
              </w:rPr>
              <w:t>المشغِّل</w:t>
            </w:r>
          </w:p>
        </w:tc>
        <w:tc>
          <w:tcPr>
            <w:tcW w:w="6160" w:type="dxa"/>
            <w:tcMar>
              <w:top w:w="60" w:type="dxa"/>
              <w:left w:w="90" w:type="dxa"/>
              <w:bottom w:w="60" w:type="dxa"/>
              <w:right w:w="90" w:type="dxa"/>
            </w:tcMar>
            <w:vAlign w:val="center"/>
          </w:tcPr>
          <w:p w14:paraId="17078A0C" w14:textId="77777777" w:rsidR="001C2BF8" w:rsidRDefault="00000000">
            <w:pPr>
              <w:bidi/>
              <w:spacing w:after="20" w:line="260" w:lineRule="auto"/>
            </w:pPr>
            <w:r>
              <w:rPr>
                <w:sz w:val="18"/>
                <w:szCs w:val="18"/>
                <w:rtl/>
              </w:rPr>
              <w:t xml:space="preserve">يسمح النظام للمشغِّل بأن يفحص الجاهزية فيعلن النماذج المحمَّلة، وأن يتلقّى تشخيصات دورية تعلِّم الدورات فوق </w:t>
            </w:r>
            <w:r>
              <w:rPr>
                <w:sz w:val="18"/>
                <w:szCs w:val="18"/>
              </w:rPr>
              <w:t>140</w:t>
            </w:r>
            <w:r>
              <w:rPr>
                <w:sz w:val="18"/>
                <w:szCs w:val="18"/>
                <w:rtl/>
              </w:rPr>
              <w:t xml:space="preserve"> مللي ثانية</w:t>
            </w:r>
          </w:p>
        </w:tc>
        <w:tc>
          <w:tcPr>
            <w:tcW w:w="1300" w:type="dxa"/>
            <w:tcMar>
              <w:top w:w="60" w:type="dxa"/>
              <w:left w:w="90" w:type="dxa"/>
              <w:bottom w:w="60" w:type="dxa"/>
              <w:right w:w="90" w:type="dxa"/>
            </w:tcMar>
            <w:vAlign w:val="center"/>
          </w:tcPr>
          <w:p w14:paraId="1747B1CC" w14:textId="77777777" w:rsidR="001C2BF8" w:rsidRDefault="00000000">
            <w:pPr>
              <w:bidi/>
              <w:spacing w:after="20" w:line="260" w:lineRule="auto"/>
            </w:pPr>
            <w:r>
              <w:rPr>
                <w:sz w:val="18"/>
                <w:szCs w:val="18"/>
                <w:rtl/>
              </w:rPr>
              <w:t>أساسي</w:t>
            </w:r>
          </w:p>
        </w:tc>
      </w:tr>
      <w:tr w:rsidR="001C2BF8" w14:paraId="29C1970C" w14:textId="77777777">
        <w:trPr>
          <w:jc w:val="center"/>
        </w:trPr>
        <w:tc>
          <w:tcPr>
            <w:tcW w:w="1000" w:type="dxa"/>
            <w:tcMar>
              <w:top w:w="60" w:type="dxa"/>
              <w:left w:w="90" w:type="dxa"/>
              <w:bottom w:w="60" w:type="dxa"/>
              <w:right w:w="90" w:type="dxa"/>
            </w:tcMar>
            <w:vAlign w:val="center"/>
          </w:tcPr>
          <w:p w14:paraId="2CCDB69C" w14:textId="77777777" w:rsidR="001C2BF8" w:rsidRDefault="00000000">
            <w:pPr>
              <w:bidi/>
              <w:spacing w:after="20" w:line="260" w:lineRule="auto"/>
            </w:pPr>
            <w:r>
              <w:rPr>
                <w:sz w:val="18"/>
                <w:szCs w:val="18"/>
                <w:rtl/>
              </w:rPr>
              <w:t>FR-083</w:t>
            </w:r>
          </w:p>
        </w:tc>
        <w:tc>
          <w:tcPr>
            <w:tcW w:w="900" w:type="dxa"/>
            <w:tcMar>
              <w:top w:w="60" w:type="dxa"/>
              <w:left w:w="90" w:type="dxa"/>
              <w:bottom w:w="60" w:type="dxa"/>
              <w:right w:w="90" w:type="dxa"/>
            </w:tcMar>
            <w:vAlign w:val="center"/>
          </w:tcPr>
          <w:p w14:paraId="6AE34FF7" w14:textId="77777777" w:rsidR="001C2BF8" w:rsidRDefault="00000000">
            <w:pPr>
              <w:bidi/>
              <w:spacing w:after="20" w:line="260" w:lineRule="auto"/>
            </w:pPr>
            <w:r>
              <w:rPr>
                <w:sz w:val="18"/>
                <w:szCs w:val="18"/>
                <w:rtl/>
              </w:rPr>
              <w:t>المستمِع</w:t>
            </w:r>
          </w:p>
        </w:tc>
        <w:tc>
          <w:tcPr>
            <w:tcW w:w="6160" w:type="dxa"/>
            <w:tcMar>
              <w:top w:w="60" w:type="dxa"/>
              <w:left w:w="90" w:type="dxa"/>
              <w:bottom w:w="60" w:type="dxa"/>
              <w:right w:w="90" w:type="dxa"/>
            </w:tcMar>
            <w:vAlign w:val="center"/>
          </w:tcPr>
          <w:p w14:paraId="2D7FBA02" w14:textId="77777777" w:rsidR="001C2BF8" w:rsidRDefault="00000000">
            <w:pPr>
              <w:bidi/>
              <w:spacing w:after="20" w:line="260" w:lineRule="auto"/>
            </w:pPr>
            <w:r>
              <w:rPr>
                <w:sz w:val="18"/>
                <w:szCs w:val="18"/>
                <w:rtl/>
              </w:rPr>
              <w:t>يسمح النظام للمستمِع بأن يحفظ الوسائط الملتقطة على الجهاز خلف مفتاح صريح افتراضيه الإيقاف</w:t>
            </w:r>
          </w:p>
        </w:tc>
        <w:tc>
          <w:tcPr>
            <w:tcW w:w="1300" w:type="dxa"/>
            <w:tcMar>
              <w:top w:w="60" w:type="dxa"/>
              <w:left w:w="90" w:type="dxa"/>
              <w:bottom w:w="60" w:type="dxa"/>
              <w:right w:w="90" w:type="dxa"/>
            </w:tcMar>
            <w:vAlign w:val="center"/>
          </w:tcPr>
          <w:p w14:paraId="180F9B32" w14:textId="77777777" w:rsidR="001C2BF8" w:rsidRDefault="00000000">
            <w:pPr>
              <w:bidi/>
              <w:spacing w:after="20" w:line="260" w:lineRule="auto"/>
            </w:pPr>
            <w:r>
              <w:rPr>
                <w:sz w:val="18"/>
                <w:szCs w:val="18"/>
                <w:rtl/>
              </w:rPr>
              <w:t>أساسي</w:t>
            </w:r>
          </w:p>
        </w:tc>
      </w:tr>
    </w:tbl>
    <w:p w14:paraId="02CC5E96" w14:textId="77777777" w:rsidR="001C2BF8" w:rsidRDefault="00000000">
      <w:pPr>
        <w:bidi/>
        <w:spacing w:before="60" w:after="260"/>
        <w:jc w:val="center"/>
      </w:pPr>
      <w:r>
        <w:rPr>
          <w:b/>
          <w:bCs/>
          <w:color w:val="5A6472"/>
          <w:sz w:val="20"/>
          <w:szCs w:val="20"/>
          <w:rtl/>
        </w:rPr>
        <w:t>الجدول 1: مختارات ممثِّلة من المتطلبات الوظيفية الـ 58 — الفاعل والصياغة والأولوية.</w:t>
      </w:r>
    </w:p>
    <w:p w14:paraId="75554EF2" w14:textId="77777777" w:rsidR="00460031" w:rsidRDefault="00000000" w:rsidP="00C0640E">
      <w:pPr>
        <w:bidi/>
        <w:spacing w:line="300" w:lineRule="auto"/>
      </w:pPr>
      <w:r>
        <w:rPr>
          <w:rtl/>
        </w:rPr>
        <w:t xml:space="preserve">وإتماماً لأمانة النطاق، وُثِّقت ثماني فجوات منتَج </w:t>
      </w:r>
      <w:r>
        <w:t>(FR-P01 → FR-P08)</w:t>
      </w:r>
      <w:r>
        <w:rPr>
          <w:rtl/>
        </w:rPr>
        <w:t xml:space="preserve"> يتطلبها منتج حقيقي ولا تقدِّمها دراسة الحالة عمداً، أبرزها: أمن النقل والاستيثاق </w:t>
      </w:r>
      <w:r>
        <w:t>(TLS)</w:t>
      </w:r>
      <w:r>
        <w:rPr>
          <w:rtl/>
        </w:rPr>
        <w:t>، والتعافي الرشيق من رفض الأذونات، والعمل دون خادم أو دون اتصال، وسياسة دورة الحياة في الخلفية، وضوابط الموافقة والاحتفاظ بالوسائط، والمطابقة لمعيار وصولية مسمّى، وقنوات التوزيع والتحديث، وخدمة متعددة المستخدمين.</w:t>
      </w:r>
    </w:p>
    <w:p w14:paraId="64C28B6E" w14:textId="77777777" w:rsidR="00460031" w:rsidRDefault="00000000" w:rsidP="00C0640E">
      <w:pPr>
        <w:spacing w:line="160" w:lineRule="auto"/>
      </w:pPr>
      <w:r>
        <w:rPr>
          <w:color w:val="FFFFFF"/>
          <w:sz w:val="14"/>
          <w:szCs w:val="14"/>
        </w:rPr>
        <w:t>@@S32@@</w:t>
      </w:r>
    </w:p>
    <w:p w14:paraId="166BF2ED" w14:textId="77777777" w:rsidR="001C2BF8" w:rsidRDefault="00000000">
      <w:pPr>
        <w:pStyle w:val="Heading2"/>
        <w:spacing w:before="260" w:after="140"/>
      </w:pPr>
      <w:bookmarkStart w:id="4" w:name="_Toc237571866"/>
      <w:r>
        <w:rPr>
          <w:rtl/>
        </w:rPr>
        <w:t>2.2 المتطلبات غير الوظيفية</w:t>
      </w:r>
      <w:bookmarkEnd w:id="4"/>
    </w:p>
    <w:p w14:paraId="46531A28" w14:textId="77777777" w:rsidR="001C2BF8" w:rsidRDefault="00000000">
      <w:pPr>
        <w:bidi/>
        <w:jc w:val="both"/>
      </w:pPr>
      <w:r>
        <w:rPr>
          <w:rtl/>
        </w:rPr>
        <w:t xml:space="preserve">صُنِّفت المتطلبات غير الوظيفية — </w:t>
      </w:r>
      <w:r>
        <w:t>43</w:t>
      </w:r>
      <w:r>
        <w:rPr>
          <w:rtl/>
        </w:rPr>
        <w:t xml:space="preserve"> هدفاً — وفق خصائص الجودة في المعيار </w:t>
      </w:r>
      <w:r>
        <w:t>ISO/IEC 25010</w:t>
      </w:r>
      <w:r>
        <w:rPr>
          <w:rtl/>
        </w:rPr>
        <w:t xml:space="preserve">[29] (كفاءة الأداء، الموثوقية، الملاءمة الوظيفية، التوافق، قابلية التفاعل، الأمن، قابلية الصيانة، المرونة). وطُبِّق مبدآن منهجيان صارمان: أولاً، كل عتبة معرَّفة مرة واحدة في ملف </w:t>
      </w:r>
      <w:r>
        <w:t>nfr_targets.yaml</w:t>
      </w:r>
      <w:r>
        <w:rPr>
          <w:rtl/>
        </w:rPr>
        <w:t xml:space="preserve"> بوصفه مصدر الحقيقة الوحيد الذي تقرأ منه تأكيدات منظومة الاختبار وجداول هذا التقرير معاً، فلا يمكن أن يفترق الرقم المكتوب عن الرقم المُختبَر. وثانياً، كُتبت الأهداف قبل وجود منظومة القياس بتاريخ موثَّق (</w:t>
      </w:r>
      <w:r>
        <w:t>8</w:t>
      </w:r>
      <w:r>
        <w:rPr>
          <w:rtl/>
        </w:rPr>
        <w:t xml:space="preserve"> آب </w:t>
      </w:r>
      <w:r>
        <w:t>2026</w:t>
      </w:r>
      <w:r>
        <w:rPr>
          <w:rtl/>
        </w:rPr>
        <w:t>) ثم قيست، وحين خالف قياسٌ هدفَه عُدِّل الهدف علناً مع سبب مسجَّل — لا الاختبار.</w:t>
      </w:r>
    </w:p>
    <w:p w14:paraId="7D1F42E0" w14:textId="77777777" w:rsidR="001C2BF8" w:rsidRDefault="00000000">
      <w:pPr>
        <w:bidi/>
        <w:jc w:val="both"/>
      </w:pPr>
      <w:r>
        <w:rPr>
          <w:rtl/>
        </w:rPr>
        <w:lastRenderedPageBreak/>
        <w:t xml:space="preserve">ويعرض الجدول </w:t>
      </w:r>
      <w:r>
        <w:t>2</w:t>
      </w:r>
      <w:r>
        <w:rPr>
          <w:rtl/>
        </w:rPr>
        <w:t xml:space="preserve"> الأهداف وحدها؛ أما القيم المقيسة وأحكام النجاح والإخفاق فمكانها القسم </w:t>
      </w:r>
      <w:r>
        <w:t>4.4</w:t>
      </w:r>
      <w:r>
        <w:rPr>
          <w:rtl/>
        </w:rPr>
        <w:t xml:space="preserve"> منعاً للتكرار. ومنعاً لأي لبس في اتجاه النص داخل الخلايا العددية، كُتبت قيم عمود الهدف بالاصطلاح اللاتيني: </w:t>
      </w:r>
      <w:r>
        <w:t>s</w:t>
      </w:r>
      <w:r>
        <w:rPr>
          <w:rtl/>
        </w:rPr>
        <w:t xml:space="preserve"> = ثانية، و</w:t>
      </w:r>
      <w:r>
        <w:t>ms</w:t>
      </w:r>
      <w:r>
        <w:rPr>
          <w:rtl/>
        </w:rPr>
        <w:t xml:space="preserve"> = مللي ثانية، و</w:t>
      </w:r>
      <w:r>
        <w:t>MiB</w:t>
      </w:r>
      <w:r>
        <w:rPr>
          <w:rtl/>
        </w:rPr>
        <w:t xml:space="preserve"> = ميبي بايت (ثنائية)، والمئينات </w:t>
      </w:r>
      <w:r>
        <w:t>p95/p99</w:t>
      </w:r>
      <w:r>
        <w:rPr>
          <w:rtl/>
        </w:rPr>
        <w:t xml:space="preserve"> بدل م95/م99.</w:t>
      </w:r>
    </w:p>
    <w:tbl>
      <w:tblPr>
        <w:bidiVisual/>
        <w:tblW w:w="9360" w:type="dxa"/>
        <w:jc w:val="center"/>
        <w:tblBorders>
          <w:top w:val="single" w:sz="4" w:space="0" w:color="B9C6CE"/>
          <w:left w:val="single" w:sz="4" w:space="0" w:color="B9C6CE"/>
          <w:bottom w:val="single" w:sz="4" w:space="0" w:color="B9C6CE"/>
          <w:right w:val="single" w:sz="4" w:space="0" w:color="B9C6CE"/>
          <w:insideH w:val="single" w:sz="4" w:space="0" w:color="D8E1E6"/>
          <w:insideV w:val="single" w:sz="4" w:space="0" w:color="D8E1E6"/>
        </w:tblBorders>
        <w:tblLayout w:type="fixed"/>
        <w:tblLook w:val="04A0" w:firstRow="1" w:lastRow="0" w:firstColumn="1" w:lastColumn="0" w:noHBand="0" w:noVBand="1"/>
      </w:tblPr>
      <w:tblGrid>
        <w:gridCol w:w="1750"/>
        <w:gridCol w:w="4610"/>
        <w:gridCol w:w="3000"/>
      </w:tblGrid>
      <w:tr w:rsidR="001C2BF8" w14:paraId="06E4F24B" w14:textId="77777777">
        <w:trPr>
          <w:jc w:val="center"/>
        </w:trPr>
        <w:tc>
          <w:tcPr>
            <w:tcW w:w="1750" w:type="dxa"/>
            <w:shd w:val="clear" w:color="auto" w:fill="17505F"/>
            <w:tcMar>
              <w:top w:w="60" w:type="dxa"/>
              <w:left w:w="90" w:type="dxa"/>
              <w:bottom w:w="60" w:type="dxa"/>
              <w:right w:w="90" w:type="dxa"/>
            </w:tcMar>
            <w:vAlign w:val="center"/>
          </w:tcPr>
          <w:p w14:paraId="33557D1E" w14:textId="77777777" w:rsidR="001C2BF8" w:rsidRDefault="00000000">
            <w:pPr>
              <w:bidi/>
              <w:spacing w:after="20" w:line="260" w:lineRule="auto"/>
            </w:pPr>
            <w:r>
              <w:rPr>
                <w:b/>
                <w:bCs/>
                <w:color w:val="FFFFFF"/>
                <w:sz w:val="18"/>
                <w:szCs w:val="18"/>
                <w:rtl/>
              </w:rPr>
              <w:t>المعرِّف</w:t>
            </w:r>
          </w:p>
        </w:tc>
        <w:tc>
          <w:tcPr>
            <w:tcW w:w="4610" w:type="dxa"/>
            <w:shd w:val="clear" w:color="auto" w:fill="17505F"/>
            <w:tcMar>
              <w:top w:w="60" w:type="dxa"/>
              <w:left w:w="90" w:type="dxa"/>
              <w:bottom w:w="60" w:type="dxa"/>
              <w:right w:w="90" w:type="dxa"/>
            </w:tcMar>
            <w:vAlign w:val="center"/>
          </w:tcPr>
          <w:p w14:paraId="71ADB78B" w14:textId="77777777" w:rsidR="001C2BF8" w:rsidRDefault="00000000">
            <w:pPr>
              <w:bidi/>
              <w:spacing w:after="20" w:line="260" w:lineRule="auto"/>
            </w:pPr>
            <w:r>
              <w:rPr>
                <w:b/>
                <w:bCs/>
                <w:color w:val="FFFFFF"/>
                <w:sz w:val="18"/>
                <w:szCs w:val="18"/>
                <w:rtl/>
              </w:rPr>
              <w:t>المتطلب</w:t>
            </w:r>
          </w:p>
        </w:tc>
        <w:tc>
          <w:tcPr>
            <w:tcW w:w="3000" w:type="dxa"/>
            <w:shd w:val="clear" w:color="auto" w:fill="17505F"/>
            <w:tcMar>
              <w:top w:w="60" w:type="dxa"/>
              <w:left w:w="90" w:type="dxa"/>
              <w:bottom w:w="60" w:type="dxa"/>
              <w:right w:w="90" w:type="dxa"/>
            </w:tcMar>
            <w:vAlign w:val="center"/>
          </w:tcPr>
          <w:p w14:paraId="306752EC" w14:textId="77777777" w:rsidR="001C2BF8" w:rsidRDefault="00000000">
            <w:pPr>
              <w:bidi/>
              <w:spacing w:after="20" w:line="260" w:lineRule="auto"/>
            </w:pPr>
            <w:r>
              <w:rPr>
                <w:b/>
                <w:bCs/>
                <w:color w:val="FFFFFF"/>
                <w:sz w:val="18"/>
                <w:szCs w:val="18"/>
                <w:rtl/>
              </w:rPr>
              <w:t>الهدف</w:t>
            </w:r>
          </w:p>
        </w:tc>
      </w:tr>
      <w:tr w:rsidR="001C2BF8" w14:paraId="60A11D6F" w14:textId="77777777">
        <w:trPr>
          <w:jc w:val="center"/>
        </w:trPr>
        <w:tc>
          <w:tcPr>
            <w:tcW w:w="1750" w:type="dxa"/>
            <w:tcMar>
              <w:top w:w="60" w:type="dxa"/>
              <w:left w:w="90" w:type="dxa"/>
              <w:bottom w:w="60" w:type="dxa"/>
              <w:right w:w="90" w:type="dxa"/>
            </w:tcMar>
            <w:vAlign w:val="center"/>
          </w:tcPr>
          <w:p w14:paraId="182FD076" w14:textId="77777777" w:rsidR="001C2BF8" w:rsidRDefault="00000000">
            <w:pPr>
              <w:bidi/>
              <w:spacing w:after="20" w:line="260" w:lineRule="auto"/>
            </w:pPr>
            <w:r>
              <w:rPr>
                <w:sz w:val="18"/>
                <w:szCs w:val="18"/>
                <w:rtl/>
              </w:rPr>
              <w:t>NFR-PERF-001</w:t>
            </w:r>
          </w:p>
        </w:tc>
        <w:tc>
          <w:tcPr>
            <w:tcW w:w="4610" w:type="dxa"/>
            <w:tcMar>
              <w:top w:w="60" w:type="dxa"/>
              <w:left w:w="90" w:type="dxa"/>
              <w:bottom w:w="60" w:type="dxa"/>
              <w:right w:w="90" w:type="dxa"/>
            </w:tcMar>
            <w:vAlign w:val="center"/>
          </w:tcPr>
          <w:p w14:paraId="7D5CEE98" w14:textId="77777777" w:rsidR="001C2BF8" w:rsidRDefault="00000000">
            <w:pPr>
              <w:bidi/>
              <w:spacing w:after="20" w:line="260" w:lineRule="auto"/>
            </w:pPr>
            <w:r>
              <w:rPr>
                <w:sz w:val="18"/>
                <w:szCs w:val="18"/>
                <w:rtl/>
              </w:rPr>
              <w:t xml:space="preserve">زمن أول نتيجة، نمط النصفين (مئين </w:t>
            </w:r>
            <w:r>
              <w:rPr>
                <w:sz w:val="18"/>
                <w:szCs w:val="18"/>
              </w:rPr>
              <w:t>95</w:t>
            </w:r>
            <w:r>
              <w:rPr>
                <w:sz w:val="18"/>
                <w:szCs w:val="18"/>
                <w:rtl/>
              </w:rPr>
              <w:t>)</w:t>
            </w:r>
          </w:p>
        </w:tc>
        <w:tc>
          <w:tcPr>
            <w:tcW w:w="3000" w:type="dxa"/>
            <w:tcMar>
              <w:top w:w="60" w:type="dxa"/>
              <w:left w:w="90" w:type="dxa"/>
              <w:bottom w:w="60" w:type="dxa"/>
              <w:right w:w="90" w:type="dxa"/>
            </w:tcMar>
            <w:vAlign w:val="center"/>
          </w:tcPr>
          <w:p w14:paraId="713A321B" w14:textId="77777777" w:rsidR="001C2BF8" w:rsidRDefault="00000000">
            <w:pPr>
              <w:bidi/>
              <w:spacing w:after="20" w:line="260" w:lineRule="auto"/>
            </w:pPr>
            <w:r>
              <w:rPr>
                <w:sz w:val="18"/>
                <w:szCs w:val="18"/>
                <w:rtl/>
              </w:rPr>
              <w:t xml:space="preserve">≤ </w:t>
            </w:r>
            <w:r>
              <w:rPr>
                <w:sz w:val="18"/>
                <w:szCs w:val="18"/>
              </w:rPr>
              <w:t>8.0 s</w:t>
            </w:r>
          </w:p>
        </w:tc>
      </w:tr>
      <w:tr w:rsidR="001C2BF8" w14:paraId="6FC4FB51" w14:textId="77777777">
        <w:trPr>
          <w:jc w:val="center"/>
        </w:trPr>
        <w:tc>
          <w:tcPr>
            <w:tcW w:w="1750" w:type="dxa"/>
            <w:tcMar>
              <w:top w:w="60" w:type="dxa"/>
              <w:left w:w="90" w:type="dxa"/>
              <w:bottom w:w="60" w:type="dxa"/>
              <w:right w:w="90" w:type="dxa"/>
            </w:tcMar>
            <w:vAlign w:val="center"/>
          </w:tcPr>
          <w:p w14:paraId="1FF30D42" w14:textId="77777777" w:rsidR="001C2BF8" w:rsidRDefault="00000000">
            <w:pPr>
              <w:bidi/>
              <w:spacing w:after="20" w:line="260" w:lineRule="auto"/>
            </w:pPr>
            <w:r>
              <w:rPr>
                <w:sz w:val="18"/>
                <w:szCs w:val="18"/>
                <w:rtl/>
              </w:rPr>
              <w:t>NFR-PERF-002</w:t>
            </w:r>
          </w:p>
        </w:tc>
        <w:tc>
          <w:tcPr>
            <w:tcW w:w="4610" w:type="dxa"/>
            <w:tcMar>
              <w:top w:w="60" w:type="dxa"/>
              <w:left w:w="90" w:type="dxa"/>
              <w:bottom w:w="60" w:type="dxa"/>
              <w:right w:w="90" w:type="dxa"/>
            </w:tcMar>
            <w:vAlign w:val="center"/>
          </w:tcPr>
          <w:p w14:paraId="4A505FF6" w14:textId="77777777" w:rsidR="001C2BF8" w:rsidRDefault="00000000">
            <w:pPr>
              <w:bidi/>
              <w:spacing w:after="20" w:line="260" w:lineRule="auto"/>
            </w:pPr>
            <w:r>
              <w:rPr>
                <w:sz w:val="18"/>
                <w:szCs w:val="18"/>
                <w:rtl/>
              </w:rPr>
              <w:t xml:space="preserve">زمن أول نتيجة، نمط الكلام (مئين </w:t>
            </w:r>
            <w:r>
              <w:rPr>
                <w:sz w:val="18"/>
                <w:szCs w:val="18"/>
              </w:rPr>
              <w:t>95</w:t>
            </w:r>
            <w:r>
              <w:rPr>
                <w:sz w:val="18"/>
                <w:szCs w:val="18"/>
                <w:rtl/>
              </w:rPr>
              <w:t>)</w:t>
            </w:r>
          </w:p>
        </w:tc>
        <w:tc>
          <w:tcPr>
            <w:tcW w:w="3000" w:type="dxa"/>
            <w:tcMar>
              <w:top w:w="60" w:type="dxa"/>
              <w:left w:w="90" w:type="dxa"/>
              <w:bottom w:w="60" w:type="dxa"/>
              <w:right w:w="90" w:type="dxa"/>
            </w:tcMar>
            <w:vAlign w:val="center"/>
          </w:tcPr>
          <w:p w14:paraId="087E490C" w14:textId="77777777" w:rsidR="001C2BF8" w:rsidRDefault="00000000">
            <w:pPr>
              <w:bidi/>
              <w:spacing w:after="20" w:line="260" w:lineRule="auto"/>
            </w:pPr>
            <w:r>
              <w:rPr>
                <w:sz w:val="18"/>
                <w:szCs w:val="18"/>
                <w:rtl/>
              </w:rPr>
              <w:t xml:space="preserve">≤ </w:t>
            </w:r>
            <w:r>
              <w:rPr>
                <w:sz w:val="18"/>
                <w:szCs w:val="18"/>
              </w:rPr>
              <w:t>3.5 s</w:t>
            </w:r>
          </w:p>
        </w:tc>
      </w:tr>
      <w:tr w:rsidR="001C2BF8" w14:paraId="5F5DCD4E" w14:textId="77777777">
        <w:trPr>
          <w:jc w:val="center"/>
        </w:trPr>
        <w:tc>
          <w:tcPr>
            <w:tcW w:w="1750" w:type="dxa"/>
            <w:tcMar>
              <w:top w:w="60" w:type="dxa"/>
              <w:left w:w="90" w:type="dxa"/>
              <w:bottom w:w="60" w:type="dxa"/>
              <w:right w:w="90" w:type="dxa"/>
            </w:tcMar>
            <w:vAlign w:val="center"/>
          </w:tcPr>
          <w:p w14:paraId="72EA47D6" w14:textId="77777777" w:rsidR="001C2BF8" w:rsidRDefault="00000000">
            <w:pPr>
              <w:bidi/>
              <w:spacing w:after="20" w:line="260" w:lineRule="auto"/>
            </w:pPr>
            <w:r>
              <w:rPr>
                <w:sz w:val="18"/>
                <w:szCs w:val="18"/>
                <w:rtl/>
              </w:rPr>
              <w:t>NFR-PERF-003</w:t>
            </w:r>
          </w:p>
        </w:tc>
        <w:tc>
          <w:tcPr>
            <w:tcW w:w="4610" w:type="dxa"/>
            <w:tcMar>
              <w:top w:w="60" w:type="dxa"/>
              <w:left w:w="90" w:type="dxa"/>
              <w:bottom w:w="60" w:type="dxa"/>
              <w:right w:w="90" w:type="dxa"/>
            </w:tcMar>
            <w:vAlign w:val="center"/>
          </w:tcPr>
          <w:p w14:paraId="20D2CEDC" w14:textId="77777777" w:rsidR="001C2BF8" w:rsidRDefault="00000000">
            <w:pPr>
              <w:bidi/>
              <w:spacing w:after="20" w:line="260" w:lineRule="auto"/>
            </w:pPr>
            <w:r>
              <w:rPr>
                <w:sz w:val="18"/>
                <w:szCs w:val="18"/>
                <w:rtl/>
              </w:rPr>
              <w:t xml:space="preserve">انحراف إيقاع النتائج عن </w:t>
            </w:r>
            <w:r>
              <w:rPr>
                <w:sz w:val="18"/>
                <w:szCs w:val="18"/>
              </w:rPr>
              <w:t>125</w:t>
            </w:r>
            <w:r>
              <w:rPr>
                <w:sz w:val="18"/>
                <w:szCs w:val="18"/>
                <w:rtl/>
              </w:rPr>
              <w:t xml:space="preserve"> مللي ثانية، النصفان (مئين </w:t>
            </w:r>
            <w:r>
              <w:rPr>
                <w:sz w:val="18"/>
                <w:szCs w:val="18"/>
              </w:rPr>
              <w:t>95</w:t>
            </w:r>
            <w:r>
              <w:rPr>
                <w:sz w:val="18"/>
                <w:szCs w:val="18"/>
                <w:rtl/>
              </w:rPr>
              <w:t>)</w:t>
            </w:r>
          </w:p>
        </w:tc>
        <w:tc>
          <w:tcPr>
            <w:tcW w:w="3000" w:type="dxa"/>
            <w:tcMar>
              <w:top w:w="60" w:type="dxa"/>
              <w:left w:w="90" w:type="dxa"/>
              <w:bottom w:w="60" w:type="dxa"/>
              <w:right w:w="90" w:type="dxa"/>
            </w:tcMar>
            <w:vAlign w:val="center"/>
          </w:tcPr>
          <w:p w14:paraId="525699F9" w14:textId="77777777" w:rsidR="001C2BF8" w:rsidRDefault="00000000">
            <w:pPr>
              <w:bidi/>
              <w:spacing w:after="20" w:line="260" w:lineRule="auto"/>
            </w:pPr>
            <w:r>
              <w:rPr>
                <w:sz w:val="18"/>
                <w:szCs w:val="18"/>
                <w:rtl/>
              </w:rPr>
              <w:t xml:space="preserve">≤ </w:t>
            </w:r>
            <w:r>
              <w:rPr>
                <w:sz w:val="18"/>
                <w:szCs w:val="18"/>
              </w:rPr>
              <w:t>62.5 ms</w:t>
            </w:r>
          </w:p>
        </w:tc>
      </w:tr>
      <w:tr w:rsidR="001C2BF8" w14:paraId="3AD261BF" w14:textId="77777777">
        <w:trPr>
          <w:jc w:val="center"/>
        </w:trPr>
        <w:tc>
          <w:tcPr>
            <w:tcW w:w="1750" w:type="dxa"/>
            <w:tcMar>
              <w:top w:w="60" w:type="dxa"/>
              <w:left w:w="90" w:type="dxa"/>
              <w:bottom w:w="60" w:type="dxa"/>
              <w:right w:w="90" w:type="dxa"/>
            </w:tcMar>
            <w:vAlign w:val="center"/>
          </w:tcPr>
          <w:p w14:paraId="2C9A2019" w14:textId="77777777" w:rsidR="001C2BF8" w:rsidRDefault="00000000">
            <w:pPr>
              <w:bidi/>
              <w:spacing w:after="20" w:line="260" w:lineRule="auto"/>
            </w:pPr>
            <w:r>
              <w:rPr>
                <w:sz w:val="18"/>
                <w:szCs w:val="18"/>
                <w:rtl/>
              </w:rPr>
              <w:t>NFR-PERF-015</w:t>
            </w:r>
          </w:p>
        </w:tc>
        <w:tc>
          <w:tcPr>
            <w:tcW w:w="4610" w:type="dxa"/>
            <w:tcMar>
              <w:top w:w="60" w:type="dxa"/>
              <w:left w:w="90" w:type="dxa"/>
              <w:bottom w:w="60" w:type="dxa"/>
              <w:right w:w="90" w:type="dxa"/>
            </w:tcMar>
            <w:vAlign w:val="center"/>
          </w:tcPr>
          <w:p w14:paraId="2FCE351A" w14:textId="77777777" w:rsidR="001C2BF8" w:rsidRDefault="00000000">
            <w:pPr>
              <w:bidi/>
              <w:spacing w:after="20" w:line="260" w:lineRule="auto"/>
            </w:pPr>
            <w:r>
              <w:rPr>
                <w:sz w:val="18"/>
                <w:szCs w:val="18"/>
                <w:rtl/>
              </w:rPr>
              <w:t xml:space="preserve">انحراف الإيقاع عن </w:t>
            </w:r>
            <w:r>
              <w:rPr>
                <w:sz w:val="18"/>
                <w:szCs w:val="18"/>
              </w:rPr>
              <w:t>250</w:t>
            </w:r>
            <w:r>
              <w:rPr>
                <w:sz w:val="18"/>
                <w:szCs w:val="18"/>
                <w:rtl/>
              </w:rPr>
              <w:t xml:space="preserve"> مللي ثانية، الكلام (مئين </w:t>
            </w:r>
            <w:r>
              <w:rPr>
                <w:sz w:val="18"/>
                <w:szCs w:val="18"/>
              </w:rPr>
              <w:t>95</w:t>
            </w:r>
            <w:r>
              <w:rPr>
                <w:sz w:val="18"/>
                <w:szCs w:val="18"/>
                <w:rtl/>
              </w:rPr>
              <w:t>)</w:t>
            </w:r>
          </w:p>
        </w:tc>
        <w:tc>
          <w:tcPr>
            <w:tcW w:w="3000" w:type="dxa"/>
            <w:tcMar>
              <w:top w:w="60" w:type="dxa"/>
              <w:left w:w="90" w:type="dxa"/>
              <w:bottom w:w="60" w:type="dxa"/>
              <w:right w:w="90" w:type="dxa"/>
            </w:tcMar>
            <w:vAlign w:val="center"/>
          </w:tcPr>
          <w:p w14:paraId="14D7EE01" w14:textId="77777777" w:rsidR="001C2BF8" w:rsidRDefault="00000000">
            <w:pPr>
              <w:bidi/>
              <w:spacing w:after="20" w:line="260" w:lineRule="auto"/>
            </w:pPr>
            <w:r>
              <w:rPr>
                <w:sz w:val="18"/>
                <w:szCs w:val="18"/>
                <w:rtl/>
              </w:rPr>
              <w:t xml:space="preserve">≤ </w:t>
            </w:r>
            <w:r>
              <w:rPr>
                <w:sz w:val="18"/>
                <w:szCs w:val="18"/>
              </w:rPr>
              <w:t>62.5 ms</w:t>
            </w:r>
          </w:p>
        </w:tc>
      </w:tr>
      <w:tr w:rsidR="001C2BF8" w14:paraId="02B00F6C" w14:textId="77777777">
        <w:trPr>
          <w:jc w:val="center"/>
        </w:trPr>
        <w:tc>
          <w:tcPr>
            <w:tcW w:w="1750" w:type="dxa"/>
            <w:tcMar>
              <w:top w:w="60" w:type="dxa"/>
              <w:left w:w="90" w:type="dxa"/>
              <w:bottom w:w="60" w:type="dxa"/>
              <w:right w:w="90" w:type="dxa"/>
            </w:tcMar>
            <w:vAlign w:val="center"/>
          </w:tcPr>
          <w:p w14:paraId="33FCBDDF" w14:textId="77777777" w:rsidR="001C2BF8" w:rsidRDefault="00000000">
            <w:pPr>
              <w:bidi/>
              <w:spacing w:after="20" w:line="260" w:lineRule="auto"/>
            </w:pPr>
            <w:r>
              <w:rPr>
                <w:sz w:val="18"/>
                <w:szCs w:val="18"/>
                <w:rtl/>
              </w:rPr>
              <w:t>NFR-PERF-004</w:t>
            </w:r>
          </w:p>
        </w:tc>
        <w:tc>
          <w:tcPr>
            <w:tcW w:w="4610" w:type="dxa"/>
            <w:tcMar>
              <w:top w:w="60" w:type="dxa"/>
              <w:left w:w="90" w:type="dxa"/>
              <w:bottom w:w="60" w:type="dxa"/>
              <w:right w:w="90" w:type="dxa"/>
            </w:tcMar>
            <w:vAlign w:val="center"/>
          </w:tcPr>
          <w:p w14:paraId="020CD38E" w14:textId="77777777" w:rsidR="001C2BF8" w:rsidRDefault="00000000">
            <w:pPr>
              <w:bidi/>
              <w:spacing w:after="20" w:line="260" w:lineRule="auto"/>
            </w:pPr>
            <w:r>
              <w:rPr>
                <w:sz w:val="18"/>
                <w:szCs w:val="18"/>
                <w:rtl/>
              </w:rPr>
              <w:t>زمن الاستدلال للنافذة، النصفان</w:t>
            </w:r>
          </w:p>
        </w:tc>
        <w:tc>
          <w:tcPr>
            <w:tcW w:w="3000" w:type="dxa"/>
            <w:tcMar>
              <w:top w:w="60" w:type="dxa"/>
              <w:left w:w="90" w:type="dxa"/>
              <w:bottom w:w="60" w:type="dxa"/>
              <w:right w:w="90" w:type="dxa"/>
            </w:tcMar>
            <w:vAlign w:val="center"/>
          </w:tcPr>
          <w:p w14:paraId="411CA343" w14:textId="77777777" w:rsidR="001C2BF8" w:rsidRDefault="00000000">
            <w:pPr>
              <w:bidi/>
              <w:spacing w:after="20" w:line="260" w:lineRule="auto"/>
            </w:pPr>
            <w:r>
              <w:rPr>
                <w:sz w:val="18"/>
                <w:szCs w:val="18"/>
              </w:rPr>
              <w:t>p95 ≤ 140 · p99 ≤ 250 · max ≤ 1500 ms</w:t>
            </w:r>
          </w:p>
        </w:tc>
      </w:tr>
      <w:tr w:rsidR="001C2BF8" w14:paraId="611C92DD" w14:textId="77777777">
        <w:trPr>
          <w:jc w:val="center"/>
        </w:trPr>
        <w:tc>
          <w:tcPr>
            <w:tcW w:w="1750" w:type="dxa"/>
            <w:tcMar>
              <w:top w:w="60" w:type="dxa"/>
              <w:left w:w="90" w:type="dxa"/>
              <w:bottom w:w="60" w:type="dxa"/>
              <w:right w:w="90" w:type="dxa"/>
            </w:tcMar>
            <w:vAlign w:val="center"/>
          </w:tcPr>
          <w:p w14:paraId="374C50B1" w14:textId="77777777" w:rsidR="001C2BF8" w:rsidRDefault="00000000">
            <w:pPr>
              <w:bidi/>
              <w:spacing w:after="20" w:line="260" w:lineRule="auto"/>
            </w:pPr>
            <w:r>
              <w:rPr>
                <w:sz w:val="18"/>
                <w:szCs w:val="18"/>
                <w:rtl/>
              </w:rPr>
              <w:t>NFR-PERF-005</w:t>
            </w:r>
          </w:p>
        </w:tc>
        <w:tc>
          <w:tcPr>
            <w:tcW w:w="4610" w:type="dxa"/>
            <w:tcMar>
              <w:top w:w="60" w:type="dxa"/>
              <w:left w:w="90" w:type="dxa"/>
              <w:bottom w:w="60" w:type="dxa"/>
              <w:right w:w="90" w:type="dxa"/>
            </w:tcMar>
            <w:vAlign w:val="center"/>
          </w:tcPr>
          <w:p w14:paraId="05C06176" w14:textId="77777777" w:rsidR="001C2BF8" w:rsidRDefault="00000000">
            <w:pPr>
              <w:bidi/>
              <w:spacing w:after="20" w:line="260" w:lineRule="auto"/>
            </w:pPr>
            <w:r>
              <w:rPr>
                <w:sz w:val="18"/>
                <w:szCs w:val="18"/>
                <w:rtl/>
              </w:rPr>
              <w:t>زمن الاستدلال للنافذة، الكلام</w:t>
            </w:r>
          </w:p>
        </w:tc>
        <w:tc>
          <w:tcPr>
            <w:tcW w:w="3000" w:type="dxa"/>
            <w:tcMar>
              <w:top w:w="60" w:type="dxa"/>
              <w:left w:w="90" w:type="dxa"/>
              <w:bottom w:w="60" w:type="dxa"/>
              <w:right w:w="90" w:type="dxa"/>
            </w:tcMar>
            <w:vAlign w:val="center"/>
          </w:tcPr>
          <w:p w14:paraId="4067971A" w14:textId="77777777" w:rsidR="001C2BF8" w:rsidRDefault="00000000">
            <w:pPr>
              <w:bidi/>
              <w:spacing w:after="20" w:line="260" w:lineRule="auto"/>
            </w:pPr>
            <w:r>
              <w:rPr>
                <w:sz w:val="18"/>
                <w:szCs w:val="18"/>
                <w:rtl/>
              </w:rPr>
              <w:t>الحدود نفسها</w:t>
            </w:r>
          </w:p>
        </w:tc>
      </w:tr>
      <w:tr w:rsidR="001C2BF8" w14:paraId="202E59C4" w14:textId="77777777">
        <w:trPr>
          <w:jc w:val="center"/>
        </w:trPr>
        <w:tc>
          <w:tcPr>
            <w:tcW w:w="1750" w:type="dxa"/>
            <w:tcMar>
              <w:top w:w="60" w:type="dxa"/>
              <w:left w:w="90" w:type="dxa"/>
              <w:bottom w:w="60" w:type="dxa"/>
              <w:right w:w="90" w:type="dxa"/>
            </w:tcMar>
            <w:vAlign w:val="center"/>
          </w:tcPr>
          <w:p w14:paraId="203B20FF" w14:textId="77777777" w:rsidR="001C2BF8" w:rsidRDefault="00000000">
            <w:pPr>
              <w:bidi/>
              <w:spacing w:after="20" w:line="260" w:lineRule="auto"/>
            </w:pPr>
            <w:r>
              <w:rPr>
                <w:sz w:val="18"/>
                <w:szCs w:val="18"/>
                <w:rtl/>
              </w:rPr>
              <w:t>NFR-PERF-006</w:t>
            </w:r>
          </w:p>
        </w:tc>
        <w:tc>
          <w:tcPr>
            <w:tcW w:w="4610" w:type="dxa"/>
            <w:tcMar>
              <w:top w:w="60" w:type="dxa"/>
              <w:left w:w="90" w:type="dxa"/>
              <w:bottom w:w="60" w:type="dxa"/>
              <w:right w:w="90" w:type="dxa"/>
            </w:tcMar>
            <w:vAlign w:val="center"/>
          </w:tcPr>
          <w:p w14:paraId="176DA204" w14:textId="77777777" w:rsidR="001C2BF8" w:rsidRDefault="00000000">
            <w:pPr>
              <w:bidi/>
              <w:spacing w:after="20" w:line="260" w:lineRule="auto"/>
            </w:pPr>
            <w:r>
              <w:rPr>
                <w:sz w:val="18"/>
                <w:szCs w:val="18"/>
                <w:rtl/>
              </w:rPr>
              <w:t xml:space="preserve">تأخر حلقة أحداث </w:t>
            </w:r>
            <w:r>
              <w:rPr>
                <w:sz w:val="18"/>
                <w:szCs w:val="18"/>
              </w:rPr>
              <w:t>asyncio</w:t>
            </w:r>
          </w:p>
        </w:tc>
        <w:tc>
          <w:tcPr>
            <w:tcW w:w="3000" w:type="dxa"/>
            <w:tcMar>
              <w:top w:w="60" w:type="dxa"/>
              <w:left w:w="90" w:type="dxa"/>
              <w:bottom w:w="60" w:type="dxa"/>
              <w:right w:w="90" w:type="dxa"/>
            </w:tcMar>
            <w:vAlign w:val="center"/>
          </w:tcPr>
          <w:p w14:paraId="63ED42F3" w14:textId="77777777" w:rsidR="001C2BF8" w:rsidRDefault="00000000">
            <w:pPr>
              <w:bidi/>
              <w:spacing w:after="20" w:line="260" w:lineRule="auto"/>
            </w:pPr>
            <w:r>
              <w:rPr>
                <w:sz w:val="18"/>
                <w:szCs w:val="18"/>
              </w:rPr>
              <w:t>p99 ≤ 50 ms</w:t>
            </w:r>
          </w:p>
        </w:tc>
      </w:tr>
      <w:tr w:rsidR="001C2BF8" w14:paraId="31A9865A" w14:textId="77777777">
        <w:trPr>
          <w:jc w:val="center"/>
        </w:trPr>
        <w:tc>
          <w:tcPr>
            <w:tcW w:w="1750" w:type="dxa"/>
            <w:tcMar>
              <w:top w:w="60" w:type="dxa"/>
              <w:left w:w="90" w:type="dxa"/>
              <w:bottom w:w="60" w:type="dxa"/>
              <w:right w:w="90" w:type="dxa"/>
            </w:tcMar>
            <w:vAlign w:val="center"/>
          </w:tcPr>
          <w:p w14:paraId="2D3686DA" w14:textId="77777777" w:rsidR="001C2BF8" w:rsidRDefault="00000000">
            <w:pPr>
              <w:bidi/>
              <w:spacing w:after="20" w:line="260" w:lineRule="auto"/>
            </w:pPr>
            <w:r>
              <w:rPr>
                <w:sz w:val="18"/>
                <w:szCs w:val="18"/>
                <w:rtl/>
              </w:rPr>
              <w:t>NFR-PERF-007</w:t>
            </w:r>
          </w:p>
        </w:tc>
        <w:tc>
          <w:tcPr>
            <w:tcW w:w="4610" w:type="dxa"/>
            <w:tcMar>
              <w:top w:w="60" w:type="dxa"/>
              <w:left w:w="90" w:type="dxa"/>
              <w:bottom w:w="60" w:type="dxa"/>
              <w:right w:w="90" w:type="dxa"/>
            </w:tcMar>
            <w:vAlign w:val="center"/>
          </w:tcPr>
          <w:p w14:paraId="1FE01A16" w14:textId="77777777" w:rsidR="001C2BF8" w:rsidRDefault="00000000">
            <w:pPr>
              <w:bidi/>
              <w:spacing w:after="20" w:line="260" w:lineRule="auto"/>
            </w:pPr>
            <w:r>
              <w:rPr>
                <w:sz w:val="18"/>
                <w:szCs w:val="18"/>
                <w:rtl/>
              </w:rPr>
              <w:t>أرضية السعة المتزامنة، النصفان</w:t>
            </w:r>
          </w:p>
        </w:tc>
        <w:tc>
          <w:tcPr>
            <w:tcW w:w="3000" w:type="dxa"/>
            <w:tcMar>
              <w:top w:w="60" w:type="dxa"/>
              <w:left w:w="90" w:type="dxa"/>
              <w:bottom w:w="60" w:type="dxa"/>
              <w:right w:w="90" w:type="dxa"/>
            </w:tcMar>
            <w:vAlign w:val="center"/>
          </w:tcPr>
          <w:p w14:paraId="73557D01" w14:textId="77777777" w:rsidR="001C2BF8" w:rsidRDefault="00000000">
            <w:pPr>
              <w:bidi/>
              <w:spacing w:after="20" w:line="260" w:lineRule="auto"/>
            </w:pPr>
            <w:r>
              <w:rPr>
                <w:sz w:val="18"/>
                <w:szCs w:val="18"/>
                <w:rtl/>
              </w:rPr>
              <w:t>جلستان ملتزمتان</w:t>
            </w:r>
          </w:p>
        </w:tc>
      </w:tr>
      <w:tr w:rsidR="001C2BF8" w14:paraId="07DE60C5" w14:textId="77777777">
        <w:trPr>
          <w:jc w:val="center"/>
        </w:trPr>
        <w:tc>
          <w:tcPr>
            <w:tcW w:w="1750" w:type="dxa"/>
            <w:tcMar>
              <w:top w:w="60" w:type="dxa"/>
              <w:left w:w="90" w:type="dxa"/>
              <w:bottom w:w="60" w:type="dxa"/>
              <w:right w:w="90" w:type="dxa"/>
            </w:tcMar>
            <w:vAlign w:val="center"/>
          </w:tcPr>
          <w:p w14:paraId="4F93EF41" w14:textId="77777777" w:rsidR="001C2BF8" w:rsidRDefault="00000000">
            <w:pPr>
              <w:bidi/>
              <w:spacing w:after="20" w:line="260" w:lineRule="auto"/>
            </w:pPr>
            <w:r>
              <w:rPr>
                <w:sz w:val="18"/>
                <w:szCs w:val="18"/>
                <w:rtl/>
              </w:rPr>
              <w:t>NFR-PERF-016</w:t>
            </w:r>
          </w:p>
        </w:tc>
        <w:tc>
          <w:tcPr>
            <w:tcW w:w="4610" w:type="dxa"/>
            <w:tcMar>
              <w:top w:w="60" w:type="dxa"/>
              <w:left w:w="90" w:type="dxa"/>
              <w:bottom w:w="60" w:type="dxa"/>
              <w:right w:w="90" w:type="dxa"/>
            </w:tcMar>
            <w:vAlign w:val="center"/>
          </w:tcPr>
          <w:p w14:paraId="794E722B" w14:textId="77777777" w:rsidR="001C2BF8" w:rsidRDefault="00000000">
            <w:pPr>
              <w:bidi/>
              <w:spacing w:after="20" w:line="260" w:lineRule="auto"/>
            </w:pPr>
            <w:r>
              <w:rPr>
                <w:sz w:val="18"/>
                <w:szCs w:val="18"/>
                <w:rtl/>
              </w:rPr>
              <w:t>أرضية السعة، الكلام</w:t>
            </w:r>
          </w:p>
        </w:tc>
        <w:tc>
          <w:tcPr>
            <w:tcW w:w="3000" w:type="dxa"/>
            <w:tcMar>
              <w:top w:w="60" w:type="dxa"/>
              <w:left w:w="90" w:type="dxa"/>
              <w:bottom w:w="60" w:type="dxa"/>
              <w:right w:w="90" w:type="dxa"/>
            </w:tcMar>
            <w:vAlign w:val="center"/>
          </w:tcPr>
          <w:p w14:paraId="517EC87E" w14:textId="77777777" w:rsidR="001C2BF8" w:rsidRDefault="00000000">
            <w:pPr>
              <w:bidi/>
              <w:spacing w:after="20" w:line="260" w:lineRule="auto"/>
            </w:pPr>
            <w:r>
              <w:rPr>
                <w:sz w:val="18"/>
                <w:szCs w:val="18"/>
                <w:rtl/>
              </w:rPr>
              <w:t>جلسة ملتزمة واحدة</w:t>
            </w:r>
          </w:p>
        </w:tc>
      </w:tr>
      <w:tr w:rsidR="001C2BF8" w14:paraId="053AB4BA" w14:textId="77777777">
        <w:trPr>
          <w:jc w:val="center"/>
        </w:trPr>
        <w:tc>
          <w:tcPr>
            <w:tcW w:w="1750" w:type="dxa"/>
            <w:tcMar>
              <w:top w:w="60" w:type="dxa"/>
              <w:left w:w="90" w:type="dxa"/>
              <w:bottom w:w="60" w:type="dxa"/>
              <w:right w:w="90" w:type="dxa"/>
            </w:tcMar>
            <w:vAlign w:val="center"/>
          </w:tcPr>
          <w:p w14:paraId="7933149E" w14:textId="77777777" w:rsidR="001C2BF8" w:rsidRDefault="00000000">
            <w:pPr>
              <w:bidi/>
              <w:spacing w:after="20" w:line="260" w:lineRule="auto"/>
            </w:pPr>
            <w:r>
              <w:rPr>
                <w:sz w:val="18"/>
                <w:szCs w:val="18"/>
                <w:rtl/>
              </w:rPr>
              <w:t>NFR-PERF-008</w:t>
            </w:r>
          </w:p>
        </w:tc>
        <w:tc>
          <w:tcPr>
            <w:tcW w:w="4610" w:type="dxa"/>
            <w:tcMar>
              <w:top w:w="60" w:type="dxa"/>
              <w:left w:w="90" w:type="dxa"/>
              <w:bottom w:w="60" w:type="dxa"/>
              <w:right w:w="90" w:type="dxa"/>
            </w:tcMar>
            <w:vAlign w:val="center"/>
          </w:tcPr>
          <w:p w14:paraId="37AAF44D" w14:textId="77777777" w:rsidR="001C2BF8" w:rsidRDefault="00000000">
            <w:pPr>
              <w:bidi/>
              <w:spacing w:after="20" w:line="260" w:lineRule="auto"/>
            </w:pPr>
            <w:r>
              <w:rPr>
                <w:sz w:val="18"/>
                <w:szCs w:val="18"/>
                <w:rtl/>
              </w:rPr>
              <w:t xml:space="preserve">زمن ذهاب وإياب استعلام اللمس (مئين </w:t>
            </w:r>
            <w:r>
              <w:rPr>
                <w:sz w:val="18"/>
                <w:szCs w:val="18"/>
              </w:rPr>
              <w:t>95</w:t>
            </w:r>
            <w:r>
              <w:rPr>
                <w:sz w:val="18"/>
                <w:szCs w:val="18"/>
                <w:rtl/>
              </w:rPr>
              <w:t>)</w:t>
            </w:r>
          </w:p>
        </w:tc>
        <w:tc>
          <w:tcPr>
            <w:tcW w:w="3000" w:type="dxa"/>
            <w:tcMar>
              <w:top w:w="60" w:type="dxa"/>
              <w:left w:w="90" w:type="dxa"/>
              <w:bottom w:w="60" w:type="dxa"/>
              <w:right w:w="90" w:type="dxa"/>
            </w:tcMar>
            <w:vAlign w:val="center"/>
          </w:tcPr>
          <w:p w14:paraId="346AEE0A" w14:textId="77777777" w:rsidR="001C2BF8" w:rsidRDefault="00000000">
            <w:pPr>
              <w:bidi/>
              <w:spacing w:after="20" w:line="260" w:lineRule="auto"/>
            </w:pPr>
            <w:r>
              <w:rPr>
                <w:sz w:val="18"/>
                <w:szCs w:val="18"/>
                <w:rtl/>
              </w:rPr>
              <w:t xml:space="preserve">≤ </w:t>
            </w:r>
            <w:r>
              <w:rPr>
                <w:sz w:val="18"/>
                <w:szCs w:val="18"/>
              </w:rPr>
              <w:t>250 ms</w:t>
            </w:r>
          </w:p>
        </w:tc>
      </w:tr>
      <w:tr w:rsidR="001C2BF8" w14:paraId="542508C0" w14:textId="77777777">
        <w:trPr>
          <w:jc w:val="center"/>
        </w:trPr>
        <w:tc>
          <w:tcPr>
            <w:tcW w:w="1750" w:type="dxa"/>
            <w:tcMar>
              <w:top w:w="60" w:type="dxa"/>
              <w:left w:w="90" w:type="dxa"/>
              <w:bottom w:w="60" w:type="dxa"/>
              <w:right w:w="90" w:type="dxa"/>
            </w:tcMar>
            <w:vAlign w:val="center"/>
          </w:tcPr>
          <w:p w14:paraId="3833F4CD" w14:textId="77777777" w:rsidR="001C2BF8" w:rsidRDefault="00000000">
            <w:pPr>
              <w:bidi/>
              <w:spacing w:after="20" w:line="260" w:lineRule="auto"/>
            </w:pPr>
            <w:r>
              <w:rPr>
                <w:sz w:val="18"/>
                <w:szCs w:val="18"/>
                <w:rtl/>
              </w:rPr>
              <w:t>NFR-PERF-011</w:t>
            </w:r>
          </w:p>
        </w:tc>
        <w:tc>
          <w:tcPr>
            <w:tcW w:w="4610" w:type="dxa"/>
            <w:tcMar>
              <w:top w:w="60" w:type="dxa"/>
              <w:left w:w="90" w:type="dxa"/>
              <w:bottom w:w="60" w:type="dxa"/>
              <w:right w:w="90" w:type="dxa"/>
            </w:tcMar>
            <w:vAlign w:val="center"/>
          </w:tcPr>
          <w:p w14:paraId="3C431CE9" w14:textId="77777777" w:rsidR="001C2BF8" w:rsidRDefault="00000000">
            <w:pPr>
              <w:bidi/>
              <w:spacing w:after="20" w:line="260" w:lineRule="auto"/>
            </w:pPr>
            <w:r>
              <w:rPr>
                <w:sz w:val="18"/>
                <w:szCs w:val="18"/>
                <w:rtl/>
              </w:rPr>
              <w:t>ميل نمو ذاكرة العملية في الثبات المديد</w:t>
            </w:r>
          </w:p>
        </w:tc>
        <w:tc>
          <w:tcPr>
            <w:tcW w:w="3000" w:type="dxa"/>
            <w:tcMar>
              <w:top w:w="60" w:type="dxa"/>
              <w:left w:w="90" w:type="dxa"/>
              <w:bottom w:w="60" w:type="dxa"/>
              <w:right w:w="90" w:type="dxa"/>
            </w:tcMar>
            <w:vAlign w:val="center"/>
          </w:tcPr>
          <w:p w14:paraId="75B8F893" w14:textId="77777777" w:rsidR="001C2BF8" w:rsidRDefault="00000000">
            <w:pPr>
              <w:bidi/>
              <w:spacing w:after="20" w:line="260" w:lineRule="auto"/>
            </w:pPr>
            <w:r>
              <w:rPr>
                <w:sz w:val="18"/>
                <w:szCs w:val="18"/>
                <w:rtl/>
              </w:rPr>
              <w:t xml:space="preserve">≤ </w:t>
            </w:r>
            <w:r>
              <w:rPr>
                <w:sz w:val="18"/>
                <w:szCs w:val="18"/>
              </w:rPr>
              <w:t>1.0 MiB/min</w:t>
            </w:r>
          </w:p>
        </w:tc>
      </w:tr>
      <w:tr w:rsidR="001C2BF8" w14:paraId="2C32821B" w14:textId="77777777">
        <w:trPr>
          <w:jc w:val="center"/>
        </w:trPr>
        <w:tc>
          <w:tcPr>
            <w:tcW w:w="1750" w:type="dxa"/>
            <w:tcMar>
              <w:top w:w="60" w:type="dxa"/>
              <w:left w:w="90" w:type="dxa"/>
              <w:bottom w:w="60" w:type="dxa"/>
              <w:right w:w="90" w:type="dxa"/>
            </w:tcMar>
            <w:vAlign w:val="center"/>
          </w:tcPr>
          <w:p w14:paraId="2BCD9694" w14:textId="77777777" w:rsidR="001C2BF8" w:rsidRDefault="00000000">
            <w:pPr>
              <w:bidi/>
              <w:spacing w:after="20" w:line="260" w:lineRule="auto"/>
            </w:pPr>
            <w:r>
              <w:rPr>
                <w:sz w:val="18"/>
                <w:szCs w:val="18"/>
                <w:rtl/>
              </w:rPr>
              <w:t>NFR-PERF-012</w:t>
            </w:r>
          </w:p>
        </w:tc>
        <w:tc>
          <w:tcPr>
            <w:tcW w:w="4610" w:type="dxa"/>
            <w:tcMar>
              <w:top w:w="60" w:type="dxa"/>
              <w:left w:w="90" w:type="dxa"/>
              <w:bottom w:w="60" w:type="dxa"/>
              <w:right w:w="90" w:type="dxa"/>
            </w:tcMar>
            <w:vAlign w:val="center"/>
          </w:tcPr>
          <w:p w14:paraId="091663AA" w14:textId="77777777" w:rsidR="001C2BF8" w:rsidRDefault="00000000">
            <w:pPr>
              <w:bidi/>
              <w:spacing w:after="20" w:line="260" w:lineRule="auto"/>
            </w:pPr>
            <w:r>
              <w:rPr>
                <w:sz w:val="18"/>
                <w:szCs w:val="18"/>
                <w:rtl/>
              </w:rPr>
              <w:t xml:space="preserve">استقرار ذاكرة </w:t>
            </w:r>
            <w:r>
              <w:rPr>
                <w:sz w:val="18"/>
                <w:szCs w:val="18"/>
              </w:rPr>
              <w:t>GPU</w:t>
            </w:r>
            <w:r>
              <w:rPr>
                <w:sz w:val="18"/>
                <w:szCs w:val="18"/>
                <w:rtl/>
              </w:rPr>
              <w:t xml:space="preserve"> في الثبات المديد</w:t>
            </w:r>
          </w:p>
        </w:tc>
        <w:tc>
          <w:tcPr>
            <w:tcW w:w="3000" w:type="dxa"/>
            <w:tcMar>
              <w:top w:w="60" w:type="dxa"/>
              <w:left w:w="90" w:type="dxa"/>
              <w:bottom w:w="60" w:type="dxa"/>
              <w:right w:w="90" w:type="dxa"/>
            </w:tcMar>
            <w:vAlign w:val="center"/>
          </w:tcPr>
          <w:p w14:paraId="3AFA3791" w14:textId="77777777" w:rsidR="001C2BF8" w:rsidRDefault="00000000">
            <w:pPr>
              <w:bidi/>
              <w:spacing w:after="20" w:line="260" w:lineRule="auto"/>
            </w:pPr>
            <w:r>
              <w:rPr>
                <w:sz w:val="18"/>
                <w:szCs w:val="18"/>
                <w:rtl/>
              </w:rPr>
              <w:t xml:space="preserve">≤ </w:t>
            </w:r>
            <w:r>
              <w:rPr>
                <w:sz w:val="18"/>
                <w:szCs w:val="18"/>
              </w:rPr>
              <w:t>128 MiB</w:t>
            </w:r>
            <w:r>
              <w:rPr>
                <w:sz w:val="18"/>
                <w:szCs w:val="18"/>
                <w:rtl/>
              </w:rPr>
              <w:t xml:space="preserve"> (مُصالَح من </w:t>
            </w:r>
            <w:r>
              <w:rPr>
                <w:sz w:val="18"/>
                <w:szCs w:val="18"/>
              </w:rPr>
              <w:t>64</w:t>
            </w:r>
            <w:r>
              <w:rPr>
                <w:sz w:val="18"/>
                <w:szCs w:val="18"/>
                <w:rtl/>
              </w:rPr>
              <w:t>)</w:t>
            </w:r>
          </w:p>
        </w:tc>
      </w:tr>
      <w:tr w:rsidR="001C2BF8" w14:paraId="7D62FE69" w14:textId="77777777">
        <w:trPr>
          <w:jc w:val="center"/>
        </w:trPr>
        <w:tc>
          <w:tcPr>
            <w:tcW w:w="1750" w:type="dxa"/>
            <w:tcMar>
              <w:top w:w="60" w:type="dxa"/>
              <w:left w:w="90" w:type="dxa"/>
              <w:bottom w:w="60" w:type="dxa"/>
              <w:right w:w="90" w:type="dxa"/>
            </w:tcMar>
            <w:vAlign w:val="center"/>
          </w:tcPr>
          <w:p w14:paraId="28B603C7" w14:textId="77777777" w:rsidR="001C2BF8" w:rsidRDefault="00000000">
            <w:pPr>
              <w:bidi/>
              <w:spacing w:after="20" w:line="260" w:lineRule="auto"/>
            </w:pPr>
            <w:r>
              <w:rPr>
                <w:sz w:val="18"/>
                <w:szCs w:val="18"/>
                <w:rtl/>
              </w:rPr>
              <w:t>NFR-PERF-013</w:t>
            </w:r>
          </w:p>
        </w:tc>
        <w:tc>
          <w:tcPr>
            <w:tcW w:w="4610" w:type="dxa"/>
            <w:tcMar>
              <w:top w:w="60" w:type="dxa"/>
              <w:left w:w="90" w:type="dxa"/>
              <w:bottom w:w="60" w:type="dxa"/>
              <w:right w:w="90" w:type="dxa"/>
            </w:tcMar>
            <w:vAlign w:val="center"/>
          </w:tcPr>
          <w:p w14:paraId="69BBA515" w14:textId="77777777" w:rsidR="001C2BF8" w:rsidRDefault="00000000">
            <w:pPr>
              <w:bidi/>
              <w:spacing w:after="20" w:line="260" w:lineRule="auto"/>
            </w:pPr>
            <w:r>
              <w:rPr>
                <w:sz w:val="18"/>
                <w:szCs w:val="18"/>
                <w:rtl/>
              </w:rPr>
              <w:t>استمرارية التسلسل (فجوات النتائج)</w:t>
            </w:r>
          </w:p>
        </w:tc>
        <w:tc>
          <w:tcPr>
            <w:tcW w:w="3000" w:type="dxa"/>
            <w:tcMar>
              <w:top w:w="60" w:type="dxa"/>
              <w:left w:w="90" w:type="dxa"/>
              <w:bottom w:w="60" w:type="dxa"/>
              <w:right w:w="90" w:type="dxa"/>
            </w:tcMar>
            <w:vAlign w:val="center"/>
          </w:tcPr>
          <w:p w14:paraId="5EB914E2" w14:textId="77777777" w:rsidR="001C2BF8" w:rsidRDefault="00000000">
            <w:pPr>
              <w:bidi/>
              <w:spacing w:after="20" w:line="260" w:lineRule="auto"/>
            </w:pPr>
            <w:r>
              <w:rPr>
                <w:sz w:val="18"/>
                <w:szCs w:val="18"/>
              </w:rPr>
              <w:t>0</w:t>
            </w:r>
          </w:p>
        </w:tc>
      </w:tr>
      <w:tr w:rsidR="001C2BF8" w14:paraId="29242285" w14:textId="77777777">
        <w:trPr>
          <w:jc w:val="center"/>
        </w:trPr>
        <w:tc>
          <w:tcPr>
            <w:tcW w:w="1750" w:type="dxa"/>
            <w:tcMar>
              <w:top w:w="60" w:type="dxa"/>
              <w:left w:w="90" w:type="dxa"/>
              <w:bottom w:w="60" w:type="dxa"/>
              <w:right w:w="90" w:type="dxa"/>
            </w:tcMar>
            <w:vAlign w:val="center"/>
          </w:tcPr>
          <w:p w14:paraId="59C6F9F4" w14:textId="77777777" w:rsidR="001C2BF8" w:rsidRDefault="00000000">
            <w:pPr>
              <w:bidi/>
              <w:spacing w:after="20" w:line="260" w:lineRule="auto"/>
            </w:pPr>
            <w:r>
              <w:rPr>
                <w:sz w:val="18"/>
                <w:szCs w:val="18"/>
                <w:rtl/>
              </w:rPr>
              <w:t>NFR-PERF-014</w:t>
            </w:r>
          </w:p>
        </w:tc>
        <w:tc>
          <w:tcPr>
            <w:tcW w:w="4610" w:type="dxa"/>
            <w:tcMar>
              <w:top w:w="60" w:type="dxa"/>
              <w:left w:w="90" w:type="dxa"/>
              <w:bottom w:w="60" w:type="dxa"/>
              <w:right w:w="90" w:type="dxa"/>
            </w:tcMar>
            <w:vAlign w:val="center"/>
          </w:tcPr>
          <w:p w14:paraId="416FF090" w14:textId="77777777" w:rsidR="001C2BF8" w:rsidRDefault="00000000">
            <w:pPr>
              <w:bidi/>
              <w:spacing w:after="20" w:line="260" w:lineRule="auto"/>
            </w:pPr>
            <w:r>
              <w:rPr>
                <w:sz w:val="18"/>
                <w:szCs w:val="18"/>
                <w:rtl/>
              </w:rPr>
              <w:t xml:space="preserve">التعافي من الاندفاعة </w:t>
            </w:r>
            <w:r>
              <w:rPr>
                <w:sz w:val="18"/>
                <w:szCs w:val="18"/>
              </w:rPr>
              <w:t>(spike)</w:t>
            </w:r>
          </w:p>
        </w:tc>
        <w:tc>
          <w:tcPr>
            <w:tcW w:w="3000" w:type="dxa"/>
            <w:tcMar>
              <w:top w:w="60" w:type="dxa"/>
              <w:left w:w="90" w:type="dxa"/>
              <w:bottom w:w="60" w:type="dxa"/>
              <w:right w:w="90" w:type="dxa"/>
            </w:tcMar>
            <w:vAlign w:val="center"/>
          </w:tcPr>
          <w:p w14:paraId="7E6CA5DE" w14:textId="77777777" w:rsidR="001C2BF8" w:rsidRDefault="00000000">
            <w:pPr>
              <w:bidi/>
              <w:spacing w:after="20" w:line="260" w:lineRule="auto"/>
            </w:pPr>
            <w:r>
              <w:rPr>
                <w:sz w:val="18"/>
                <w:szCs w:val="18"/>
                <w:rtl/>
              </w:rPr>
              <w:t>نجاة كل الجلسات</w:t>
            </w:r>
          </w:p>
        </w:tc>
      </w:tr>
      <w:tr w:rsidR="001C2BF8" w14:paraId="36023EAD" w14:textId="77777777">
        <w:trPr>
          <w:jc w:val="center"/>
        </w:trPr>
        <w:tc>
          <w:tcPr>
            <w:tcW w:w="1750" w:type="dxa"/>
            <w:tcMar>
              <w:top w:w="60" w:type="dxa"/>
              <w:left w:w="90" w:type="dxa"/>
              <w:bottom w:w="60" w:type="dxa"/>
              <w:right w:w="90" w:type="dxa"/>
            </w:tcMar>
            <w:vAlign w:val="center"/>
          </w:tcPr>
          <w:p w14:paraId="6A4D1F4E" w14:textId="77777777" w:rsidR="001C2BF8" w:rsidRDefault="00000000">
            <w:pPr>
              <w:bidi/>
              <w:spacing w:after="20" w:line="260" w:lineRule="auto"/>
            </w:pPr>
            <w:r>
              <w:rPr>
                <w:sz w:val="18"/>
                <w:szCs w:val="18"/>
                <w:rtl/>
              </w:rPr>
              <w:t>NFR-REL-001</w:t>
            </w:r>
          </w:p>
        </w:tc>
        <w:tc>
          <w:tcPr>
            <w:tcW w:w="4610" w:type="dxa"/>
            <w:tcMar>
              <w:top w:w="60" w:type="dxa"/>
              <w:left w:w="90" w:type="dxa"/>
              <w:bottom w:w="60" w:type="dxa"/>
              <w:right w:w="90" w:type="dxa"/>
            </w:tcMar>
            <w:vAlign w:val="center"/>
          </w:tcPr>
          <w:p w14:paraId="2BB6EF1E" w14:textId="77777777" w:rsidR="001C2BF8" w:rsidRDefault="00000000">
            <w:pPr>
              <w:bidi/>
              <w:spacing w:after="20" w:line="260" w:lineRule="auto"/>
            </w:pPr>
            <w:r>
              <w:rPr>
                <w:sz w:val="18"/>
                <w:szCs w:val="18"/>
                <w:rtl/>
              </w:rPr>
              <w:t>احتواء المدخلات المشوَّهة</w:t>
            </w:r>
          </w:p>
        </w:tc>
        <w:tc>
          <w:tcPr>
            <w:tcW w:w="3000" w:type="dxa"/>
            <w:tcMar>
              <w:top w:w="60" w:type="dxa"/>
              <w:left w:w="90" w:type="dxa"/>
              <w:bottom w:w="60" w:type="dxa"/>
              <w:right w:w="90" w:type="dxa"/>
            </w:tcMar>
            <w:vAlign w:val="center"/>
          </w:tcPr>
          <w:p w14:paraId="24002E70" w14:textId="77777777" w:rsidR="001C2BF8" w:rsidRDefault="00000000">
            <w:pPr>
              <w:bidi/>
              <w:spacing w:after="20" w:line="260" w:lineRule="auto"/>
            </w:pPr>
            <w:r>
              <w:rPr>
                <w:sz w:val="18"/>
                <w:szCs w:val="18"/>
                <w:rtl/>
              </w:rPr>
              <w:t>احتواء دون إسقاط الجلسات السليمة</w:t>
            </w:r>
          </w:p>
        </w:tc>
      </w:tr>
      <w:tr w:rsidR="001C2BF8" w14:paraId="377AA79C" w14:textId="77777777">
        <w:trPr>
          <w:jc w:val="center"/>
        </w:trPr>
        <w:tc>
          <w:tcPr>
            <w:tcW w:w="1750" w:type="dxa"/>
            <w:tcMar>
              <w:top w:w="60" w:type="dxa"/>
              <w:left w:w="90" w:type="dxa"/>
              <w:bottom w:w="60" w:type="dxa"/>
              <w:right w:w="90" w:type="dxa"/>
            </w:tcMar>
            <w:vAlign w:val="center"/>
          </w:tcPr>
          <w:p w14:paraId="0F2B5156" w14:textId="77777777" w:rsidR="001C2BF8" w:rsidRDefault="00000000">
            <w:pPr>
              <w:bidi/>
              <w:spacing w:after="20" w:line="260" w:lineRule="auto"/>
            </w:pPr>
            <w:r>
              <w:rPr>
                <w:sz w:val="18"/>
                <w:szCs w:val="18"/>
                <w:rtl/>
              </w:rPr>
              <w:t>NFR-REL-002</w:t>
            </w:r>
          </w:p>
        </w:tc>
        <w:tc>
          <w:tcPr>
            <w:tcW w:w="4610" w:type="dxa"/>
            <w:tcMar>
              <w:top w:w="60" w:type="dxa"/>
              <w:left w:w="90" w:type="dxa"/>
              <w:bottom w:w="60" w:type="dxa"/>
              <w:right w:w="90" w:type="dxa"/>
            </w:tcMar>
            <w:vAlign w:val="center"/>
          </w:tcPr>
          <w:p w14:paraId="0BDC0598" w14:textId="77777777" w:rsidR="001C2BF8" w:rsidRDefault="00000000">
            <w:pPr>
              <w:bidi/>
              <w:spacing w:after="20" w:line="260" w:lineRule="auto"/>
            </w:pPr>
            <w:r>
              <w:rPr>
                <w:sz w:val="18"/>
                <w:szCs w:val="18"/>
                <w:rtl/>
              </w:rPr>
              <w:t>تنظيف الانقطاع المفاجئ</w:t>
            </w:r>
          </w:p>
        </w:tc>
        <w:tc>
          <w:tcPr>
            <w:tcW w:w="3000" w:type="dxa"/>
            <w:tcMar>
              <w:top w:w="60" w:type="dxa"/>
              <w:left w:w="90" w:type="dxa"/>
              <w:bottom w:w="60" w:type="dxa"/>
              <w:right w:w="90" w:type="dxa"/>
            </w:tcMar>
            <w:vAlign w:val="center"/>
          </w:tcPr>
          <w:p w14:paraId="12CF5849" w14:textId="77777777" w:rsidR="001C2BF8" w:rsidRDefault="00000000">
            <w:pPr>
              <w:bidi/>
              <w:spacing w:after="20" w:line="260" w:lineRule="auto"/>
            </w:pPr>
            <w:r>
              <w:rPr>
                <w:sz w:val="18"/>
                <w:szCs w:val="18"/>
                <w:rtl/>
              </w:rPr>
              <w:t xml:space="preserve">توازن فتح/إغلاق = </w:t>
            </w:r>
            <w:r>
              <w:rPr>
                <w:sz w:val="18"/>
                <w:szCs w:val="18"/>
              </w:rPr>
              <w:t>0</w:t>
            </w:r>
          </w:p>
        </w:tc>
      </w:tr>
      <w:tr w:rsidR="001C2BF8" w14:paraId="2AF3A914" w14:textId="77777777">
        <w:trPr>
          <w:jc w:val="center"/>
        </w:trPr>
        <w:tc>
          <w:tcPr>
            <w:tcW w:w="1750" w:type="dxa"/>
            <w:tcMar>
              <w:top w:w="60" w:type="dxa"/>
              <w:left w:w="90" w:type="dxa"/>
              <w:bottom w:w="60" w:type="dxa"/>
              <w:right w:w="90" w:type="dxa"/>
            </w:tcMar>
            <w:vAlign w:val="center"/>
          </w:tcPr>
          <w:p w14:paraId="777CE343" w14:textId="77777777" w:rsidR="001C2BF8" w:rsidRDefault="00000000">
            <w:pPr>
              <w:bidi/>
              <w:spacing w:after="20" w:line="260" w:lineRule="auto"/>
            </w:pPr>
            <w:r>
              <w:rPr>
                <w:sz w:val="18"/>
                <w:szCs w:val="18"/>
                <w:rtl/>
              </w:rPr>
              <w:t>NFR-REL-003</w:t>
            </w:r>
          </w:p>
        </w:tc>
        <w:tc>
          <w:tcPr>
            <w:tcW w:w="4610" w:type="dxa"/>
            <w:tcMar>
              <w:top w:w="60" w:type="dxa"/>
              <w:left w:w="90" w:type="dxa"/>
              <w:bottom w:w="60" w:type="dxa"/>
              <w:right w:w="90" w:type="dxa"/>
            </w:tcMar>
            <w:vAlign w:val="center"/>
          </w:tcPr>
          <w:p w14:paraId="0D276825" w14:textId="77777777" w:rsidR="001C2BF8" w:rsidRDefault="00000000">
            <w:pPr>
              <w:bidi/>
              <w:spacing w:after="20" w:line="260" w:lineRule="auto"/>
            </w:pPr>
            <w:r>
              <w:rPr>
                <w:sz w:val="18"/>
                <w:szCs w:val="18"/>
                <w:rtl/>
              </w:rPr>
              <w:t>رفض الرسائل المتضخمة</w:t>
            </w:r>
          </w:p>
        </w:tc>
        <w:tc>
          <w:tcPr>
            <w:tcW w:w="3000" w:type="dxa"/>
            <w:tcMar>
              <w:top w:w="60" w:type="dxa"/>
              <w:left w:w="90" w:type="dxa"/>
              <w:bottom w:w="60" w:type="dxa"/>
              <w:right w:w="90" w:type="dxa"/>
            </w:tcMar>
            <w:vAlign w:val="center"/>
          </w:tcPr>
          <w:p w14:paraId="3BD30F03" w14:textId="77777777" w:rsidR="001C2BF8" w:rsidRDefault="00000000">
            <w:pPr>
              <w:bidi/>
              <w:spacing w:after="20" w:line="260" w:lineRule="auto"/>
            </w:pPr>
            <w:r>
              <w:rPr>
                <w:sz w:val="18"/>
                <w:szCs w:val="18"/>
                <w:rtl/>
              </w:rPr>
              <w:t>رفض عند النقل دون أذى</w:t>
            </w:r>
          </w:p>
        </w:tc>
      </w:tr>
      <w:tr w:rsidR="001C2BF8" w14:paraId="22AC2A89" w14:textId="77777777">
        <w:trPr>
          <w:jc w:val="center"/>
        </w:trPr>
        <w:tc>
          <w:tcPr>
            <w:tcW w:w="1750" w:type="dxa"/>
            <w:tcMar>
              <w:top w:w="60" w:type="dxa"/>
              <w:left w:w="90" w:type="dxa"/>
              <w:bottom w:w="60" w:type="dxa"/>
              <w:right w:w="90" w:type="dxa"/>
            </w:tcMar>
            <w:vAlign w:val="center"/>
          </w:tcPr>
          <w:p w14:paraId="60AA2693" w14:textId="77777777" w:rsidR="001C2BF8" w:rsidRDefault="00000000">
            <w:pPr>
              <w:bidi/>
              <w:spacing w:after="20" w:line="260" w:lineRule="auto"/>
            </w:pPr>
            <w:r>
              <w:rPr>
                <w:sz w:val="18"/>
                <w:szCs w:val="18"/>
                <w:rtl/>
              </w:rPr>
              <w:t>NFR-REL-004</w:t>
            </w:r>
          </w:p>
        </w:tc>
        <w:tc>
          <w:tcPr>
            <w:tcW w:w="4610" w:type="dxa"/>
            <w:tcMar>
              <w:top w:w="60" w:type="dxa"/>
              <w:left w:w="90" w:type="dxa"/>
              <w:bottom w:w="60" w:type="dxa"/>
              <w:right w:w="90" w:type="dxa"/>
            </w:tcMar>
            <w:vAlign w:val="center"/>
          </w:tcPr>
          <w:p w14:paraId="7A96CC16" w14:textId="77777777" w:rsidR="001C2BF8" w:rsidRDefault="00000000">
            <w:pPr>
              <w:bidi/>
              <w:spacing w:after="20" w:line="260" w:lineRule="auto"/>
            </w:pPr>
            <w:r>
              <w:rPr>
                <w:sz w:val="18"/>
                <w:szCs w:val="18"/>
                <w:rtl/>
              </w:rPr>
              <w:t>سلوك معرَّف للوسائط المنحلّة</w:t>
            </w:r>
          </w:p>
        </w:tc>
        <w:tc>
          <w:tcPr>
            <w:tcW w:w="3000" w:type="dxa"/>
            <w:tcMar>
              <w:top w:w="60" w:type="dxa"/>
              <w:left w:w="90" w:type="dxa"/>
              <w:bottom w:w="60" w:type="dxa"/>
              <w:right w:w="90" w:type="dxa"/>
            </w:tcMar>
            <w:vAlign w:val="center"/>
          </w:tcPr>
          <w:p w14:paraId="06205D69" w14:textId="77777777" w:rsidR="001C2BF8" w:rsidRDefault="00000000">
            <w:pPr>
              <w:bidi/>
              <w:spacing w:after="20" w:line="260" w:lineRule="auto"/>
            </w:pPr>
            <w:r>
              <w:rPr>
                <w:sz w:val="18"/>
                <w:szCs w:val="18"/>
              </w:rPr>
              <w:t>7</w:t>
            </w:r>
            <w:r>
              <w:rPr>
                <w:sz w:val="18"/>
                <w:szCs w:val="18"/>
                <w:rtl/>
              </w:rPr>
              <w:t xml:space="preserve"> حالات معرَّفة</w:t>
            </w:r>
          </w:p>
        </w:tc>
      </w:tr>
      <w:tr w:rsidR="001C2BF8" w14:paraId="26F85823" w14:textId="77777777">
        <w:trPr>
          <w:jc w:val="center"/>
        </w:trPr>
        <w:tc>
          <w:tcPr>
            <w:tcW w:w="1750" w:type="dxa"/>
            <w:tcMar>
              <w:top w:w="60" w:type="dxa"/>
              <w:left w:w="90" w:type="dxa"/>
              <w:bottom w:w="60" w:type="dxa"/>
              <w:right w:w="90" w:type="dxa"/>
            </w:tcMar>
            <w:vAlign w:val="center"/>
          </w:tcPr>
          <w:p w14:paraId="41E895BF" w14:textId="77777777" w:rsidR="001C2BF8" w:rsidRDefault="00000000">
            <w:pPr>
              <w:bidi/>
              <w:spacing w:after="20" w:line="260" w:lineRule="auto"/>
            </w:pPr>
            <w:r>
              <w:rPr>
                <w:sz w:val="18"/>
                <w:szCs w:val="18"/>
                <w:rtl/>
              </w:rPr>
              <w:t>NFR-REL-005</w:t>
            </w:r>
          </w:p>
        </w:tc>
        <w:tc>
          <w:tcPr>
            <w:tcW w:w="4610" w:type="dxa"/>
            <w:tcMar>
              <w:top w:w="60" w:type="dxa"/>
              <w:left w:w="90" w:type="dxa"/>
              <w:bottom w:w="60" w:type="dxa"/>
              <w:right w:w="90" w:type="dxa"/>
            </w:tcMar>
            <w:vAlign w:val="center"/>
          </w:tcPr>
          <w:p w14:paraId="12C5A146" w14:textId="77777777" w:rsidR="001C2BF8" w:rsidRDefault="00000000">
            <w:pPr>
              <w:bidi/>
              <w:spacing w:after="20" w:line="260" w:lineRule="auto"/>
            </w:pPr>
            <w:r>
              <w:rPr>
                <w:sz w:val="18"/>
                <w:szCs w:val="18"/>
                <w:rtl/>
              </w:rPr>
              <w:t>ثبات مديد بلا أعطال</w:t>
            </w:r>
          </w:p>
        </w:tc>
        <w:tc>
          <w:tcPr>
            <w:tcW w:w="3000" w:type="dxa"/>
            <w:tcMar>
              <w:top w:w="60" w:type="dxa"/>
              <w:left w:w="90" w:type="dxa"/>
              <w:bottom w:w="60" w:type="dxa"/>
              <w:right w:w="90" w:type="dxa"/>
            </w:tcMar>
            <w:vAlign w:val="center"/>
          </w:tcPr>
          <w:p w14:paraId="42C8A896" w14:textId="77777777" w:rsidR="001C2BF8" w:rsidRDefault="00000000">
            <w:pPr>
              <w:bidi/>
              <w:spacing w:after="20" w:line="260" w:lineRule="auto"/>
            </w:pPr>
            <w:r>
              <w:rPr>
                <w:sz w:val="18"/>
                <w:szCs w:val="18"/>
              </w:rPr>
              <w:t>0</w:t>
            </w:r>
            <w:r>
              <w:rPr>
                <w:sz w:val="18"/>
                <w:szCs w:val="18"/>
                <w:rtl/>
              </w:rPr>
              <w:t xml:space="preserve"> استثناء غير معالَج</w:t>
            </w:r>
          </w:p>
        </w:tc>
      </w:tr>
      <w:tr w:rsidR="001C2BF8" w14:paraId="182EC66E" w14:textId="77777777">
        <w:trPr>
          <w:jc w:val="center"/>
        </w:trPr>
        <w:tc>
          <w:tcPr>
            <w:tcW w:w="1750" w:type="dxa"/>
            <w:tcMar>
              <w:top w:w="60" w:type="dxa"/>
              <w:left w:w="90" w:type="dxa"/>
              <w:bottom w:w="60" w:type="dxa"/>
              <w:right w:w="90" w:type="dxa"/>
            </w:tcMar>
            <w:vAlign w:val="center"/>
          </w:tcPr>
          <w:p w14:paraId="205A01CC" w14:textId="77777777" w:rsidR="001C2BF8" w:rsidRDefault="00000000">
            <w:pPr>
              <w:bidi/>
              <w:spacing w:after="20" w:line="260" w:lineRule="auto"/>
            </w:pPr>
            <w:r>
              <w:rPr>
                <w:sz w:val="18"/>
                <w:szCs w:val="18"/>
                <w:rtl/>
              </w:rPr>
              <w:t>NFR-REL-006</w:t>
            </w:r>
          </w:p>
        </w:tc>
        <w:tc>
          <w:tcPr>
            <w:tcW w:w="4610" w:type="dxa"/>
            <w:tcMar>
              <w:top w:w="60" w:type="dxa"/>
              <w:left w:w="90" w:type="dxa"/>
              <w:bottom w:w="60" w:type="dxa"/>
              <w:right w:w="90" w:type="dxa"/>
            </w:tcMar>
            <w:vAlign w:val="center"/>
          </w:tcPr>
          <w:p w14:paraId="3803A2BC" w14:textId="77777777" w:rsidR="001C2BF8" w:rsidRDefault="00000000">
            <w:pPr>
              <w:bidi/>
              <w:spacing w:after="20" w:line="260" w:lineRule="auto"/>
            </w:pPr>
            <w:r>
              <w:rPr>
                <w:sz w:val="18"/>
                <w:szCs w:val="18"/>
                <w:rtl/>
              </w:rPr>
              <w:t>تبديل النماذج المتكرر عبر الإطارين</w:t>
            </w:r>
          </w:p>
        </w:tc>
        <w:tc>
          <w:tcPr>
            <w:tcW w:w="3000" w:type="dxa"/>
            <w:tcMar>
              <w:top w:w="60" w:type="dxa"/>
              <w:left w:w="90" w:type="dxa"/>
              <w:bottom w:w="60" w:type="dxa"/>
              <w:right w:w="90" w:type="dxa"/>
            </w:tcMar>
            <w:vAlign w:val="center"/>
          </w:tcPr>
          <w:p w14:paraId="7E86E5E7" w14:textId="77777777" w:rsidR="001C2BF8" w:rsidRDefault="00000000">
            <w:pPr>
              <w:bidi/>
              <w:spacing w:after="20" w:line="260" w:lineRule="auto"/>
            </w:pPr>
            <w:r>
              <w:rPr>
                <w:sz w:val="18"/>
                <w:szCs w:val="18"/>
                <w:rtl/>
              </w:rPr>
              <w:t>صدى صحيح واستقرار موارد</w:t>
            </w:r>
          </w:p>
        </w:tc>
      </w:tr>
      <w:tr w:rsidR="001C2BF8" w14:paraId="11AB9969" w14:textId="77777777">
        <w:trPr>
          <w:jc w:val="center"/>
        </w:trPr>
        <w:tc>
          <w:tcPr>
            <w:tcW w:w="1750" w:type="dxa"/>
            <w:tcMar>
              <w:top w:w="60" w:type="dxa"/>
              <w:left w:w="90" w:type="dxa"/>
              <w:bottom w:w="60" w:type="dxa"/>
              <w:right w:w="90" w:type="dxa"/>
            </w:tcMar>
            <w:vAlign w:val="center"/>
          </w:tcPr>
          <w:p w14:paraId="557F3902" w14:textId="77777777" w:rsidR="001C2BF8" w:rsidRDefault="00000000">
            <w:pPr>
              <w:bidi/>
              <w:spacing w:after="20" w:line="260" w:lineRule="auto"/>
            </w:pPr>
            <w:r>
              <w:rPr>
                <w:sz w:val="18"/>
                <w:szCs w:val="18"/>
                <w:rtl/>
              </w:rPr>
              <w:t>NFR-FUNC-001</w:t>
            </w:r>
          </w:p>
        </w:tc>
        <w:tc>
          <w:tcPr>
            <w:tcW w:w="4610" w:type="dxa"/>
            <w:tcMar>
              <w:top w:w="60" w:type="dxa"/>
              <w:left w:w="90" w:type="dxa"/>
              <w:bottom w:w="60" w:type="dxa"/>
              <w:right w:w="90" w:type="dxa"/>
            </w:tcMar>
            <w:vAlign w:val="center"/>
          </w:tcPr>
          <w:p w14:paraId="0CBAF3C5" w14:textId="77777777" w:rsidR="001C2BF8" w:rsidRDefault="00000000">
            <w:pPr>
              <w:bidi/>
              <w:spacing w:after="20" w:line="260" w:lineRule="auto"/>
            </w:pPr>
            <w:r>
              <w:rPr>
                <w:sz w:val="18"/>
                <w:szCs w:val="18"/>
                <w:rtl/>
              </w:rPr>
              <w:t>سلامة الفصل بإعادة تشغيل حتمية (داخل نطاق النموذج)</w:t>
            </w:r>
          </w:p>
        </w:tc>
        <w:tc>
          <w:tcPr>
            <w:tcW w:w="3000" w:type="dxa"/>
            <w:tcMar>
              <w:top w:w="60" w:type="dxa"/>
              <w:left w:w="90" w:type="dxa"/>
              <w:bottom w:w="60" w:type="dxa"/>
              <w:right w:w="90" w:type="dxa"/>
            </w:tcMar>
            <w:vAlign w:val="center"/>
          </w:tcPr>
          <w:p w14:paraId="7B269192" w14:textId="77777777" w:rsidR="001C2BF8" w:rsidRDefault="00000000">
            <w:pPr>
              <w:bidi/>
              <w:spacing w:after="20" w:line="260" w:lineRule="auto"/>
            </w:pPr>
            <w:r>
              <w:rPr>
                <w:sz w:val="18"/>
                <w:szCs w:val="18"/>
                <w:rtl/>
              </w:rPr>
              <w:t>ارتباط بيرسون بين القناتين منخفض</w:t>
            </w:r>
          </w:p>
        </w:tc>
      </w:tr>
      <w:tr w:rsidR="001C2BF8" w14:paraId="26017B0A" w14:textId="77777777">
        <w:trPr>
          <w:jc w:val="center"/>
        </w:trPr>
        <w:tc>
          <w:tcPr>
            <w:tcW w:w="1750" w:type="dxa"/>
            <w:tcMar>
              <w:top w:w="60" w:type="dxa"/>
              <w:left w:w="90" w:type="dxa"/>
              <w:bottom w:w="60" w:type="dxa"/>
              <w:right w:w="90" w:type="dxa"/>
            </w:tcMar>
            <w:vAlign w:val="center"/>
          </w:tcPr>
          <w:p w14:paraId="7F28FEEC" w14:textId="77777777" w:rsidR="001C2BF8" w:rsidRDefault="00000000">
            <w:pPr>
              <w:bidi/>
              <w:spacing w:after="20" w:line="260" w:lineRule="auto"/>
            </w:pPr>
            <w:r>
              <w:rPr>
                <w:sz w:val="18"/>
                <w:szCs w:val="18"/>
                <w:rtl/>
              </w:rPr>
              <w:t>NFR-FUNC-004</w:t>
            </w:r>
          </w:p>
        </w:tc>
        <w:tc>
          <w:tcPr>
            <w:tcW w:w="4610" w:type="dxa"/>
            <w:tcMar>
              <w:top w:w="60" w:type="dxa"/>
              <w:left w:w="90" w:type="dxa"/>
              <w:bottom w:w="60" w:type="dxa"/>
              <w:right w:w="90" w:type="dxa"/>
            </w:tcMar>
            <w:vAlign w:val="center"/>
          </w:tcPr>
          <w:p w14:paraId="62C8A343" w14:textId="77777777" w:rsidR="001C2BF8" w:rsidRDefault="00000000">
            <w:pPr>
              <w:bidi/>
              <w:spacing w:after="20" w:line="260" w:lineRule="auto"/>
            </w:pPr>
            <w:r>
              <w:rPr>
                <w:sz w:val="18"/>
                <w:szCs w:val="18"/>
                <w:rtl/>
              </w:rPr>
              <w:t>عقد نتائج نمط الكلام</w:t>
            </w:r>
          </w:p>
        </w:tc>
        <w:tc>
          <w:tcPr>
            <w:tcW w:w="3000" w:type="dxa"/>
            <w:tcMar>
              <w:top w:w="60" w:type="dxa"/>
              <w:left w:w="90" w:type="dxa"/>
              <w:bottom w:w="60" w:type="dxa"/>
              <w:right w:w="90" w:type="dxa"/>
            </w:tcMar>
            <w:vAlign w:val="center"/>
          </w:tcPr>
          <w:p w14:paraId="462C212C" w14:textId="77777777" w:rsidR="001C2BF8" w:rsidRDefault="00000000">
            <w:pPr>
              <w:bidi/>
              <w:spacing w:after="20" w:line="260" w:lineRule="auto"/>
            </w:pPr>
            <w:r>
              <w:rPr>
                <w:sz w:val="18"/>
                <w:szCs w:val="18"/>
                <w:rtl/>
              </w:rPr>
              <w:t>التزام كامل</w:t>
            </w:r>
          </w:p>
        </w:tc>
      </w:tr>
      <w:tr w:rsidR="001C2BF8" w14:paraId="7F5FCF1A" w14:textId="77777777">
        <w:trPr>
          <w:jc w:val="center"/>
        </w:trPr>
        <w:tc>
          <w:tcPr>
            <w:tcW w:w="1750" w:type="dxa"/>
            <w:tcMar>
              <w:top w:w="60" w:type="dxa"/>
              <w:left w:w="90" w:type="dxa"/>
              <w:bottom w:w="60" w:type="dxa"/>
              <w:right w:w="90" w:type="dxa"/>
            </w:tcMar>
            <w:vAlign w:val="center"/>
          </w:tcPr>
          <w:p w14:paraId="21D9F13F" w14:textId="77777777" w:rsidR="001C2BF8" w:rsidRDefault="00000000">
            <w:pPr>
              <w:bidi/>
              <w:spacing w:after="20" w:line="260" w:lineRule="auto"/>
            </w:pPr>
            <w:r>
              <w:rPr>
                <w:sz w:val="18"/>
                <w:szCs w:val="18"/>
                <w:rtl/>
              </w:rPr>
              <w:t>NFR-SEC-001</w:t>
            </w:r>
          </w:p>
        </w:tc>
        <w:tc>
          <w:tcPr>
            <w:tcW w:w="4610" w:type="dxa"/>
            <w:tcMar>
              <w:top w:w="60" w:type="dxa"/>
              <w:left w:w="90" w:type="dxa"/>
              <w:bottom w:w="60" w:type="dxa"/>
              <w:right w:w="90" w:type="dxa"/>
            </w:tcMar>
            <w:vAlign w:val="center"/>
          </w:tcPr>
          <w:p w14:paraId="4108C3B8" w14:textId="77777777" w:rsidR="001C2BF8" w:rsidRDefault="00000000">
            <w:pPr>
              <w:bidi/>
              <w:spacing w:after="20" w:line="260" w:lineRule="auto"/>
            </w:pPr>
            <w:r>
              <w:rPr>
                <w:sz w:val="18"/>
                <w:szCs w:val="18"/>
                <w:rtl/>
              </w:rPr>
              <w:t>حصر التعرض الشبكي بالشبكة المحلية</w:t>
            </w:r>
          </w:p>
        </w:tc>
        <w:tc>
          <w:tcPr>
            <w:tcW w:w="3000" w:type="dxa"/>
            <w:tcMar>
              <w:top w:w="60" w:type="dxa"/>
              <w:left w:w="90" w:type="dxa"/>
              <w:bottom w:w="60" w:type="dxa"/>
              <w:right w:w="90" w:type="dxa"/>
            </w:tcMar>
            <w:vAlign w:val="center"/>
          </w:tcPr>
          <w:p w14:paraId="08494EC7" w14:textId="77777777" w:rsidR="001C2BF8" w:rsidRDefault="00000000">
            <w:pPr>
              <w:bidi/>
              <w:spacing w:after="20" w:line="260" w:lineRule="auto"/>
            </w:pPr>
            <w:r>
              <w:rPr>
                <w:sz w:val="18"/>
                <w:szCs w:val="18"/>
              </w:rPr>
              <w:t>0</w:t>
            </w:r>
            <w:r>
              <w:rPr>
                <w:sz w:val="18"/>
                <w:szCs w:val="18"/>
                <w:rtl/>
              </w:rPr>
              <w:t xml:space="preserve"> وجهة خارج الشبكة المحلية</w:t>
            </w:r>
          </w:p>
        </w:tc>
      </w:tr>
      <w:tr w:rsidR="001C2BF8" w14:paraId="103B3A10" w14:textId="77777777">
        <w:trPr>
          <w:jc w:val="center"/>
        </w:trPr>
        <w:tc>
          <w:tcPr>
            <w:tcW w:w="1750" w:type="dxa"/>
            <w:tcMar>
              <w:top w:w="60" w:type="dxa"/>
              <w:left w:w="90" w:type="dxa"/>
              <w:bottom w:w="60" w:type="dxa"/>
              <w:right w:w="90" w:type="dxa"/>
            </w:tcMar>
            <w:vAlign w:val="center"/>
          </w:tcPr>
          <w:p w14:paraId="19991C19" w14:textId="77777777" w:rsidR="001C2BF8" w:rsidRDefault="00000000">
            <w:pPr>
              <w:bidi/>
              <w:spacing w:after="20" w:line="260" w:lineRule="auto"/>
            </w:pPr>
            <w:r>
              <w:rPr>
                <w:sz w:val="18"/>
                <w:szCs w:val="18"/>
                <w:rtl/>
              </w:rPr>
              <w:t>NFR-MAINT-001</w:t>
            </w:r>
          </w:p>
        </w:tc>
        <w:tc>
          <w:tcPr>
            <w:tcW w:w="4610" w:type="dxa"/>
            <w:tcMar>
              <w:top w:w="60" w:type="dxa"/>
              <w:left w:w="90" w:type="dxa"/>
              <w:bottom w:w="60" w:type="dxa"/>
              <w:right w:w="90" w:type="dxa"/>
            </w:tcMar>
            <w:vAlign w:val="center"/>
          </w:tcPr>
          <w:p w14:paraId="21D7A41B" w14:textId="77777777" w:rsidR="001C2BF8" w:rsidRDefault="00000000">
            <w:pPr>
              <w:bidi/>
              <w:spacing w:after="20" w:line="260" w:lineRule="auto"/>
            </w:pPr>
            <w:r>
              <w:rPr>
                <w:sz w:val="18"/>
                <w:szCs w:val="18"/>
                <w:rtl/>
              </w:rPr>
              <w:t>نظافة جامع اختبارات الوحدة</w:t>
            </w:r>
          </w:p>
        </w:tc>
        <w:tc>
          <w:tcPr>
            <w:tcW w:w="3000" w:type="dxa"/>
            <w:tcMar>
              <w:top w:w="60" w:type="dxa"/>
              <w:left w:w="90" w:type="dxa"/>
              <w:bottom w:w="60" w:type="dxa"/>
              <w:right w:w="90" w:type="dxa"/>
            </w:tcMar>
            <w:vAlign w:val="center"/>
          </w:tcPr>
          <w:p w14:paraId="68BF5C0C" w14:textId="77777777" w:rsidR="001C2BF8" w:rsidRDefault="00000000">
            <w:pPr>
              <w:bidi/>
              <w:spacing w:after="20" w:line="260" w:lineRule="auto"/>
            </w:pPr>
            <w:r>
              <w:rPr>
                <w:sz w:val="18"/>
                <w:szCs w:val="18"/>
              </w:rPr>
              <w:t>0</w:t>
            </w:r>
            <w:r>
              <w:rPr>
                <w:sz w:val="18"/>
                <w:szCs w:val="18"/>
                <w:rtl/>
              </w:rPr>
              <w:t xml:space="preserve"> خطأ جمع</w:t>
            </w:r>
          </w:p>
        </w:tc>
      </w:tr>
      <w:tr w:rsidR="001C2BF8" w14:paraId="13003FA5" w14:textId="77777777">
        <w:trPr>
          <w:jc w:val="center"/>
        </w:trPr>
        <w:tc>
          <w:tcPr>
            <w:tcW w:w="1750" w:type="dxa"/>
            <w:tcMar>
              <w:top w:w="60" w:type="dxa"/>
              <w:left w:w="90" w:type="dxa"/>
              <w:bottom w:w="60" w:type="dxa"/>
              <w:right w:w="90" w:type="dxa"/>
            </w:tcMar>
            <w:vAlign w:val="center"/>
          </w:tcPr>
          <w:p w14:paraId="4B2F3B66" w14:textId="77777777" w:rsidR="001C2BF8" w:rsidRDefault="00000000">
            <w:pPr>
              <w:bidi/>
              <w:spacing w:after="20" w:line="260" w:lineRule="auto"/>
            </w:pPr>
            <w:r>
              <w:rPr>
                <w:sz w:val="18"/>
                <w:szCs w:val="18"/>
                <w:rtl/>
              </w:rPr>
              <w:t>NFR-MAINT-004</w:t>
            </w:r>
          </w:p>
        </w:tc>
        <w:tc>
          <w:tcPr>
            <w:tcW w:w="4610" w:type="dxa"/>
            <w:tcMar>
              <w:top w:w="60" w:type="dxa"/>
              <w:left w:w="90" w:type="dxa"/>
              <w:bottom w:w="60" w:type="dxa"/>
              <w:right w:w="90" w:type="dxa"/>
            </w:tcMar>
            <w:vAlign w:val="center"/>
          </w:tcPr>
          <w:p w14:paraId="6E068BBF" w14:textId="77777777" w:rsidR="001C2BF8" w:rsidRDefault="00000000">
            <w:pPr>
              <w:bidi/>
              <w:spacing w:after="20" w:line="260" w:lineRule="auto"/>
            </w:pPr>
            <w:r>
              <w:rPr>
                <w:sz w:val="18"/>
                <w:szCs w:val="18"/>
                <w:rtl/>
              </w:rPr>
              <w:t xml:space="preserve">مصدر وحيد للعتبات (ملف </w:t>
            </w:r>
            <w:r>
              <w:rPr>
                <w:sz w:val="18"/>
                <w:szCs w:val="18"/>
              </w:rPr>
              <w:t>YAML</w:t>
            </w:r>
            <w:r>
              <w:rPr>
                <w:sz w:val="18"/>
                <w:szCs w:val="18"/>
                <w:rtl/>
              </w:rPr>
              <w:t>)</w:t>
            </w:r>
          </w:p>
        </w:tc>
        <w:tc>
          <w:tcPr>
            <w:tcW w:w="3000" w:type="dxa"/>
            <w:tcMar>
              <w:top w:w="60" w:type="dxa"/>
              <w:left w:w="90" w:type="dxa"/>
              <w:bottom w:w="60" w:type="dxa"/>
              <w:right w:w="90" w:type="dxa"/>
            </w:tcMar>
            <w:vAlign w:val="center"/>
          </w:tcPr>
          <w:p w14:paraId="0C2C1A79" w14:textId="77777777" w:rsidR="001C2BF8" w:rsidRDefault="00000000">
            <w:pPr>
              <w:bidi/>
              <w:spacing w:after="20" w:line="260" w:lineRule="auto"/>
            </w:pPr>
            <w:r>
              <w:rPr>
                <w:sz w:val="18"/>
                <w:szCs w:val="18"/>
                <w:rtl/>
              </w:rPr>
              <w:t>لا عتبات حرفية في كود الحمل</w:t>
            </w:r>
          </w:p>
        </w:tc>
      </w:tr>
    </w:tbl>
    <w:p w14:paraId="0B964C73" w14:textId="77777777" w:rsidR="001C2BF8" w:rsidRDefault="00000000">
      <w:pPr>
        <w:bidi/>
        <w:spacing w:before="60" w:after="260"/>
        <w:jc w:val="center"/>
      </w:pPr>
      <w:r>
        <w:rPr>
          <w:b/>
          <w:bCs/>
          <w:color w:val="5A6472"/>
          <w:sz w:val="20"/>
          <w:szCs w:val="20"/>
          <w:rtl/>
        </w:rPr>
        <w:t>الجدول 2: المتطلبات غير الوظيفية وأهدافها المعلنة قبل القياس — النتائج في القسم 4.4.</w:t>
      </w:r>
    </w:p>
    <w:p w14:paraId="1FFF9166" w14:textId="77777777" w:rsidR="00460031" w:rsidRDefault="00000000" w:rsidP="00DC1DDF">
      <w:pPr>
        <w:bidi/>
        <w:spacing w:line="300" w:lineRule="auto"/>
        <w:jc w:val="both"/>
      </w:pPr>
      <w:r>
        <w:rPr>
          <w:rtl/>
        </w:rPr>
        <w:t xml:space="preserve">وتبقى بنودٌ خارج نطاق القياس الحالي بتصريح كامل: أهداف مصفوفة أجهزة الهاتف </w:t>
      </w:r>
      <w:r>
        <w:t>(NFR-INT-001..004, NFR-FLEX-002/003)</w:t>
      </w:r>
      <w:r>
        <w:rPr>
          <w:rtl/>
        </w:rPr>
        <w:t xml:space="preserve"> مرهونة بمرحلة تحقق الهاتف اللاحقة؛ وهامش التحقق المتقاطع </w:t>
      </w:r>
      <w:r>
        <w:rPr>
          <w:rtl/>
        </w:rPr>
        <w:lastRenderedPageBreak/>
        <w:t xml:space="preserve">للتوضيع </w:t>
      </w:r>
      <w:r>
        <w:t>(NFR-FUNC-002)</w:t>
      </w:r>
      <w:r>
        <w:rPr>
          <w:rtl/>
        </w:rPr>
        <w:t xml:space="preserve"> يُفحص ببروتوكول قياس منفصل خارج منظومة الحمل وتعلن المنظومة عدم قياسه بأمانة؛ وهدف ذاكرة البيئة الثانوية </w:t>
      </w:r>
      <w:r>
        <w:t>(NFR-PERF-009)</w:t>
      </w:r>
      <w:r>
        <w:rPr>
          <w:rtl/>
        </w:rPr>
        <w:t xml:space="preserve"> عمل متبقٍّ عليها. كما غاب عمداً متطلبُ كمونٍ حواريّ فوري: فرضُ عتبة يستحيل بلوغها بنافذتَي النموذجين كان سيُنتج إخفاقاً دائماً بلا معلومة؛ والمسافة إلى ذلك المطلب هي موضوع القسم 5 بوصفها نتيجة الدراسة لا متطلباً عليها.</w:t>
      </w:r>
    </w:p>
    <w:p w14:paraId="2A79C3AF" w14:textId="77777777" w:rsidR="00460031" w:rsidRDefault="00000000" w:rsidP="00DC1DDF">
      <w:pPr>
        <w:spacing w:line="160" w:lineRule="auto"/>
      </w:pPr>
      <w:r>
        <w:rPr>
          <w:color w:val="FFFFFF"/>
          <w:sz w:val="14"/>
          <w:szCs w:val="14"/>
        </w:rPr>
        <w:t>@@S33@@</w:t>
      </w:r>
    </w:p>
    <w:p w14:paraId="1C54CAF2" w14:textId="77777777" w:rsidR="001C2BF8" w:rsidRDefault="00000000">
      <w:pPr>
        <w:pStyle w:val="Heading2"/>
        <w:spacing w:before="260" w:after="140"/>
      </w:pPr>
      <w:bookmarkStart w:id="5" w:name="_Toc237571867"/>
      <w:r>
        <w:rPr>
          <w:rtl/>
        </w:rPr>
        <w:t>2.3 حالات الاستخدام</w:t>
      </w:r>
      <w:bookmarkEnd w:id="5"/>
    </w:p>
    <w:p w14:paraId="7BFA6C7E" w14:textId="77777777" w:rsidR="00460031" w:rsidRDefault="00000000" w:rsidP="00DC1DDF">
      <w:pPr>
        <w:bidi/>
        <w:spacing w:line="300" w:lineRule="auto"/>
        <w:jc w:val="both"/>
      </w:pPr>
      <w:r>
        <w:rPr>
          <w:rtl/>
        </w:rPr>
        <w:t xml:space="preserve">اشتُقّت </w:t>
      </w:r>
      <w:r>
        <w:rPr>
          <w:b/>
          <w:bCs/>
          <w:rtl/>
        </w:rPr>
        <w:t>25 حالة استخدام</w:t>
      </w:r>
      <w:r>
        <w:rPr>
          <w:rtl/>
        </w:rPr>
        <w:t xml:space="preserve"> مما يفعله البرنامج فعلاً عند الرؤوس الموثَّقة للمستودعات، لا من الطموح، وذلك لثلاثة فاعلين بشريين: </w:t>
      </w:r>
      <w:r>
        <w:rPr>
          <w:b/>
          <w:bCs/>
          <w:rtl/>
        </w:rPr>
        <w:t>المستمِع</w:t>
      </w:r>
      <w:r>
        <w:rPr>
          <w:rtl/>
        </w:rPr>
        <w:t xml:space="preserve"> (حامل الهاتف: يبدأ الجلسات ويختار الأنماط ويستمع ويلمس)، و</w:t>
      </w:r>
      <w:r>
        <w:rPr>
          <w:b/>
          <w:bCs/>
          <w:rtl/>
        </w:rPr>
        <w:t>المشغِّل</w:t>
      </w:r>
      <w:r>
        <w:rPr>
          <w:rtl/>
        </w:rPr>
        <w:t xml:space="preserve"> (ينشر الخادم ويهيّئه ويراقبه)، و</w:t>
      </w:r>
      <w:r>
        <w:rPr>
          <w:b/>
          <w:bCs/>
          <w:rtl/>
        </w:rPr>
        <w:t>المطوِّر</w:t>
      </w:r>
      <w:r>
        <w:rPr>
          <w:rtl/>
        </w:rPr>
        <w:t xml:space="preserve"> (يشغِّل منصّات التحقق والاختبارات ويولِّد أكواد البروتوكول ويضيف النماذج) — إذ إن نموذج حالات لا يضم سوى المستخدم النهائي كان سينكر نصف ما يفعله النظام. تحمل كل حالة حالةَ تنفيذها الصادقة، ومنها حال</w:t>
      </w:r>
      <w:r>
        <w:rPr>
          <w:rFonts w:hint="cs"/>
          <w:rtl/>
          <w:lang w:bidi="ar-SY"/>
        </w:rPr>
        <w:t xml:space="preserve">ة </w:t>
      </w:r>
      <w:r>
        <w:rPr>
          <w:rtl/>
        </w:rPr>
        <w:t>مصمَّم</w:t>
      </w:r>
      <w:r>
        <w:rPr>
          <w:rFonts w:hint="cs"/>
          <w:rtl/>
        </w:rPr>
        <w:t xml:space="preserve">ة </w:t>
      </w:r>
      <w:r>
        <w:rPr>
          <w:rtl/>
        </w:rPr>
        <w:t>غير منفَّذ</w:t>
      </w:r>
      <w:r>
        <w:rPr>
          <w:rFonts w:hint="cs"/>
          <w:rtl/>
        </w:rPr>
        <w:t>ة</w:t>
      </w:r>
      <w:r>
        <w:rPr>
          <w:rtl/>
        </w:rPr>
        <w:t xml:space="preserve"> معلَّم</w:t>
      </w:r>
      <w:r>
        <w:rPr>
          <w:rFonts w:hint="cs"/>
          <w:rtl/>
        </w:rPr>
        <w:t>ة</w:t>
      </w:r>
      <w:r>
        <w:rPr>
          <w:rtl/>
        </w:rPr>
        <w:t xml:space="preserve"> بخط متقطع في الشكل 1[32]؛</w:t>
      </w:r>
    </w:p>
    <w:p w14:paraId="51212205" w14:textId="77777777" w:rsidR="00460031" w:rsidRDefault="00000000">
      <w:pPr>
        <w:spacing w:before="160" w:after="40"/>
        <w:jc w:val="center"/>
      </w:pPr>
      <w:r>
        <w:rPr>
          <w:noProof/>
        </w:rPr>
        <w:drawing>
          <wp:inline distT="0" distB="0" distL="0" distR="0" wp14:anchorId="7FF0000A" wp14:editId="353E75F2">
            <wp:extent cx="5334000" cy="3914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914775"/>
                    </a:xfrm>
                    <a:prstGeom prst="rect">
                      <a:avLst/>
                    </a:prstGeom>
                  </pic:spPr>
                </pic:pic>
              </a:graphicData>
            </a:graphic>
          </wp:inline>
        </w:drawing>
      </w:r>
    </w:p>
    <w:p w14:paraId="7F230A94" w14:textId="77777777" w:rsidR="00460031" w:rsidRDefault="00000000">
      <w:pPr>
        <w:bidi/>
        <w:spacing w:before="60" w:after="260"/>
        <w:jc w:val="center"/>
      </w:pPr>
      <w:r>
        <w:rPr>
          <w:b/>
          <w:bCs/>
          <w:color w:val="5A6472"/>
          <w:sz w:val="20"/>
          <w:szCs w:val="20"/>
          <w:rtl/>
        </w:rPr>
        <w:t>الشكل 1: مخطط حالات الاستخدام — الفاعلون الثلاثة وحدود النظام؛ المتصل منفَّذ والمتقطع مصمَّم غير منفَّذ.</w:t>
      </w:r>
    </w:p>
    <w:p w14:paraId="7E59DE20" w14:textId="77777777" w:rsidR="001C2BF8" w:rsidRDefault="00000000">
      <w:pPr>
        <w:pStyle w:val="Heading1"/>
        <w:spacing w:before="360" w:after="200"/>
      </w:pPr>
      <w:bookmarkStart w:id="6" w:name="_Toc237571868"/>
      <w:r>
        <w:rPr>
          <w:rtl/>
        </w:rPr>
        <w:lastRenderedPageBreak/>
        <w:t>3. مخططات تصميم النظام</w:t>
      </w:r>
      <w:bookmarkEnd w:id="6"/>
    </w:p>
    <w:p w14:paraId="58AB7652" w14:textId="77777777" w:rsidR="00460031" w:rsidRDefault="00000000" w:rsidP="00DC1DDF">
      <w:pPr>
        <w:bidi/>
        <w:spacing w:line="300" w:lineRule="auto"/>
      </w:pPr>
      <w:r>
        <w:rPr>
          <w:rtl/>
        </w:rPr>
        <w:t xml:space="preserve">يجمع هذا الفصل المخططات الهندسية للنظام كما نُفِّذ فعلاً، مرسومةً من الكود لا من النوايا. تُبقي المخططات مسمّيات المكوّنات التقنية بالإنجليزية كما ترد في الكود حفاظاً على قابلية التتبّع، وتشرح النصوص العربية المرافقة كلَّ شكل. والنسخ عالية الدقة من الأشكال كلها مرفقة في مجلد </w:t>
      </w:r>
      <w:r>
        <w:t>docs/figures</w:t>
      </w:r>
      <w:r>
        <w:rPr>
          <w:rtl/>
        </w:rPr>
        <w:t xml:space="preserve"> داخل المستودع</w:t>
      </w:r>
      <w:r>
        <w:rPr>
          <w:rFonts w:hint="cs"/>
          <w:rtl/>
        </w:rPr>
        <w:t>.</w:t>
      </w:r>
    </w:p>
    <w:p w14:paraId="44E71C01" w14:textId="77777777" w:rsidR="00460031" w:rsidRDefault="00000000">
      <w:pPr>
        <w:spacing w:line="160" w:lineRule="auto"/>
      </w:pPr>
      <w:r>
        <w:rPr>
          <w:color w:val="FFFFFF"/>
          <w:sz w:val="14"/>
          <w:szCs w:val="14"/>
        </w:rPr>
        <w:t>@@S41@@</w:t>
      </w:r>
    </w:p>
    <w:p w14:paraId="712A21A2" w14:textId="77777777" w:rsidR="001C2BF8" w:rsidRDefault="00000000">
      <w:pPr>
        <w:pStyle w:val="Heading2"/>
        <w:spacing w:before="260" w:after="140"/>
      </w:pPr>
      <w:bookmarkStart w:id="7" w:name="_Toc237571869"/>
      <w:r>
        <w:rPr>
          <w:rtl/>
        </w:rPr>
        <w:t>3.1 المخطط الصندوقي العام</w:t>
      </w:r>
      <w:bookmarkEnd w:id="7"/>
    </w:p>
    <w:p w14:paraId="78594ACB" w14:textId="77777777" w:rsidR="00460031" w:rsidRDefault="00000000">
      <w:pPr>
        <w:spacing w:before="160" w:after="40"/>
        <w:jc w:val="center"/>
      </w:pPr>
      <w:r>
        <w:rPr>
          <w:noProof/>
        </w:rPr>
        <w:drawing>
          <wp:inline distT="0" distB="0" distL="0" distR="0" wp14:anchorId="383F9790" wp14:editId="7AA63032">
            <wp:extent cx="5734050" cy="3038475"/>
            <wp:effectExtent l="0" t="0" r="0" b="0"/>
            <wp:docPr id="1749726779" name="Picture 1749726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3038475"/>
                    </a:xfrm>
                    <a:prstGeom prst="rect">
                      <a:avLst/>
                    </a:prstGeom>
                  </pic:spPr>
                </pic:pic>
              </a:graphicData>
            </a:graphic>
          </wp:inline>
        </w:drawing>
      </w:r>
    </w:p>
    <w:p w14:paraId="14975332" w14:textId="77777777" w:rsidR="00460031" w:rsidRDefault="00000000">
      <w:pPr>
        <w:bidi/>
        <w:spacing w:before="60" w:after="260"/>
        <w:jc w:val="center"/>
      </w:pPr>
      <w:r>
        <w:rPr>
          <w:b/>
          <w:bCs/>
          <w:color w:val="5A6472"/>
          <w:sz w:val="20"/>
          <w:szCs w:val="20"/>
          <w:rtl/>
        </w:rPr>
        <w:t>الشكل 2: المخطط الصندوقي للنظام — الهاتف والخادم والفاعلون وحدود الثقة الشبكية.</w:t>
      </w:r>
    </w:p>
    <w:p w14:paraId="0C5F6BFA" w14:textId="77777777" w:rsidR="00DC1DDF" w:rsidRDefault="00000000" w:rsidP="00781308">
      <w:pPr>
        <w:bidi/>
        <w:spacing w:line="300" w:lineRule="auto"/>
      </w:pPr>
      <w:r>
        <w:rPr>
          <w:rtl/>
        </w:rPr>
        <w:t xml:space="preserve">يتوزع النظام على طرفين يفصل بينهما حد ثقة شبكي صريح: هاتف أندرويد يلتقط ويشفّر ويعرض، وخادم يستدل ويفصل. يعبر الوصلةَ اللاسلكية المحلية اتجاهان: صاعدٌ يحمل رسائل </w:t>
      </w:r>
      <w:r>
        <w:t>StreamChunk</w:t>
      </w:r>
      <w:r>
        <w:rPr>
          <w:rtl/>
        </w:rPr>
        <w:t xml:space="preserve"> — إطارات مضغوطة بترميز </w:t>
      </w:r>
      <w:r>
        <w:t>JPEG</w:t>
      </w:r>
      <w:r>
        <w:rPr>
          <w:rtl/>
        </w:rPr>
        <w:t xml:space="preserve"> مع كتل الصوت الخطية — ونازلٌ يحمل رسائل </w:t>
      </w:r>
      <w:r>
        <w:t>StreamResult</w:t>
      </w:r>
      <w:r>
        <w:rPr>
          <w:rtl/>
        </w:rPr>
        <w:t xml:space="preserve"> بمسارين مفصولين وخريطة توضيع. يستضيف الخادم النموذجين معاً في عملية واحدة تتقاسم قفلَ مسرِّعٍ واحداً — وهو القرار المعماري </w:t>
      </w:r>
      <w:r>
        <w:t>D4</w:t>
      </w:r>
      <w:r>
        <w:rPr>
          <w:rtl/>
        </w:rPr>
        <w:t xml:space="preserve"> المعلَّل في القسم 4.1 — وتبقى نقاط التحقق المدرَّبة على القرص خارج المستودعات لضخامتها، ويشير ملف </w:t>
      </w:r>
      <w:r>
        <w:t>README</w:t>
      </w:r>
      <w:r>
        <w:rPr>
          <w:rtl/>
        </w:rPr>
        <w:t xml:space="preserve"> إلى مصادرها الأصلية</w:t>
      </w:r>
      <w:r>
        <w:rPr>
          <w:rFonts w:hint="cs"/>
          <w:rtl/>
        </w:rPr>
        <w:t>[19][21].</w:t>
      </w:r>
    </w:p>
    <w:p w14:paraId="43BDFBE2" w14:textId="77777777" w:rsidR="00460031" w:rsidRDefault="00000000">
      <w:pPr>
        <w:spacing w:line="160" w:lineRule="auto"/>
      </w:pPr>
      <w:r>
        <w:rPr>
          <w:color w:val="FFFFFF"/>
          <w:sz w:val="14"/>
          <w:szCs w:val="14"/>
        </w:rPr>
        <w:t>@@S42@@</w:t>
      </w:r>
    </w:p>
    <w:p w14:paraId="6A74F16E" w14:textId="77777777" w:rsidR="001C2BF8" w:rsidRDefault="00000000">
      <w:pPr>
        <w:pStyle w:val="Heading2"/>
        <w:spacing w:before="260" w:after="140"/>
      </w:pPr>
      <w:bookmarkStart w:id="8" w:name="_Toc237571870"/>
      <w:r>
        <w:rPr>
          <w:rtl/>
        </w:rPr>
        <w:lastRenderedPageBreak/>
        <w:t>3.2 معمارية الخادم</w:t>
      </w:r>
      <w:bookmarkEnd w:id="8"/>
    </w:p>
    <w:p w14:paraId="235EEB1E" w14:textId="77777777" w:rsidR="00460031" w:rsidRDefault="00000000">
      <w:pPr>
        <w:spacing w:before="160" w:after="40"/>
        <w:jc w:val="center"/>
      </w:pPr>
      <w:r>
        <w:rPr>
          <w:noProof/>
        </w:rPr>
        <w:drawing>
          <wp:inline distT="0" distB="0" distL="0" distR="0" wp14:anchorId="5493F9E8" wp14:editId="4BE709FB">
            <wp:extent cx="5734050" cy="3562350"/>
            <wp:effectExtent l="0" t="0" r="0" b="0"/>
            <wp:docPr id="1132717348" name="Picture 1132717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3562350"/>
                    </a:xfrm>
                    <a:prstGeom prst="rect">
                      <a:avLst/>
                    </a:prstGeom>
                  </pic:spPr>
                </pic:pic>
              </a:graphicData>
            </a:graphic>
          </wp:inline>
        </w:drawing>
      </w:r>
    </w:p>
    <w:p w14:paraId="0B6EB5CB" w14:textId="77777777" w:rsidR="00460031" w:rsidRDefault="00000000">
      <w:pPr>
        <w:bidi/>
        <w:spacing w:before="60" w:after="260"/>
        <w:jc w:val="center"/>
      </w:pPr>
      <w:r>
        <w:rPr>
          <w:b/>
          <w:bCs/>
          <w:color w:val="5A6472"/>
          <w:sz w:val="20"/>
          <w:szCs w:val="20"/>
          <w:rtl/>
        </w:rPr>
        <w:t>الشكل 3: طبقات الخادم — ما يُنشأ لكل جلسة (الإطار الأزرق) وما يُنشأ مرة واحدة للعملية (الإطار الكهرماني).</w:t>
      </w:r>
    </w:p>
    <w:p w14:paraId="3140E2B2" w14:textId="77777777" w:rsidR="004D748A" w:rsidRPr="00781308" w:rsidRDefault="00000000" w:rsidP="00781308">
      <w:pPr>
        <w:bidi/>
        <w:spacing w:line="300" w:lineRule="auto"/>
        <w:jc w:val="both"/>
      </w:pPr>
      <w:r>
        <w:rPr>
          <w:rtl/>
        </w:rPr>
        <w:t xml:space="preserve">التمييز الحاكم في هذا الشكل ليس بين الوحدات بل بين </w:t>
      </w:r>
      <w:r>
        <w:rPr>
          <w:b/>
          <w:bCs/>
          <w:rtl/>
        </w:rPr>
        <w:t>عمرَي الكائنات</w:t>
      </w:r>
      <w:r>
        <w:rPr>
          <w:rtl/>
        </w:rPr>
        <w:t xml:space="preserve">: فكل قناة مفتوحة تحصل على طقمها الخاص من الحالة (عازل بث بحلقة صوت سعتها 15 ثانية وحلقة إطارات، وعوازل تراكب وجمع، وذاكرة نوافذ اللمس، وحالة العناقيد)، بينما تُحمَّل الشبكات العصبونية وجلسة </w:t>
      </w:r>
      <w:r>
        <w:t>TensorFlow</w:t>
      </w:r>
      <w:r>
        <w:rPr>
          <w:rtl/>
        </w:rPr>
        <w:t xml:space="preserve"> وسجلُّ المواصفات مرة واحدة عند الإقلاع وتبقى مقيمة تتشاركها الجلسات كلها عبر قفل </w:t>
      </w:r>
      <w:r>
        <w:t>asyncio</w:t>
      </w:r>
      <w:r>
        <w:rPr>
          <w:rtl/>
        </w:rPr>
        <w:t xml:space="preserve"> وحيد يُسلسل دخول المسرِّع. هذا العزل هو ما يجعل جلستين بنموذجين مختلفين لا تتصادمان </w:t>
      </w:r>
      <w:r>
        <w:t>(FR-020)</w:t>
      </w:r>
      <w:r>
        <w:rPr>
          <w:rtl/>
        </w:rPr>
        <w:t xml:space="preserve">، وتحمُّلُ فشلِ تحميل محرّك منفرد </w:t>
      </w:r>
      <w:r>
        <w:t>(FR-024)</w:t>
      </w:r>
      <w:r>
        <w:rPr>
          <w:rtl/>
        </w:rPr>
        <w:t xml:space="preserve"> هو ما يتيح تشغيل الخادم على مضيف بلا </w:t>
      </w:r>
      <w:r>
        <w:t>TensorFlow</w:t>
      </w:r>
      <w:r>
        <w:rPr>
          <w:rtl/>
        </w:rPr>
        <w:t xml:space="preserve"> فيقدّم النماذج المتاحة وحدها ويعلنها عبر فحص الجاهزية[15][16].</w:t>
      </w:r>
    </w:p>
    <w:p w14:paraId="2145981D" w14:textId="77777777" w:rsidR="001C2BF8" w:rsidRDefault="00000000">
      <w:pPr>
        <w:pStyle w:val="Heading2"/>
        <w:spacing w:before="260" w:after="140"/>
      </w:pPr>
      <w:bookmarkStart w:id="9" w:name="_Toc237571871"/>
      <w:r>
        <w:rPr>
          <w:rtl/>
        </w:rPr>
        <w:lastRenderedPageBreak/>
        <w:t>3.3 معمارية تطبيق الهاتف</w:t>
      </w:r>
      <w:bookmarkEnd w:id="9"/>
    </w:p>
    <w:p w14:paraId="05E95506" w14:textId="77777777" w:rsidR="00460031" w:rsidRDefault="00000000">
      <w:pPr>
        <w:spacing w:before="160" w:after="40"/>
        <w:jc w:val="center"/>
      </w:pPr>
      <w:r>
        <w:rPr>
          <w:noProof/>
        </w:rPr>
        <w:drawing>
          <wp:inline distT="0" distB="0" distL="0" distR="0" wp14:anchorId="7976ADB5" wp14:editId="58F2FC8D">
            <wp:extent cx="5734050" cy="3514725"/>
            <wp:effectExtent l="0" t="0" r="0" b="0"/>
            <wp:docPr id="1539889567" name="Picture 1539889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3514725"/>
                    </a:xfrm>
                    <a:prstGeom prst="rect">
                      <a:avLst/>
                    </a:prstGeom>
                  </pic:spPr>
                </pic:pic>
              </a:graphicData>
            </a:graphic>
          </wp:inline>
        </w:drawing>
      </w:r>
    </w:p>
    <w:p w14:paraId="636F7B67" w14:textId="77777777" w:rsidR="00460031" w:rsidRDefault="00000000">
      <w:pPr>
        <w:bidi/>
        <w:spacing w:before="60" w:after="260"/>
        <w:jc w:val="center"/>
      </w:pPr>
      <w:r>
        <w:rPr>
          <w:b/>
          <w:bCs/>
          <w:color w:val="5A6472"/>
          <w:sz w:val="20"/>
          <w:szCs w:val="20"/>
          <w:rtl/>
        </w:rPr>
        <w:t>الشكل 4: طبقات تطبيق أندرويد وفق نمط MVVM مع طبقة مستودع، وتدفّق Kotlin Flow بينها.</w:t>
      </w:r>
    </w:p>
    <w:p w14:paraId="46DE0F69" w14:textId="77777777" w:rsidR="00460031" w:rsidRDefault="00000000" w:rsidP="004D748A">
      <w:pPr>
        <w:bidi/>
        <w:spacing w:line="300" w:lineRule="auto"/>
        <w:rPr>
          <w:rtl/>
        </w:rPr>
      </w:pPr>
      <w:r>
        <w:rPr>
          <w:rtl/>
        </w:rPr>
        <w:t xml:space="preserve">يعتمد التطبيق نمط </w:t>
      </w:r>
      <w:r>
        <w:t>MVVM</w:t>
      </w:r>
      <w:r>
        <w:rPr>
          <w:rtl/>
        </w:rPr>
        <w:t xml:space="preserve"> بطبقة مستودع: تمسك </w:t>
      </w:r>
      <w:r>
        <w:t>MainViewModel</w:t>
      </w:r>
      <w:r>
        <w:rPr>
          <w:rtl/>
        </w:rPr>
        <w:t xml:space="preserve"> دورةَ حياة القناة واختيارَ الملف التعريفي ومرشِّحَ النتائج المتقادمة وتوزيعَ النتائج، ويغلِّف </w:t>
      </w:r>
      <w:r>
        <w:t>GrpcVideoRepository</w:t>
      </w:r>
      <w:r>
        <w:rPr>
          <w:rtl/>
        </w:rPr>
        <w:t xml:space="preserve"> تفاصيل النقل: إبقاء القناة حيّة كل 30 ثانية، وسقف رسالة 16 ميغابايت، والتبديل بإلغاء القناة وإعادة فتحها. ويطبِّق باعثُ الكتل سياسة الفقد لكل وسيط: الصوت دون فقد والإطارات بإبقاء الأحدث فقط تحت الضغط الارتدادي. وتحت ذلك تجلس مصادر المنصّة: </w:t>
      </w:r>
      <w:r>
        <w:t>CameraX</w:t>
      </w:r>
      <w:r>
        <w:rPr>
          <w:rtl/>
        </w:rPr>
        <w:t xml:space="preserve"> للالتقاط بملفَّين (8 أو ≈30 إطاراً/ثانية)، و</w:t>
      </w:r>
      <w:r>
        <w:t>AudioRecord</w:t>
      </w:r>
      <w:r>
        <w:rPr>
          <w:rtl/>
        </w:rPr>
        <w:t xml:space="preserve"> بمعدل 44100 هرتز يُخفَّض داخلياً، وقناتا </w:t>
      </w:r>
      <w:r>
        <w:t>AudioTrack</w:t>
      </w:r>
      <w:r>
        <w:rPr>
          <w:rtl/>
        </w:rPr>
        <w:t xml:space="preserve"> للتشغيل الموزَّع يميناً ويساراً خلف عازل ارتجاج متكيّف. ومبرِّرات اختيار هذا النمط في القرار </w:t>
      </w:r>
      <w:r>
        <w:t>D8</w:t>
      </w:r>
      <w:r>
        <w:rPr>
          <w:rtl/>
        </w:rPr>
        <w:t xml:space="preserve"> بالقسم 4.1[23][24][25].</w:t>
      </w:r>
    </w:p>
    <w:p w14:paraId="500205B0" w14:textId="77777777" w:rsidR="00460031" w:rsidRDefault="00460031">
      <w:pPr>
        <w:spacing w:line="160" w:lineRule="auto"/>
      </w:pPr>
    </w:p>
    <w:p w14:paraId="78A102E8" w14:textId="77777777" w:rsidR="001C2BF8" w:rsidRDefault="00000000">
      <w:pPr>
        <w:pStyle w:val="Heading2"/>
        <w:spacing w:before="260" w:after="140"/>
      </w:pPr>
      <w:bookmarkStart w:id="10" w:name="_Toc237571872"/>
      <w:r>
        <w:rPr>
          <w:rtl/>
        </w:rPr>
        <w:lastRenderedPageBreak/>
        <w:t>3.4 مخطط تدفق خط المعالجة الكامل</w:t>
      </w:r>
      <w:bookmarkEnd w:id="10"/>
    </w:p>
    <w:p w14:paraId="53F9738B" w14:textId="77777777" w:rsidR="00460031" w:rsidRDefault="00000000">
      <w:pPr>
        <w:spacing w:before="160" w:after="40"/>
        <w:jc w:val="center"/>
      </w:pPr>
      <w:r>
        <w:rPr>
          <w:noProof/>
        </w:rPr>
        <w:drawing>
          <wp:inline distT="0" distB="0" distL="0" distR="0" wp14:anchorId="7CCF9A8A" wp14:editId="4368A0DC">
            <wp:extent cx="5734050" cy="3676650"/>
            <wp:effectExtent l="0" t="0" r="0" b="0"/>
            <wp:docPr id="805404444" name="Picture 80540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3676650"/>
                    </a:xfrm>
                    <a:prstGeom prst="rect">
                      <a:avLst/>
                    </a:prstGeom>
                  </pic:spPr>
                </pic:pic>
              </a:graphicData>
            </a:graphic>
          </wp:inline>
        </w:drawing>
      </w:r>
    </w:p>
    <w:p w14:paraId="23D27FAD" w14:textId="77777777" w:rsidR="00460031" w:rsidRDefault="00000000">
      <w:pPr>
        <w:bidi/>
        <w:spacing w:before="60" w:after="260"/>
        <w:jc w:val="center"/>
      </w:pPr>
      <w:r>
        <w:rPr>
          <w:b/>
          <w:bCs/>
          <w:color w:val="5A6472"/>
          <w:sz w:val="20"/>
          <w:szCs w:val="20"/>
          <w:rtl/>
        </w:rPr>
        <w:t>الشكل 5: التدفق الكامل من التسجيل إلى المعالجة المسبقة فالبث فالاستدلال فالبث العائد فالتشغيل — نمط النصفين، بالأبعاد والمعدلات الفعلية.</w:t>
      </w:r>
    </w:p>
    <w:p w14:paraId="5D78E411" w14:textId="77777777" w:rsidR="00460031" w:rsidRDefault="00000000" w:rsidP="00A12577">
      <w:pPr>
        <w:bidi/>
        <w:spacing w:line="300" w:lineRule="auto"/>
      </w:pPr>
      <w:r>
        <w:rPr>
          <w:rtl/>
        </w:rPr>
        <w:t xml:space="preserve">يتتبّع الشكل نافذةً واحدة من الفوتون وموجة الضغط حتى الصوت المسموع. على الهاتف: تُخنق إطارات الكاميرا (1280×720) إلى 8 في الثانية، فتُدار وتُشطر نصفين يُقصّ كلٌّ منهما إلى 224×224 ويُضغط بترميز </w:t>
      </w:r>
      <w:r>
        <w:t>JPEG</w:t>
      </w:r>
      <w:r>
        <w:rPr>
          <w:rtl/>
        </w:rPr>
        <w:t xml:space="preserve"> بجودة 90؛ ويُقرأ الميكروفون كتلاً من 5512 عيّنة (125 مللي ثانية) تُرشَّح وتُخفَّض إلى 1378 عيّنة بمعدل 11025 هرتز[12]. وعلى الخادم لكل قفزة: تُنتخب نافذة 65536 عيّنة (5.944 ثانية) بمحاذاة قفزة التحويل، فتحويل </w:t>
      </w:r>
      <w:r>
        <w:t>STFT 1022/256</w:t>
      </w:r>
      <w:r>
        <w:rPr>
          <w:rtl/>
        </w:rPr>
        <w:t xml:space="preserve"> إلى طيف 512×256، فلفٌّ لوغاريتمي تردّدي إلى 256×256 تلتهمه شبكة </w:t>
      </w:r>
      <w:r>
        <w:t>U-Net</w:t>
      </w:r>
      <w:r>
        <w:rPr>
          <w:rtl/>
        </w:rPr>
        <w:t xml:space="preserve">، بينما تمر ستةُ إطارات في </w:t>
      </w:r>
      <w:r>
        <w:t>ResNet-18</w:t>
      </w:r>
      <w:r>
        <w:rPr>
          <w:rtl/>
        </w:rPr>
        <w:t xml:space="preserve"> الموسَّعة لتخرج متجهات بصرية؛ يمزجهما المُركِّب الخطي أقنعةً تُفكّ وتُطبَّق على الطيف بطور المزيج ثم بالتحويل العكسي، فشريحة مركزية تُخاط بالتراكب والجمع. وفي النازل: نحو 8 نتائج في الثانية تدخل عازل الارتجاج فالتشغيل، وتُرسم الخريطة (56×56) فوق المعاينة. ويضيف النمط اللمسي مساراً رخيصاً: استعلام يُجاب من ذاكرة النافذة المخبّأة دون أي تمرير أمامي جديد[10][12][22].</w:t>
      </w:r>
    </w:p>
    <w:p w14:paraId="01D24050" w14:textId="77777777" w:rsidR="001C2BF8" w:rsidRDefault="00000000">
      <w:pPr>
        <w:pStyle w:val="Heading2"/>
        <w:spacing w:before="260" w:after="140"/>
      </w:pPr>
      <w:bookmarkStart w:id="11" w:name="_Toc237571873"/>
      <w:r>
        <w:rPr>
          <w:rtl/>
        </w:rPr>
        <w:lastRenderedPageBreak/>
        <w:t>3.5 مخططا نموذجَي الذكاء الاصطناعي</w:t>
      </w:r>
      <w:bookmarkEnd w:id="11"/>
    </w:p>
    <w:p w14:paraId="79F9F242" w14:textId="77777777" w:rsidR="00460031" w:rsidRDefault="00000000">
      <w:pPr>
        <w:spacing w:before="160" w:after="40"/>
        <w:jc w:val="center"/>
      </w:pPr>
      <w:r>
        <w:rPr>
          <w:noProof/>
        </w:rPr>
        <w:drawing>
          <wp:inline distT="0" distB="0" distL="0" distR="0" wp14:anchorId="1FEFF429" wp14:editId="5376935F">
            <wp:extent cx="5734050" cy="2886075"/>
            <wp:effectExtent l="0" t="0" r="0" b="0"/>
            <wp:docPr id="1528627548" name="Picture 1528627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4050" cy="2886075"/>
                    </a:xfrm>
                    <a:prstGeom prst="rect">
                      <a:avLst/>
                    </a:prstGeom>
                  </pic:spPr>
                </pic:pic>
              </a:graphicData>
            </a:graphic>
          </wp:inline>
        </w:drawing>
      </w:r>
    </w:p>
    <w:p w14:paraId="04CFCCD6" w14:textId="77777777" w:rsidR="00460031" w:rsidRDefault="00000000">
      <w:pPr>
        <w:bidi/>
        <w:spacing w:before="60" w:after="260"/>
        <w:jc w:val="center"/>
      </w:pPr>
      <w:r>
        <w:rPr>
          <w:b/>
          <w:bCs/>
          <w:color w:val="5A6472"/>
          <w:sz w:val="20"/>
          <w:szCs w:val="20"/>
          <w:rtl/>
        </w:rPr>
        <w:t xml:space="preserve">الشكل 6: معمارية </w:t>
      </w:r>
      <w:r>
        <w:rPr>
          <w:b/>
          <w:bCs/>
          <w:color w:val="5A6472"/>
          <w:sz w:val="20"/>
          <w:szCs w:val="20"/>
        </w:rPr>
        <w:t>Sound of Pixels</w:t>
      </w:r>
      <w:r>
        <w:rPr>
          <w:b/>
          <w:bCs/>
          <w:color w:val="5A6472"/>
          <w:sz w:val="20"/>
          <w:szCs w:val="20"/>
          <w:rtl/>
        </w:rPr>
        <w:t xml:space="preserve"> كما نُشرت وكما نُشِر التحقق منها — بقيم النشر الفعلي </w:t>
      </w:r>
      <w:r>
        <w:rPr>
          <w:b/>
          <w:bCs/>
          <w:color w:val="5A6472"/>
          <w:sz w:val="20"/>
          <w:szCs w:val="20"/>
        </w:rPr>
        <w:t>(K = 32)</w:t>
      </w:r>
      <w:r>
        <w:rPr>
          <w:b/>
          <w:bCs/>
          <w:color w:val="5A6472"/>
          <w:sz w:val="20"/>
          <w:szCs w:val="20"/>
          <w:rtl/>
        </w:rPr>
        <w:t>.</w:t>
      </w:r>
    </w:p>
    <w:p w14:paraId="32F1E5B7" w14:textId="77777777" w:rsidR="00460031" w:rsidRDefault="00000000" w:rsidP="004D748A">
      <w:pPr>
        <w:bidi/>
        <w:spacing w:line="300" w:lineRule="auto"/>
      </w:pPr>
      <w:r>
        <w:rPr>
          <w:rtl/>
        </w:rPr>
        <w:t xml:space="preserve">ثلاث شبكات: شبكة فيديو[1] — </w:t>
      </w:r>
      <w:r>
        <w:t>ResNet-18</w:t>
      </w:r>
      <w:r>
        <w:rPr>
          <w:rtl/>
        </w:rPr>
        <w:t xml:space="preserve"> موسَّعة بخطوة 16 — تُنتج متجهاً بصرياً من 32 مركّبة لكل خلية مكانية، وشبكة صوت — </w:t>
      </w:r>
      <w:r>
        <w:t>U-Net</w:t>
      </w:r>
      <w:r>
        <w:rPr>
          <w:rtl/>
        </w:rPr>
        <w:t xml:space="preserve"> بسبع طبقات نزولاً وسبعٍ صعوداً — تُنتج 32 خريطة سمات طيفية، ومركِّبٌ خطي بـ 33 معاملاً فقط يضربهما ويُخرج قناع الفصل. خطّيةُ المركِّب هي الخاصية الحاسمة تطبيقياً: الشبكتان الغاليتان تعملان مرةً واحدة لكل نافذة، وبعدها يكون قناعُ أي خلية — أو أي منطقة ملموسة — جمعاً موزوناً رخيصاً، وهو ما يقوم عليه النمط اللمسي بأكمله. دُرِّب النموذج ذاتيّ الإشراف بأسلوب المزج والفصل[1] على 685 مقطع عزف منفرد وثنائي لإحدى عشرة آلة موسيقية، ولذلك مجالُه الآلاتُ الموسيقية تحديداً[5][6][7].</w:t>
      </w:r>
    </w:p>
    <w:p w14:paraId="05066B43" w14:textId="77777777" w:rsidR="00460031" w:rsidRDefault="00000000">
      <w:pPr>
        <w:spacing w:before="160" w:after="40"/>
        <w:jc w:val="center"/>
      </w:pPr>
      <w:r>
        <w:rPr>
          <w:noProof/>
        </w:rPr>
        <w:lastRenderedPageBreak/>
        <w:drawing>
          <wp:inline distT="0" distB="0" distL="0" distR="0" wp14:anchorId="0700927C" wp14:editId="3C0052E6">
            <wp:extent cx="5734050" cy="2800350"/>
            <wp:effectExtent l="0" t="0" r="0" b="0"/>
            <wp:docPr id="968182928" name="Picture 96818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2800350"/>
                    </a:xfrm>
                    <a:prstGeom prst="rect">
                      <a:avLst/>
                    </a:prstGeom>
                  </pic:spPr>
                </pic:pic>
              </a:graphicData>
            </a:graphic>
          </wp:inline>
        </w:drawing>
      </w:r>
    </w:p>
    <w:p w14:paraId="624D8B48" w14:textId="77777777" w:rsidR="00460031" w:rsidRDefault="00000000">
      <w:pPr>
        <w:bidi/>
        <w:spacing w:before="60" w:after="260"/>
        <w:jc w:val="center"/>
      </w:pPr>
      <w:r>
        <w:rPr>
          <w:b/>
          <w:bCs/>
          <w:color w:val="5A6472"/>
          <w:sz w:val="20"/>
          <w:szCs w:val="20"/>
          <w:rtl/>
        </w:rPr>
        <w:t xml:space="preserve">الشكل 7: معمارية </w:t>
      </w:r>
      <w:r>
        <w:rPr>
          <w:b/>
          <w:bCs/>
          <w:color w:val="5A6472"/>
          <w:sz w:val="20"/>
          <w:szCs w:val="20"/>
        </w:rPr>
        <w:t>Multisensory</w:t>
      </w:r>
      <w:r>
        <w:rPr>
          <w:b/>
          <w:bCs/>
          <w:color w:val="5A6472"/>
          <w:sz w:val="20"/>
          <w:szCs w:val="20"/>
          <w:rtl/>
        </w:rPr>
        <w:t xml:space="preserve"> — جذع اندماج مبكر برأسين: توضيع بخريطة تفعيل الصنف، وفصلُ كلامٍ داخل/خارج الشاشة.</w:t>
      </w:r>
    </w:p>
    <w:p w14:paraId="53E52DDC" w14:textId="77777777" w:rsidR="00460031" w:rsidRDefault="00000000" w:rsidP="00B75DA5">
      <w:pPr>
        <w:bidi/>
        <w:spacing w:line="300" w:lineRule="auto"/>
      </w:pPr>
      <w:r>
        <w:rPr>
          <w:rtl/>
        </w:rPr>
        <w:t xml:space="preserve">يدمج هذا النموذج الفيديو والموجة الصوتية الخام مبكراً في جذع ثلاثي الأبعاد دُرِّب ذاتيّ الإشراف على مهمة ذريعة — هل هذا الصوت متزامن مع هذا الفيديو؟ — على نحو 750 ألف مقطع من </w:t>
      </w:r>
      <w:r>
        <w:t>AudioSet</w:t>
      </w:r>
      <w:r>
        <w:rPr>
          <w:rtl/>
        </w:rPr>
        <w:t xml:space="preserve">. يتفرع عنه رأسان: رأسُ محاذاة تُشتق من لوغِته خريطةُ تفعيل صنف بدقة 7×7 تُجيب «أي رقعة من الصورة تفسِّر الصوت؟»، ورأسُ فصلٍ بأقنعة طيفية ضُبط على </w:t>
      </w:r>
      <w:r>
        <w:t>VoxCeleb</w:t>
      </w:r>
      <w:r>
        <w:rPr>
          <w:rtl/>
        </w:rPr>
        <w:t xml:space="preserve"> فمجالُه الكلام[4]. وتفرض المهمة الذريعة قيداً دلالياً مهماً حُوِّل إلى متطلب: خريطةٌ سالبةُ الأغلب جوابٌ ذو معنى («الصوت لا يطابق الصورة») لا ضجيجاً، ولذلك تحجب بوابةُ الثقة الخريطةَ حين تقل نسبتها الموجبة عن 0.10 </w:t>
      </w:r>
      <w:r>
        <w:t>(FR-042)</w:t>
      </w:r>
      <w:r>
        <w:rPr>
          <w:rtl/>
        </w:rPr>
        <w:t xml:space="preserve"> بدل رسم غطاء مضلِّل[2][3][4][8].</w:t>
      </w:r>
    </w:p>
    <w:p w14:paraId="1A1D2F8F" w14:textId="77777777" w:rsidR="00460031" w:rsidRDefault="00000000">
      <w:pPr>
        <w:spacing w:line="160" w:lineRule="auto"/>
      </w:pPr>
      <w:r>
        <w:rPr>
          <w:color w:val="FFFFFF"/>
          <w:sz w:val="14"/>
          <w:szCs w:val="14"/>
        </w:rPr>
        <w:t>@@S46@@</w:t>
      </w:r>
    </w:p>
    <w:p w14:paraId="6CB6443C" w14:textId="77777777" w:rsidR="001C2BF8" w:rsidRDefault="00000000">
      <w:pPr>
        <w:pStyle w:val="Heading2"/>
        <w:spacing w:before="260" w:after="140"/>
      </w:pPr>
      <w:bookmarkStart w:id="12" w:name="_Toc237571874"/>
      <w:r>
        <w:rPr>
          <w:rtl/>
        </w:rPr>
        <w:lastRenderedPageBreak/>
        <w:t>3.6 مخطط تسلسل جلسة البث</w:t>
      </w:r>
      <w:bookmarkEnd w:id="12"/>
    </w:p>
    <w:p w14:paraId="27648FFC" w14:textId="77777777" w:rsidR="00460031" w:rsidRDefault="00000000">
      <w:pPr>
        <w:spacing w:before="160" w:after="40"/>
        <w:jc w:val="center"/>
      </w:pPr>
      <w:r>
        <w:rPr>
          <w:noProof/>
        </w:rPr>
        <w:drawing>
          <wp:inline distT="0" distB="0" distL="0" distR="0" wp14:anchorId="73790FB4" wp14:editId="065C578B">
            <wp:extent cx="5734050" cy="3676650"/>
            <wp:effectExtent l="0" t="0" r="0" b="0"/>
            <wp:docPr id="1030470792" name="Picture 1030470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4050" cy="3676650"/>
                    </a:xfrm>
                    <a:prstGeom prst="rect">
                      <a:avLst/>
                    </a:prstGeom>
                  </pic:spPr>
                </pic:pic>
              </a:graphicData>
            </a:graphic>
          </wp:inline>
        </w:drawing>
      </w:r>
    </w:p>
    <w:p w14:paraId="57F47676" w14:textId="77777777" w:rsidR="00460031" w:rsidRDefault="00000000">
      <w:pPr>
        <w:bidi/>
        <w:spacing w:before="60" w:after="260"/>
        <w:jc w:val="center"/>
      </w:pPr>
      <w:r>
        <w:rPr>
          <w:b/>
          <w:bCs/>
          <w:color w:val="5A6472"/>
          <w:sz w:val="20"/>
          <w:szCs w:val="20"/>
          <w:rtl/>
        </w:rPr>
        <w:t>الشكل 8: تسلسل الجلسة — الفتح بالبيانات الوصفية، طور الملء، الحالة المستقرة، التبديل، فالإنهاء الصريح.</w:t>
      </w:r>
    </w:p>
    <w:p w14:paraId="58716462" w14:textId="77777777" w:rsidR="00460031" w:rsidRDefault="00000000" w:rsidP="00A12577">
      <w:pPr>
        <w:bidi/>
        <w:spacing w:line="300" w:lineRule="auto"/>
      </w:pPr>
      <w:r>
        <w:rPr>
          <w:rtl/>
        </w:rPr>
        <w:t xml:space="preserve">تُفتح القناة ببيانات وصفية تسمّي النموذج فيُحلّ إلى مواصفة مجمَّدة وتُنشأ حالة الجلسة؛ وخلال ملء النافذة الأولى تصل نتائج معلَّمة </w:t>
      </w:r>
      <w:r>
        <w:t>is_buffering</w:t>
      </w:r>
      <w:r>
        <w:rPr>
          <w:rtl/>
        </w:rPr>
        <w:t xml:space="preserve"> تُغذّي واجهة انتظار صادقة. في الحالة المستقرة تتكرر دورةُ استدلالٍ كل قفزة، وكلُّ نتيجة تحمل رقم تسلسل وصدى معرِّف النموذج وحقول توقيت الخادم — وهي الحقول ذاتها التي قاست بها منظومةُ الحمل الخادمَ عبر بروتوكوله السلكي نفسه. والتبديل إلغاءٌ وإعادة فتح لا غير، لأن ملفَّي الالتقاط متنافران (8 إطارات/11025 هرتز مقابل ≈30 إطاراً/22050 هرتز)، ويُسقط العميل أي نتيجة يخالف صداها الاختيارَ الحالي. وينتهي كل شيء بعلم </w:t>
      </w:r>
      <w:r>
        <w:t>is_last</w:t>
      </w:r>
      <w:r>
        <w:rPr>
          <w:rtl/>
        </w:rPr>
        <w:t xml:space="preserve"> فدفقِ ذيل التراكب والجمع فإغلاقٍ نظيف — وقد قيس توازنُ الفتح والإغلاق صفراً على 67 فتحة بينها 50 انقطاعاً مفاجئاً[19][20].</w:t>
      </w:r>
    </w:p>
    <w:p w14:paraId="1124E370" w14:textId="77777777" w:rsidR="001C2BF8" w:rsidRDefault="00000000">
      <w:pPr>
        <w:pStyle w:val="Heading2"/>
        <w:spacing w:before="260" w:after="140"/>
      </w:pPr>
      <w:bookmarkStart w:id="13" w:name="_Toc237571875"/>
      <w:r>
        <w:rPr>
          <w:rtl/>
        </w:rPr>
        <w:lastRenderedPageBreak/>
        <w:t>3.7 مخطط التوقيت والكمون</w:t>
      </w:r>
      <w:bookmarkEnd w:id="13"/>
    </w:p>
    <w:p w14:paraId="4F35FF60" w14:textId="77777777" w:rsidR="00460031" w:rsidRDefault="00000000">
      <w:pPr>
        <w:spacing w:before="160" w:after="40"/>
        <w:jc w:val="center"/>
      </w:pPr>
      <w:r>
        <w:rPr>
          <w:noProof/>
        </w:rPr>
        <w:drawing>
          <wp:inline distT="0" distB="0" distL="0" distR="0" wp14:anchorId="1F971962" wp14:editId="02B58CB0">
            <wp:extent cx="5734050" cy="2495550"/>
            <wp:effectExtent l="0" t="0" r="0" b="0"/>
            <wp:docPr id="68790437" name="Picture 6879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4050" cy="2495550"/>
                    </a:xfrm>
                    <a:prstGeom prst="rect">
                      <a:avLst/>
                    </a:prstGeom>
                  </pic:spPr>
                </pic:pic>
              </a:graphicData>
            </a:graphic>
          </wp:inline>
        </w:drawing>
      </w:r>
    </w:p>
    <w:p w14:paraId="6592EED9" w14:textId="77777777" w:rsidR="00460031" w:rsidRDefault="00000000">
      <w:pPr>
        <w:bidi/>
        <w:spacing w:before="60" w:after="260"/>
        <w:jc w:val="center"/>
      </w:pPr>
      <w:r>
        <w:rPr>
          <w:b/>
          <w:bCs/>
          <w:color w:val="5A6472"/>
          <w:sz w:val="20"/>
          <w:szCs w:val="20"/>
          <w:rtl/>
        </w:rPr>
        <w:t>الشكل 9: النافذة المنزلقة والقفزة وتفكيك الكمون إلى خوارزمي وحوسبي — أهم شكل لفهم سلوك النظام.</w:t>
      </w:r>
    </w:p>
    <w:p w14:paraId="50E1E707" w14:textId="77777777" w:rsidR="00460031" w:rsidRDefault="00000000" w:rsidP="0091493D">
      <w:pPr>
        <w:bidi/>
        <w:spacing w:line="300" w:lineRule="auto"/>
      </w:pPr>
      <w:r>
        <w:rPr>
          <w:rtl/>
        </w:rPr>
        <w:t xml:space="preserve">يفصل هذا الشكل كميّتين يخلطهما كثيرون: </w:t>
      </w:r>
      <w:r>
        <w:rPr>
          <w:b/>
          <w:bCs/>
          <w:rtl/>
        </w:rPr>
        <w:t>الكمون الخوارزمي</w:t>
      </w:r>
      <w:r>
        <w:rPr>
          <w:rtl/>
        </w:rPr>
        <w:t xml:space="preserve"> الذي تفرضه بنية النموذج (نصفُ نافذةٍ توسيطاً: ≈2.97 ثانية للنصفين و≈1.05 ثانية للكلام) ولا يعالَج إلا بتغيير النموذج ذاته، و</w:t>
      </w:r>
      <w:r>
        <w:rPr>
          <w:b/>
          <w:bCs/>
          <w:rtl/>
        </w:rPr>
        <w:t>كمون المعالجة</w:t>
      </w:r>
      <w:r>
        <w:rPr>
          <w:rtl/>
        </w:rPr>
        <w:t xml:space="preserve"> الذي تفرضه الحوسبة والتسليم (استدلال بمئين 95 قدره 60 مللي ثانية، ثم شبكة وعازل ارتجاج). ولأن الأول يبتلع الثاني بمرتبتين عشريتين، فإن تسريع الاستدلال لن يغيّر التجربة المحسوسة — وهذه هي الحقيقة التي تؤسس نتيجةَ الجدوى في القسم 5. لاحظ أيضاً أن كل نتيجةٍ شريحةٌ مركزية بطول القفزة فقط، فتتراكب النوافذ المتعاقبة تراكباً كثيفاً يمنح الخياطةَ نعومتها[9][10].</w:t>
      </w:r>
    </w:p>
    <w:p w14:paraId="0568DC7A" w14:textId="77777777" w:rsidR="00460031" w:rsidRDefault="00000000">
      <w:pPr>
        <w:spacing w:line="160" w:lineRule="auto"/>
      </w:pPr>
      <w:r>
        <w:rPr>
          <w:color w:val="FFFFFF"/>
          <w:sz w:val="14"/>
          <w:szCs w:val="14"/>
        </w:rPr>
        <w:t>@@S48@@</w:t>
      </w:r>
    </w:p>
    <w:p w14:paraId="22DEDB23" w14:textId="77777777" w:rsidR="001C2BF8" w:rsidRDefault="00000000">
      <w:pPr>
        <w:pStyle w:val="Heading2"/>
        <w:spacing w:before="260" w:after="140"/>
      </w:pPr>
      <w:bookmarkStart w:id="14" w:name="_Toc237571876"/>
      <w:r>
        <w:rPr>
          <w:rtl/>
        </w:rPr>
        <w:lastRenderedPageBreak/>
        <w:t>3.8 بنى المعطيات — وغياب قاعدة البيانات</w:t>
      </w:r>
      <w:bookmarkEnd w:id="14"/>
    </w:p>
    <w:p w14:paraId="5A8984A3" w14:textId="77777777" w:rsidR="00460031" w:rsidRDefault="00000000">
      <w:pPr>
        <w:spacing w:before="160" w:after="40"/>
        <w:jc w:val="center"/>
      </w:pPr>
      <w:r>
        <w:rPr>
          <w:noProof/>
        </w:rPr>
        <w:drawing>
          <wp:inline distT="0" distB="0" distL="0" distR="0" wp14:anchorId="09E2E560" wp14:editId="60865883">
            <wp:extent cx="5734050" cy="3162300"/>
            <wp:effectExtent l="0" t="0" r="0" b="0"/>
            <wp:docPr id="2097604660" name="Picture 2097604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34050" cy="3162300"/>
                    </a:xfrm>
                    <a:prstGeom prst="rect">
                      <a:avLst/>
                    </a:prstGeom>
                  </pic:spPr>
                </pic:pic>
              </a:graphicData>
            </a:graphic>
          </wp:inline>
        </w:drawing>
      </w:r>
    </w:p>
    <w:p w14:paraId="68B24085" w14:textId="77777777" w:rsidR="00460031" w:rsidRDefault="00000000">
      <w:pPr>
        <w:bidi/>
        <w:spacing w:before="60" w:after="260"/>
        <w:jc w:val="center"/>
      </w:pPr>
      <w:r>
        <w:rPr>
          <w:b/>
          <w:bCs/>
          <w:color w:val="5A6472"/>
          <w:sz w:val="20"/>
          <w:szCs w:val="20"/>
          <w:rtl/>
        </w:rPr>
        <w:t xml:space="preserve">الشكل 10: بنى المعطيات المقيمة في الذاكرة لكل جلسة وعلاقاتها — البديل الصادق عن مخطط </w:t>
      </w:r>
      <w:r>
        <w:rPr>
          <w:b/>
          <w:bCs/>
          <w:color w:val="5A6472"/>
          <w:sz w:val="20"/>
          <w:szCs w:val="20"/>
        </w:rPr>
        <w:t>ERD</w:t>
      </w:r>
      <w:r>
        <w:rPr>
          <w:b/>
          <w:bCs/>
          <w:color w:val="5A6472"/>
          <w:sz w:val="20"/>
          <w:szCs w:val="20"/>
          <w:rtl/>
        </w:rPr>
        <w:t>.</w:t>
      </w:r>
    </w:p>
    <w:p w14:paraId="19623052" w14:textId="77777777" w:rsidR="00460031" w:rsidRDefault="00000000" w:rsidP="00712C05">
      <w:pPr>
        <w:bidi/>
        <w:spacing w:line="300" w:lineRule="auto"/>
      </w:pPr>
      <w:r>
        <w:rPr>
          <w:rtl/>
        </w:rPr>
        <w:t xml:space="preserve">لا يحوي النظام قاعدةَ بيانات علائقية، ولذلك </w:t>
      </w:r>
      <w:r>
        <w:rPr>
          <w:b/>
          <w:bCs/>
          <w:rtl/>
        </w:rPr>
        <w:t xml:space="preserve">لا يوجد مخطط كيانات وعلاقات — </w:t>
      </w:r>
      <w:r>
        <w:rPr>
          <w:b/>
          <w:bCs/>
        </w:rPr>
        <w:t>ERD</w:t>
      </w:r>
      <w:r>
        <w:rPr>
          <w:b/>
          <w:bCs/>
          <w:rtl/>
        </w:rPr>
        <w:t xml:space="preserve"> — لأنه لا كيانات مخزَّنة أصلاً</w:t>
      </w:r>
      <w:r>
        <w:rPr>
          <w:rtl/>
        </w:rPr>
        <w:t xml:space="preserve">، وهذا قرار تصميمي معلَّل لا نقصاً: فالخط عديم الحالة عبر الجلسات، ولا تُحفظ أي وسائط على الخادم إطلاقاً — وأي حفظ تشخيصي يقبع خلف مفتاح صريح افتراضيّه الإيقاف </w:t>
      </w:r>
      <w:r>
        <w:t>(FR-081/083)</w:t>
      </w:r>
      <w:r>
        <w:rPr>
          <w:rtl/>
        </w:rPr>
        <w:t xml:space="preserve"> — وهو ما يخدم خصوصية مَن تلتقطهم الكاميرا والميكروفون. يعرض الشكل 10 بدل ذلك البنى الحية المحدودة السعة: حالة الجلسة المشتقة من المواصفة المجمَّدة، وعازل البث بحلقتيه، وعوازل التراكب والجمع بعدّاداتها، وذاكرة نوافذ اللمس (ثلاث نوافذ بسعة 9.46 ميغابايت للنافذة تُستثنى منها النافذة المجمَّدة من الإخلاء)، وحالة العناقيد بثبات هوياتها عبر النوافذ.</w:t>
      </w:r>
    </w:p>
    <w:p w14:paraId="66E472E2" w14:textId="77777777" w:rsidR="00460031" w:rsidRDefault="00000000">
      <w:pPr>
        <w:pageBreakBefore/>
        <w:spacing w:line="160" w:lineRule="auto"/>
      </w:pPr>
      <w:r>
        <w:rPr>
          <w:color w:val="FFFFFF"/>
          <w:sz w:val="14"/>
          <w:szCs w:val="14"/>
        </w:rPr>
        <w:lastRenderedPageBreak/>
        <w:t>@@S5@@</w:t>
      </w:r>
    </w:p>
    <w:p w14:paraId="651831AC" w14:textId="77777777" w:rsidR="001C2BF8" w:rsidRDefault="00000000">
      <w:pPr>
        <w:pStyle w:val="Heading1"/>
        <w:spacing w:before="360" w:after="200"/>
      </w:pPr>
      <w:bookmarkStart w:id="15" w:name="_Toc237571877"/>
      <w:r>
        <w:rPr>
          <w:rtl/>
        </w:rPr>
        <w:t>4. التنفيذ والاختبارات</w:t>
      </w:r>
      <w:bookmarkEnd w:id="15"/>
    </w:p>
    <w:p w14:paraId="6C369110" w14:textId="77777777" w:rsidR="00460031" w:rsidRDefault="00000000" w:rsidP="00712C05">
      <w:pPr>
        <w:spacing w:line="160" w:lineRule="auto"/>
      </w:pPr>
      <w:r>
        <w:rPr>
          <w:color w:val="FFFFFF"/>
          <w:sz w:val="14"/>
          <w:szCs w:val="14"/>
        </w:rPr>
        <w:t>@@S51@@</w:t>
      </w:r>
    </w:p>
    <w:p w14:paraId="0467FD24" w14:textId="77777777" w:rsidR="001C2BF8" w:rsidRDefault="00000000">
      <w:pPr>
        <w:pStyle w:val="Heading2"/>
        <w:spacing w:before="260" w:after="140"/>
      </w:pPr>
      <w:bookmarkStart w:id="16" w:name="_Toc237571878"/>
      <w:r>
        <w:rPr>
          <w:rtl/>
        </w:rPr>
        <w:t>4.1 المعمارية المتَّبعة لكل جزء ومبرِّراتها</w:t>
      </w:r>
      <w:bookmarkEnd w:id="16"/>
    </w:p>
    <w:p w14:paraId="2466F7F7" w14:textId="77777777" w:rsidR="00460031" w:rsidRDefault="00000000" w:rsidP="00712C05">
      <w:pPr>
        <w:bidi/>
        <w:spacing w:line="300" w:lineRule="auto"/>
      </w:pPr>
      <w:r>
        <w:rPr>
          <w:rtl/>
        </w:rPr>
        <w:t xml:space="preserve">لكل جزء من النظام معمارية معلنة ومبرَّرة: </w:t>
      </w:r>
      <w:r>
        <w:rPr>
          <w:b/>
          <w:bCs/>
          <w:rtl/>
        </w:rPr>
        <w:t>الخادم</w:t>
      </w:r>
      <w:r>
        <w:rPr>
          <w:rtl/>
        </w:rPr>
        <w:t xml:space="preserve"> طبقاتٌ من سطح الخدمة حتى الأوزان (الشكل 3) بنمط سجلّ-ومحرّكات: كل نموذج مواصفةٌ مجمَّدة </w:t>
      </w:r>
      <w:r>
        <w:t>ModelSpec</w:t>
      </w:r>
      <w:r>
        <w:rPr>
          <w:rtl/>
        </w:rPr>
        <w:t xml:space="preserve"> تحمل كلَّ ثابتٍ يعتمد عليه شكل القناة (نافذة، قفزة، معدلات، قاعدة إطارات، اصطلاح خريطة) ومصنعَ محرّكٍ كسول، بينما تُسلسَل كل أعمال المسرِّع عبر قفل واحد. و</w:t>
      </w:r>
      <w:r>
        <w:rPr>
          <w:b/>
          <w:bCs/>
          <w:rtl/>
        </w:rPr>
        <w:t>تطبيق الهاتف</w:t>
      </w:r>
      <w:r>
        <w:rPr>
          <w:rtl/>
        </w:rPr>
        <w:t xml:space="preserve"> بنمط </w:t>
      </w:r>
      <w:r>
        <w:t>MVVM</w:t>
      </w:r>
      <w:r>
        <w:rPr>
          <w:rtl/>
        </w:rPr>
        <w:t xml:space="preserve"> بمستودع (الشكل 4) يعزل النقل عن العرض ويجعل قلب المنطق قابلاً لاختبار الوحدة. ومستودع </w:t>
      </w:r>
      <w:r>
        <w:t>multisensory</w:t>
      </w:r>
      <w:r>
        <w:rPr>
          <w:rtl/>
        </w:rPr>
        <w:t xml:space="preserve"> نسخة مضمَّنة من كود البحث المنشور رُحِّلت من بايثون 2 إلى 3 وتعمل عبر طبقة توافق الإصدار الأول داخل </w:t>
      </w:r>
      <w:r>
        <w:t>TensorFlow 2.21</w:t>
      </w:r>
      <w:r>
        <w:rPr>
          <w:rtl/>
        </w:rPr>
        <w:t xml:space="preserve">، مع رقع محدودة موثَّقة: مسبار خريطة التفعيل، وجلسة قابلة للتهيئة، وسقف مساحة </w:t>
      </w:r>
      <w:r>
        <w:t>cuDNN</w:t>
      </w:r>
      <w:r>
        <w:rPr>
          <w:rtl/>
        </w:rPr>
        <w:t>، واستيرادات كسولة تمنع جرّ حزم الرسم إلى الخادم[37].</w:t>
      </w:r>
    </w:p>
    <w:p w14:paraId="1D4386D0" w14:textId="77777777" w:rsidR="00460031" w:rsidRDefault="00000000" w:rsidP="00712C05">
      <w:pPr>
        <w:bidi/>
        <w:spacing w:line="300" w:lineRule="auto"/>
      </w:pPr>
      <w:r>
        <w:rPr>
          <w:rtl/>
        </w:rPr>
        <w:t xml:space="preserve">اتُّخذت القرارات المعمارية الثمانية الكبرى قراراتٍ موثَّقة </w:t>
      </w:r>
      <w:r>
        <w:t>(ADR-0001..0008, docs/adr)</w:t>
      </w:r>
      <w:r>
        <w:rPr>
          <w:rtl/>
        </w:rPr>
        <w:t>، لكلٍّ منها بدائل دُرست وكلفةٌ مصرَّح بها — فالتعليل الذي لا يذكر أثمانه دعايةٌ لا هندسة:</w:t>
      </w:r>
    </w:p>
    <w:tbl>
      <w:tblPr>
        <w:bidiVisual/>
        <w:tblW w:w="9360" w:type="dxa"/>
        <w:tblBorders>
          <w:top w:val="single" w:sz="4" w:space="0" w:color="C9D4DA"/>
          <w:left w:val="single" w:sz="4" w:space="0" w:color="C9D4DA"/>
          <w:bottom w:val="single" w:sz="4" w:space="0" w:color="C9D4DA"/>
          <w:right w:val="single" w:sz="4" w:space="0" w:color="C9D4DA"/>
          <w:insideH w:val="single" w:sz="4" w:space="0" w:color="C9D4DA"/>
          <w:insideV w:val="single" w:sz="4" w:space="0" w:color="C9D4DA"/>
        </w:tblBorders>
        <w:tblCellMar>
          <w:left w:w="10" w:type="dxa"/>
          <w:right w:w="10" w:type="dxa"/>
        </w:tblCellMar>
        <w:tblLook w:val="04A0" w:firstRow="1" w:lastRow="0" w:firstColumn="1" w:lastColumn="0" w:noHBand="0" w:noVBand="1"/>
      </w:tblPr>
      <w:tblGrid>
        <w:gridCol w:w="726"/>
        <w:gridCol w:w="2126"/>
        <w:gridCol w:w="2178"/>
        <w:gridCol w:w="4330"/>
      </w:tblGrid>
      <w:tr w:rsidR="00460031" w14:paraId="578B7B57" w14:textId="77777777">
        <w:trPr>
          <w:tblHeader/>
        </w:trPr>
        <w:tc>
          <w:tcPr>
            <w:tcW w:w="726" w:type="dxa"/>
            <w:shd w:val="clear" w:color="auto" w:fill="155E75"/>
            <w:tcMar>
              <w:top w:w="60" w:type="dxa"/>
              <w:left w:w="90" w:type="dxa"/>
              <w:bottom w:w="60" w:type="dxa"/>
              <w:right w:w="90" w:type="dxa"/>
            </w:tcMar>
            <w:vAlign w:val="center"/>
          </w:tcPr>
          <w:p w14:paraId="4297A95C" w14:textId="77777777" w:rsidR="00460031" w:rsidRDefault="00000000" w:rsidP="00712C05">
            <w:pPr>
              <w:bidi/>
              <w:spacing w:after="20" w:line="260" w:lineRule="auto"/>
            </w:pPr>
            <w:r>
              <w:rPr>
                <w:b/>
                <w:bCs/>
                <w:color w:val="FFFFFF"/>
                <w:sz w:val="19"/>
                <w:szCs w:val="19"/>
                <w:rtl/>
              </w:rPr>
              <w:t>القرار</w:t>
            </w:r>
          </w:p>
        </w:tc>
        <w:tc>
          <w:tcPr>
            <w:tcW w:w="2126" w:type="dxa"/>
            <w:shd w:val="clear" w:color="auto" w:fill="155E75"/>
            <w:tcMar>
              <w:top w:w="60" w:type="dxa"/>
              <w:left w:w="90" w:type="dxa"/>
              <w:bottom w:w="60" w:type="dxa"/>
              <w:right w:w="90" w:type="dxa"/>
            </w:tcMar>
            <w:vAlign w:val="center"/>
          </w:tcPr>
          <w:p w14:paraId="4F49196B" w14:textId="77777777" w:rsidR="00460031" w:rsidRDefault="00000000" w:rsidP="00712C05">
            <w:pPr>
              <w:bidi/>
              <w:spacing w:after="20" w:line="260" w:lineRule="auto"/>
            </w:pPr>
            <w:r>
              <w:rPr>
                <w:b/>
                <w:bCs/>
                <w:color w:val="FFFFFF"/>
                <w:sz w:val="19"/>
                <w:szCs w:val="19"/>
                <w:rtl/>
              </w:rPr>
              <w:t>المُختار</w:t>
            </w:r>
          </w:p>
        </w:tc>
        <w:tc>
          <w:tcPr>
            <w:tcW w:w="2178" w:type="dxa"/>
            <w:shd w:val="clear" w:color="auto" w:fill="155E75"/>
            <w:tcMar>
              <w:top w:w="60" w:type="dxa"/>
              <w:left w:w="90" w:type="dxa"/>
              <w:bottom w:w="60" w:type="dxa"/>
              <w:right w:w="90" w:type="dxa"/>
            </w:tcMar>
            <w:vAlign w:val="center"/>
          </w:tcPr>
          <w:p w14:paraId="42610665" w14:textId="77777777" w:rsidR="00460031" w:rsidRDefault="00000000" w:rsidP="00712C05">
            <w:pPr>
              <w:bidi/>
              <w:spacing w:after="20" w:line="260" w:lineRule="auto"/>
            </w:pPr>
            <w:r>
              <w:rPr>
                <w:b/>
                <w:bCs/>
                <w:color w:val="FFFFFF"/>
                <w:sz w:val="19"/>
                <w:szCs w:val="19"/>
                <w:rtl/>
              </w:rPr>
              <w:t>أبرز البدائل المدروسة</w:t>
            </w:r>
          </w:p>
        </w:tc>
        <w:tc>
          <w:tcPr>
            <w:tcW w:w="4331" w:type="dxa"/>
            <w:shd w:val="clear" w:color="auto" w:fill="155E75"/>
            <w:tcMar>
              <w:top w:w="60" w:type="dxa"/>
              <w:left w:w="90" w:type="dxa"/>
              <w:bottom w:w="60" w:type="dxa"/>
              <w:right w:w="90" w:type="dxa"/>
            </w:tcMar>
            <w:vAlign w:val="center"/>
          </w:tcPr>
          <w:p w14:paraId="1F3F3972" w14:textId="77777777" w:rsidR="00460031" w:rsidRDefault="00000000" w:rsidP="00712C05">
            <w:pPr>
              <w:bidi/>
              <w:spacing w:after="20" w:line="260" w:lineRule="auto"/>
            </w:pPr>
            <w:r>
              <w:rPr>
                <w:b/>
                <w:bCs/>
                <w:color w:val="FFFFFF"/>
                <w:sz w:val="19"/>
                <w:szCs w:val="19"/>
                <w:rtl/>
              </w:rPr>
              <w:t>المبرِّر والثمن</w:t>
            </w:r>
          </w:p>
        </w:tc>
      </w:tr>
      <w:tr w:rsidR="00460031" w14:paraId="31560E44" w14:textId="77777777">
        <w:tc>
          <w:tcPr>
            <w:tcW w:w="726" w:type="dxa"/>
            <w:tcMar>
              <w:top w:w="60" w:type="dxa"/>
              <w:left w:w="90" w:type="dxa"/>
              <w:bottom w:w="60" w:type="dxa"/>
              <w:right w:w="90" w:type="dxa"/>
            </w:tcMar>
            <w:vAlign w:val="center"/>
          </w:tcPr>
          <w:p w14:paraId="1D07A9E6" w14:textId="77777777" w:rsidR="00460031" w:rsidRDefault="00000000" w:rsidP="00712C05">
            <w:pPr>
              <w:bidi/>
              <w:spacing w:after="20" w:line="260" w:lineRule="auto"/>
            </w:pPr>
            <w:r>
              <w:rPr>
                <w:sz w:val="17"/>
                <w:szCs w:val="17"/>
                <w:rtl/>
              </w:rPr>
              <w:t>D1</w:t>
            </w:r>
          </w:p>
        </w:tc>
        <w:tc>
          <w:tcPr>
            <w:tcW w:w="2126" w:type="dxa"/>
            <w:tcMar>
              <w:top w:w="60" w:type="dxa"/>
              <w:left w:w="90" w:type="dxa"/>
              <w:bottom w:w="60" w:type="dxa"/>
              <w:right w:w="90" w:type="dxa"/>
            </w:tcMar>
            <w:vAlign w:val="center"/>
          </w:tcPr>
          <w:p w14:paraId="4A0DA89B" w14:textId="77777777" w:rsidR="00460031" w:rsidRDefault="00000000" w:rsidP="00712C05">
            <w:pPr>
              <w:bidi/>
              <w:spacing w:after="20" w:line="260" w:lineRule="auto"/>
            </w:pPr>
            <w:r>
              <w:rPr>
                <w:sz w:val="17"/>
                <w:szCs w:val="17"/>
                <w:rtl/>
              </w:rPr>
              <w:t>استدلال خادم–عميل لا على الجهاز</w:t>
            </w:r>
          </w:p>
        </w:tc>
        <w:tc>
          <w:tcPr>
            <w:tcW w:w="2178" w:type="dxa"/>
            <w:tcMar>
              <w:top w:w="60" w:type="dxa"/>
              <w:left w:w="90" w:type="dxa"/>
              <w:bottom w:w="60" w:type="dxa"/>
              <w:right w:w="90" w:type="dxa"/>
            </w:tcMar>
            <w:vAlign w:val="center"/>
          </w:tcPr>
          <w:p w14:paraId="090A2A2A" w14:textId="77777777" w:rsidR="00460031" w:rsidRDefault="00000000" w:rsidP="00712C05">
            <w:pPr>
              <w:bidi/>
              <w:spacing w:after="20" w:line="260" w:lineRule="auto"/>
            </w:pPr>
            <w:r>
              <w:rPr>
                <w:sz w:val="17"/>
                <w:szCs w:val="17"/>
                <w:rtl/>
              </w:rPr>
              <w:t>تشغيل على الهاتف (تحويل النماذج وضغطها)</w:t>
            </w:r>
          </w:p>
        </w:tc>
        <w:tc>
          <w:tcPr>
            <w:tcW w:w="4331" w:type="dxa"/>
            <w:tcMar>
              <w:top w:w="60" w:type="dxa"/>
              <w:left w:w="90" w:type="dxa"/>
              <w:bottom w:w="60" w:type="dxa"/>
              <w:right w:w="90" w:type="dxa"/>
            </w:tcMar>
            <w:vAlign w:val="center"/>
          </w:tcPr>
          <w:p w14:paraId="6600374A" w14:textId="77777777" w:rsidR="00460031" w:rsidRDefault="00000000" w:rsidP="00712C05">
            <w:pPr>
              <w:bidi/>
              <w:spacing w:after="20" w:line="260" w:lineRule="auto"/>
            </w:pPr>
            <w:r>
              <w:rPr>
                <w:sz w:val="17"/>
                <w:szCs w:val="17"/>
                <w:rtl/>
              </w:rPr>
              <w:t>حجم النموذجين وإطاراهما المزدوجان وذاكرة المسرِّع المطلوبة تتجاوز هواتف الفئة المستهدفة؛ الثمن المقبول: تبعية شبكية وأرضية كمون وتعرّض خصوصية داخل الشبكة المحلية</w:t>
            </w:r>
          </w:p>
        </w:tc>
      </w:tr>
      <w:tr w:rsidR="00460031" w14:paraId="33E78725" w14:textId="77777777">
        <w:tc>
          <w:tcPr>
            <w:tcW w:w="726" w:type="dxa"/>
            <w:shd w:val="clear" w:color="auto" w:fill="F2F7F9"/>
            <w:tcMar>
              <w:top w:w="60" w:type="dxa"/>
              <w:left w:w="90" w:type="dxa"/>
              <w:bottom w:w="60" w:type="dxa"/>
              <w:right w:w="90" w:type="dxa"/>
            </w:tcMar>
            <w:vAlign w:val="center"/>
          </w:tcPr>
          <w:p w14:paraId="4D6E0E42" w14:textId="77777777" w:rsidR="00460031" w:rsidRDefault="00000000" w:rsidP="00712C05">
            <w:pPr>
              <w:bidi/>
              <w:spacing w:after="20" w:line="260" w:lineRule="auto"/>
            </w:pPr>
            <w:r>
              <w:rPr>
                <w:sz w:val="17"/>
                <w:szCs w:val="17"/>
                <w:rtl/>
              </w:rPr>
              <w:t>D2</w:t>
            </w:r>
          </w:p>
        </w:tc>
        <w:tc>
          <w:tcPr>
            <w:tcW w:w="2126" w:type="dxa"/>
            <w:shd w:val="clear" w:color="auto" w:fill="F2F7F9"/>
            <w:tcMar>
              <w:top w:w="60" w:type="dxa"/>
              <w:left w:w="90" w:type="dxa"/>
              <w:bottom w:w="60" w:type="dxa"/>
              <w:right w:w="90" w:type="dxa"/>
            </w:tcMar>
            <w:vAlign w:val="center"/>
          </w:tcPr>
          <w:p w14:paraId="1225E5BA" w14:textId="77777777" w:rsidR="00460031" w:rsidRDefault="00000000" w:rsidP="00712C05">
            <w:pPr>
              <w:bidi/>
              <w:spacing w:after="20" w:line="260" w:lineRule="auto"/>
            </w:pPr>
            <w:r>
              <w:rPr>
                <w:sz w:val="17"/>
                <w:szCs w:val="17"/>
                <w:rtl/>
              </w:rPr>
              <w:t>بث gRPC ثنائي الاتجاه</w:t>
            </w:r>
          </w:p>
        </w:tc>
        <w:tc>
          <w:tcPr>
            <w:tcW w:w="2178" w:type="dxa"/>
            <w:shd w:val="clear" w:color="auto" w:fill="F2F7F9"/>
            <w:tcMar>
              <w:top w:w="60" w:type="dxa"/>
              <w:left w:w="90" w:type="dxa"/>
              <w:bottom w:w="60" w:type="dxa"/>
              <w:right w:w="90" w:type="dxa"/>
            </w:tcMar>
            <w:vAlign w:val="center"/>
          </w:tcPr>
          <w:p w14:paraId="52EACBB0" w14:textId="77777777" w:rsidR="00460031" w:rsidRDefault="00000000" w:rsidP="00712C05">
            <w:pPr>
              <w:bidi/>
              <w:spacing w:after="20" w:line="260" w:lineRule="auto"/>
            </w:pPr>
            <w:r>
              <w:rPr>
                <w:sz w:val="17"/>
                <w:szCs w:val="17"/>
                <w:rtl/>
              </w:rPr>
              <w:t xml:space="preserve">استطلاع دوري عبر </w:t>
            </w:r>
            <w:r>
              <w:rPr>
                <w:sz w:val="17"/>
                <w:szCs w:val="17"/>
              </w:rPr>
              <w:t>REST</w:t>
            </w:r>
            <w:r>
              <w:rPr>
                <w:sz w:val="17"/>
                <w:szCs w:val="17"/>
                <w:rtl/>
              </w:rPr>
              <w:t xml:space="preserve">؛ أو مقابس </w:t>
            </w:r>
            <w:r>
              <w:rPr>
                <w:sz w:val="17"/>
                <w:szCs w:val="17"/>
              </w:rPr>
              <w:t>WebSocket</w:t>
            </w:r>
            <w:r>
              <w:rPr>
                <w:sz w:val="17"/>
                <w:szCs w:val="17"/>
                <w:rtl/>
              </w:rPr>
              <w:t xml:space="preserve">؛ أو نقل وسائط </w:t>
            </w:r>
            <w:r>
              <w:rPr>
                <w:sz w:val="17"/>
                <w:szCs w:val="17"/>
              </w:rPr>
              <w:t>RTP</w:t>
            </w:r>
          </w:p>
        </w:tc>
        <w:tc>
          <w:tcPr>
            <w:tcW w:w="4331" w:type="dxa"/>
            <w:shd w:val="clear" w:color="auto" w:fill="F2F7F9"/>
            <w:tcMar>
              <w:top w:w="60" w:type="dxa"/>
              <w:left w:w="90" w:type="dxa"/>
              <w:bottom w:w="60" w:type="dxa"/>
              <w:right w:w="90" w:type="dxa"/>
            </w:tcMar>
            <w:vAlign w:val="center"/>
          </w:tcPr>
          <w:p w14:paraId="149504D8" w14:textId="77777777" w:rsidR="00460031" w:rsidRDefault="00000000" w:rsidP="00712C05">
            <w:pPr>
              <w:bidi/>
              <w:spacing w:after="20" w:line="260" w:lineRule="auto"/>
            </w:pPr>
            <w:r>
              <w:rPr>
                <w:sz w:val="17"/>
                <w:szCs w:val="17"/>
                <w:rtl/>
              </w:rPr>
              <w:t>قناة واحدة مستمرة بالاتجاهين مع ترقيم وضغط ومهل مدمجة؛ الاستطلاع يضيف كموناً وضجيجاً، ونقل الوسائط المنفصل يعقّد التزامن مع رسائل التحكم</w:t>
            </w:r>
          </w:p>
        </w:tc>
      </w:tr>
      <w:tr w:rsidR="00460031" w14:paraId="73F0DC8B" w14:textId="77777777">
        <w:tc>
          <w:tcPr>
            <w:tcW w:w="726" w:type="dxa"/>
            <w:tcMar>
              <w:top w:w="60" w:type="dxa"/>
              <w:left w:w="90" w:type="dxa"/>
              <w:bottom w:w="60" w:type="dxa"/>
              <w:right w:w="90" w:type="dxa"/>
            </w:tcMar>
            <w:vAlign w:val="center"/>
          </w:tcPr>
          <w:p w14:paraId="54386484" w14:textId="77777777" w:rsidR="00460031" w:rsidRDefault="00000000" w:rsidP="00712C05">
            <w:pPr>
              <w:bidi/>
              <w:spacing w:after="20" w:line="260" w:lineRule="auto"/>
            </w:pPr>
            <w:r>
              <w:rPr>
                <w:sz w:val="17"/>
                <w:szCs w:val="17"/>
                <w:rtl/>
              </w:rPr>
              <w:t>D3</w:t>
            </w:r>
          </w:p>
        </w:tc>
        <w:tc>
          <w:tcPr>
            <w:tcW w:w="2126" w:type="dxa"/>
            <w:tcMar>
              <w:top w:w="60" w:type="dxa"/>
              <w:left w:w="90" w:type="dxa"/>
              <w:bottom w:w="60" w:type="dxa"/>
              <w:right w:w="90" w:type="dxa"/>
            </w:tcMar>
            <w:vAlign w:val="center"/>
          </w:tcPr>
          <w:p w14:paraId="12750023" w14:textId="77777777" w:rsidR="00460031" w:rsidRDefault="00000000" w:rsidP="00712C05">
            <w:pPr>
              <w:bidi/>
              <w:spacing w:after="20" w:line="260" w:lineRule="auto"/>
            </w:pPr>
            <w:r>
              <w:rPr>
                <w:sz w:val="17"/>
                <w:szCs w:val="17"/>
                <w:rtl/>
              </w:rPr>
              <w:t>Protocol Buffers لا JSON</w:t>
            </w:r>
          </w:p>
        </w:tc>
        <w:tc>
          <w:tcPr>
            <w:tcW w:w="2178" w:type="dxa"/>
            <w:tcMar>
              <w:top w:w="60" w:type="dxa"/>
              <w:left w:w="90" w:type="dxa"/>
              <w:bottom w:w="60" w:type="dxa"/>
              <w:right w:w="90" w:type="dxa"/>
            </w:tcMar>
            <w:vAlign w:val="center"/>
          </w:tcPr>
          <w:p w14:paraId="2D92EC93" w14:textId="77777777" w:rsidR="00460031" w:rsidRDefault="00000000" w:rsidP="00712C05">
            <w:pPr>
              <w:bidi/>
              <w:spacing w:after="20" w:line="260" w:lineRule="auto"/>
            </w:pPr>
            <w:r>
              <w:rPr>
                <w:sz w:val="17"/>
                <w:szCs w:val="17"/>
              </w:rPr>
              <w:t>JSON/Base64</w:t>
            </w:r>
          </w:p>
        </w:tc>
        <w:tc>
          <w:tcPr>
            <w:tcW w:w="4331" w:type="dxa"/>
            <w:tcMar>
              <w:top w:w="60" w:type="dxa"/>
              <w:left w:w="90" w:type="dxa"/>
              <w:bottom w:w="60" w:type="dxa"/>
              <w:right w:w="90" w:type="dxa"/>
            </w:tcMar>
            <w:vAlign w:val="center"/>
          </w:tcPr>
          <w:p w14:paraId="788A7D2B" w14:textId="77777777" w:rsidR="00460031" w:rsidRDefault="00000000" w:rsidP="00712C05">
            <w:pPr>
              <w:bidi/>
              <w:spacing w:after="20" w:line="260" w:lineRule="auto"/>
            </w:pPr>
            <w:r>
              <w:rPr>
                <w:sz w:val="17"/>
                <w:szCs w:val="17"/>
                <w:rtl/>
              </w:rPr>
              <w:t xml:space="preserve">حمولات ثنائية كثيفة — </w:t>
            </w:r>
            <w:r>
              <w:rPr>
                <w:sz w:val="17"/>
                <w:szCs w:val="17"/>
              </w:rPr>
              <w:t>JPEG/PCM</w:t>
            </w:r>
            <w:r>
              <w:rPr>
                <w:sz w:val="17"/>
                <w:szCs w:val="17"/>
                <w:rtl/>
              </w:rPr>
              <w:t xml:space="preserve"> — يجعل ترميزُها النصي مكلفاً حجماً ومعالجةً؛ والعقد الصارم يولِّد أكواد الطرفين من ملف واحد</w:t>
            </w:r>
          </w:p>
        </w:tc>
      </w:tr>
      <w:tr w:rsidR="00460031" w14:paraId="627AC9E5" w14:textId="77777777">
        <w:tc>
          <w:tcPr>
            <w:tcW w:w="726" w:type="dxa"/>
            <w:shd w:val="clear" w:color="auto" w:fill="F2F7F9"/>
            <w:tcMar>
              <w:top w:w="60" w:type="dxa"/>
              <w:left w:w="90" w:type="dxa"/>
              <w:bottom w:w="60" w:type="dxa"/>
              <w:right w:w="90" w:type="dxa"/>
            </w:tcMar>
            <w:vAlign w:val="center"/>
          </w:tcPr>
          <w:p w14:paraId="7A49BF7F" w14:textId="77777777" w:rsidR="00460031" w:rsidRDefault="00000000" w:rsidP="00712C05">
            <w:pPr>
              <w:bidi/>
              <w:spacing w:after="20" w:line="260" w:lineRule="auto"/>
            </w:pPr>
            <w:r>
              <w:rPr>
                <w:sz w:val="17"/>
                <w:szCs w:val="17"/>
                <w:rtl/>
              </w:rPr>
              <w:t>D4</w:t>
            </w:r>
          </w:p>
        </w:tc>
        <w:tc>
          <w:tcPr>
            <w:tcW w:w="2126" w:type="dxa"/>
            <w:shd w:val="clear" w:color="auto" w:fill="F2F7F9"/>
            <w:tcMar>
              <w:top w:w="60" w:type="dxa"/>
              <w:left w:w="90" w:type="dxa"/>
              <w:bottom w:w="60" w:type="dxa"/>
              <w:right w:w="90" w:type="dxa"/>
            </w:tcMar>
            <w:vAlign w:val="center"/>
          </w:tcPr>
          <w:p w14:paraId="7A4466D7" w14:textId="77777777" w:rsidR="00460031" w:rsidRDefault="00000000" w:rsidP="00712C05">
            <w:pPr>
              <w:bidi/>
              <w:spacing w:after="20" w:line="260" w:lineRule="auto"/>
            </w:pPr>
            <w:r>
              <w:rPr>
                <w:sz w:val="17"/>
                <w:szCs w:val="17"/>
                <w:rtl/>
              </w:rPr>
              <w:t>عملية واحدة تستضيف الإطارين</w:t>
            </w:r>
          </w:p>
        </w:tc>
        <w:tc>
          <w:tcPr>
            <w:tcW w:w="2178" w:type="dxa"/>
            <w:shd w:val="clear" w:color="auto" w:fill="F2F7F9"/>
            <w:tcMar>
              <w:top w:w="60" w:type="dxa"/>
              <w:left w:w="90" w:type="dxa"/>
              <w:bottom w:w="60" w:type="dxa"/>
              <w:right w:w="90" w:type="dxa"/>
            </w:tcMar>
            <w:vAlign w:val="center"/>
          </w:tcPr>
          <w:p w14:paraId="2D2A421D" w14:textId="77777777" w:rsidR="00460031" w:rsidRDefault="00000000" w:rsidP="00712C05">
            <w:pPr>
              <w:bidi/>
              <w:spacing w:after="20" w:line="260" w:lineRule="auto"/>
            </w:pPr>
            <w:r>
              <w:rPr>
                <w:sz w:val="17"/>
                <w:szCs w:val="17"/>
                <w:rtl/>
              </w:rPr>
              <w:t xml:space="preserve">خدمتان منفصلتان </w:t>
            </w:r>
            <w:r>
              <w:rPr>
                <w:sz w:val="17"/>
                <w:szCs w:val="17"/>
              </w:rPr>
              <w:t>(PyTorch + TensorFlow)</w:t>
            </w:r>
          </w:p>
        </w:tc>
        <w:tc>
          <w:tcPr>
            <w:tcW w:w="4331" w:type="dxa"/>
            <w:shd w:val="clear" w:color="auto" w:fill="F2F7F9"/>
            <w:tcMar>
              <w:top w:w="60" w:type="dxa"/>
              <w:left w:w="90" w:type="dxa"/>
              <w:bottom w:w="60" w:type="dxa"/>
              <w:right w:w="90" w:type="dxa"/>
            </w:tcMar>
            <w:vAlign w:val="center"/>
          </w:tcPr>
          <w:p w14:paraId="49371DB0" w14:textId="77777777" w:rsidR="00460031" w:rsidRDefault="00000000" w:rsidP="00712C05">
            <w:pPr>
              <w:bidi/>
              <w:spacing w:after="20" w:line="260" w:lineRule="auto"/>
            </w:pPr>
            <w:r>
              <w:rPr>
                <w:sz w:val="17"/>
                <w:szCs w:val="17"/>
                <w:rtl/>
              </w:rPr>
              <w:t xml:space="preserve">سياق </w:t>
            </w:r>
            <w:r>
              <w:rPr>
                <w:sz w:val="17"/>
                <w:szCs w:val="17"/>
              </w:rPr>
              <w:t>CUDA</w:t>
            </w:r>
            <w:r>
              <w:rPr>
                <w:sz w:val="17"/>
                <w:szCs w:val="17"/>
                <w:rtl/>
              </w:rPr>
              <w:t xml:space="preserve"> ونوى التسريع يكلفان نحو 1–1.3 غيغابايت لكل عملية؛ والفصل يدفع الثمن مرتين ويُفشل بطاقة 6 غيغابايت — والقياس النهائي: النماذج الثلاثة مقيمة بـ 894 ميبي بايت فقط</w:t>
            </w:r>
          </w:p>
        </w:tc>
      </w:tr>
      <w:tr w:rsidR="00460031" w14:paraId="78441F37" w14:textId="77777777">
        <w:tc>
          <w:tcPr>
            <w:tcW w:w="726" w:type="dxa"/>
            <w:tcMar>
              <w:top w:w="60" w:type="dxa"/>
              <w:left w:w="90" w:type="dxa"/>
              <w:bottom w:w="60" w:type="dxa"/>
              <w:right w:w="90" w:type="dxa"/>
            </w:tcMar>
            <w:vAlign w:val="center"/>
          </w:tcPr>
          <w:p w14:paraId="1BA031AE" w14:textId="77777777" w:rsidR="00460031" w:rsidRDefault="00000000" w:rsidP="00712C05">
            <w:pPr>
              <w:bidi/>
              <w:spacing w:after="20" w:line="260" w:lineRule="auto"/>
            </w:pPr>
            <w:r>
              <w:rPr>
                <w:sz w:val="17"/>
                <w:szCs w:val="17"/>
                <w:rtl/>
              </w:rPr>
              <w:t>D5</w:t>
            </w:r>
          </w:p>
        </w:tc>
        <w:tc>
          <w:tcPr>
            <w:tcW w:w="2126" w:type="dxa"/>
            <w:tcMar>
              <w:top w:w="60" w:type="dxa"/>
              <w:left w:w="90" w:type="dxa"/>
              <w:bottom w:w="60" w:type="dxa"/>
              <w:right w:w="90" w:type="dxa"/>
            </w:tcMar>
            <w:vAlign w:val="center"/>
          </w:tcPr>
          <w:p w14:paraId="6B9EB1BB" w14:textId="77777777" w:rsidR="00460031" w:rsidRDefault="00000000" w:rsidP="00712C05">
            <w:pPr>
              <w:bidi/>
              <w:spacing w:after="20" w:line="260" w:lineRule="auto"/>
            </w:pPr>
            <w:r>
              <w:rPr>
                <w:sz w:val="17"/>
                <w:szCs w:val="17"/>
                <w:rtl/>
              </w:rPr>
              <w:t>سجل مواصفات + محرّكات لا تفريعات شرطية</w:t>
            </w:r>
          </w:p>
        </w:tc>
        <w:tc>
          <w:tcPr>
            <w:tcW w:w="2178" w:type="dxa"/>
            <w:tcMar>
              <w:top w:w="60" w:type="dxa"/>
              <w:left w:w="90" w:type="dxa"/>
              <w:bottom w:w="60" w:type="dxa"/>
              <w:right w:w="90" w:type="dxa"/>
            </w:tcMar>
            <w:vAlign w:val="center"/>
          </w:tcPr>
          <w:p w14:paraId="421544C0" w14:textId="77777777" w:rsidR="00460031" w:rsidRDefault="00000000" w:rsidP="00712C05">
            <w:pPr>
              <w:bidi/>
              <w:spacing w:after="20" w:line="260" w:lineRule="auto"/>
            </w:pPr>
            <w:r>
              <w:rPr>
                <w:sz w:val="17"/>
                <w:szCs w:val="17"/>
                <w:rtl/>
              </w:rPr>
              <w:t>تفريع شرطي لكل نموذج داخل الخادم</w:t>
            </w:r>
          </w:p>
        </w:tc>
        <w:tc>
          <w:tcPr>
            <w:tcW w:w="4331" w:type="dxa"/>
            <w:tcMar>
              <w:top w:w="60" w:type="dxa"/>
              <w:left w:w="90" w:type="dxa"/>
              <w:bottom w:w="60" w:type="dxa"/>
              <w:right w:w="90" w:type="dxa"/>
            </w:tcMar>
            <w:vAlign w:val="center"/>
          </w:tcPr>
          <w:p w14:paraId="44FB504B" w14:textId="77777777" w:rsidR="00460031" w:rsidRDefault="00000000" w:rsidP="00712C05">
            <w:pPr>
              <w:bidi/>
              <w:spacing w:after="20" w:line="260" w:lineRule="auto"/>
            </w:pPr>
            <w:r>
              <w:rPr>
                <w:sz w:val="17"/>
                <w:szCs w:val="17"/>
                <w:rtl/>
              </w:rPr>
              <w:t>كل فرق بين النماذج يسكن مواصفة مجمَّدة واحدة؛ إضافة نموذج = إدخال سجلّي، ومورس ذلك فعلاً مرتين أثناء المشروع</w:t>
            </w:r>
          </w:p>
        </w:tc>
      </w:tr>
      <w:tr w:rsidR="00460031" w14:paraId="39772B66" w14:textId="77777777">
        <w:tc>
          <w:tcPr>
            <w:tcW w:w="726" w:type="dxa"/>
            <w:shd w:val="clear" w:color="auto" w:fill="F2F7F9"/>
            <w:tcMar>
              <w:top w:w="60" w:type="dxa"/>
              <w:left w:w="90" w:type="dxa"/>
              <w:bottom w:w="60" w:type="dxa"/>
              <w:right w:w="90" w:type="dxa"/>
            </w:tcMar>
            <w:vAlign w:val="center"/>
          </w:tcPr>
          <w:p w14:paraId="686E763E" w14:textId="77777777" w:rsidR="00460031" w:rsidRDefault="00000000" w:rsidP="00712C05">
            <w:pPr>
              <w:bidi/>
              <w:spacing w:after="20" w:line="260" w:lineRule="auto"/>
            </w:pPr>
            <w:r>
              <w:rPr>
                <w:sz w:val="17"/>
                <w:szCs w:val="17"/>
                <w:rtl/>
              </w:rPr>
              <w:t>D6</w:t>
            </w:r>
          </w:p>
        </w:tc>
        <w:tc>
          <w:tcPr>
            <w:tcW w:w="2126" w:type="dxa"/>
            <w:shd w:val="clear" w:color="auto" w:fill="F2F7F9"/>
            <w:tcMar>
              <w:top w:w="60" w:type="dxa"/>
              <w:left w:w="90" w:type="dxa"/>
              <w:bottom w:w="60" w:type="dxa"/>
              <w:right w:w="90" w:type="dxa"/>
            </w:tcMar>
            <w:vAlign w:val="center"/>
          </w:tcPr>
          <w:p w14:paraId="70BB0CB3" w14:textId="77777777" w:rsidR="00460031" w:rsidRDefault="00000000" w:rsidP="00712C05">
            <w:pPr>
              <w:bidi/>
              <w:spacing w:after="20" w:line="260" w:lineRule="auto"/>
            </w:pPr>
            <w:r>
              <w:rPr>
                <w:sz w:val="17"/>
                <w:szCs w:val="17"/>
                <w:rtl/>
              </w:rPr>
              <w:t>نافذة منزلقة بتراكب وجمع</w:t>
            </w:r>
          </w:p>
        </w:tc>
        <w:tc>
          <w:tcPr>
            <w:tcW w:w="2178" w:type="dxa"/>
            <w:shd w:val="clear" w:color="auto" w:fill="F2F7F9"/>
            <w:tcMar>
              <w:top w:w="60" w:type="dxa"/>
              <w:left w:w="90" w:type="dxa"/>
              <w:bottom w:w="60" w:type="dxa"/>
              <w:right w:w="90" w:type="dxa"/>
            </w:tcMar>
            <w:vAlign w:val="center"/>
          </w:tcPr>
          <w:p w14:paraId="52E3299C" w14:textId="77777777" w:rsidR="00460031" w:rsidRDefault="00000000" w:rsidP="00712C05">
            <w:pPr>
              <w:bidi/>
              <w:spacing w:after="20" w:line="260" w:lineRule="auto"/>
            </w:pPr>
            <w:r>
              <w:rPr>
                <w:sz w:val="17"/>
                <w:szCs w:val="17"/>
                <w:rtl/>
              </w:rPr>
              <w:t>استدلال كتل مستقلة متجاورة</w:t>
            </w:r>
          </w:p>
        </w:tc>
        <w:tc>
          <w:tcPr>
            <w:tcW w:w="4331" w:type="dxa"/>
            <w:shd w:val="clear" w:color="auto" w:fill="F2F7F9"/>
            <w:tcMar>
              <w:top w:w="60" w:type="dxa"/>
              <w:left w:w="90" w:type="dxa"/>
              <w:bottom w:w="60" w:type="dxa"/>
              <w:right w:w="90" w:type="dxa"/>
            </w:tcMar>
            <w:vAlign w:val="center"/>
          </w:tcPr>
          <w:p w14:paraId="6FC025CD" w14:textId="77777777" w:rsidR="00460031" w:rsidRDefault="00000000" w:rsidP="00712C05">
            <w:pPr>
              <w:bidi/>
              <w:spacing w:after="20" w:line="260" w:lineRule="auto"/>
            </w:pPr>
            <w:r>
              <w:rPr>
                <w:sz w:val="17"/>
                <w:szCs w:val="17"/>
                <w:rtl/>
              </w:rPr>
              <w:t>الكتل المستقلة تُنتج وصلات مسموعة وتمنع أي سياق زمني؛ الثمن: كمون خوارزمي بنصف نافذة — وهو المقيَّد الحاكم المعلن في القسم 5</w:t>
            </w:r>
          </w:p>
        </w:tc>
      </w:tr>
      <w:tr w:rsidR="00460031" w14:paraId="625047C0" w14:textId="77777777">
        <w:tc>
          <w:tcPr>
            <w:tcW w:w="726" w:type="dxa"/>
            <w:tcMar>
              <w:top w:w="60" w:type="dxa"/>
              <w:left w:w="90" w:type="dxa"/>
              <w:bottom w:w="60" w:type="dxa"/>
              <w:right w:w="90" w:type="dxa"/>
            </w:tcMar>
            <w:vAlign w:val="center"/>
          </w:tcPr>
          <w:p w14:paraId="2BC8C0B2" w14:textId="77777777" w:rsidR="00460031" w:rsidRDefault="00000000" w:rsidP="00712C05">
            <w:pPr>
              <w:bidi/>
              <w:spacing w:after="20" w:line="260" w:lineRule="auto"/>
            </w:pPr>
            <w:r>
              <w:rPr>
                <w:sz w:val="17"/>
                <w:szCs w:val="17"/>
                <w:rtl/>
              </w:rPr>
              <w:t>D7</w:t>
            </w:r>
          </w:p>
        </w:tc>
        <w:tc>
          <w:tcPr>
            <w:tcW w:w="2126" w:type="dxa"/>
            <w:tcMar>
              <w:top w:w="60" w:type="dxa"/>
              <w:left w:w="90" w:type="dxa"/>
              <w:bottom w:w="60" w:type="dxa"/>
              <w:right w:w="90" w:type="dxa"/>
            </w:tcMar>
            <w:vAlign w:val="center"/>
          </w:tcPr>
          <w:p w14:paraId="4F9541EF" w14:textId="77777777" w:rsidR="00460031" w:rsidRDefault="00000000" w:rsidP="00712C05">
            <w:pPr>
              <w:bidi/>
              <w:spacing w:after="20" w:line="260" w:lineRule="auto"/>
            </w:pPr>
            <w:r>
              <w:rPr>
                <w:sz w:val="17"/>
                <w:szCs w:val="17"/>
                <w:rtl/>
              </w:rPr>
              <w:t>تبديل يختاره المستخدم لا دمج آلي</w:t>
            </w:r>
          </w:p>
        </w:tc>
        <w:tc>
          <w:tcPr>
            <w:tcW w:w="2178" w:type="dxa"/>
            <w:tcMar>
              <w:top w:w="60" w:type="dxa"/>
              <w:left w:w="90" w:type="dxa"/>
              <w:bottom w:w="60" w:type="dxa"/>
              <w:right w:w="90" w:type="dxa"/>
            </w:tcMar>
            <w:vAlign w:val="center"/>
          </w:tcPr>
          <w:p w14:paraId="2C0F3C6D" w14:textId="77777777" w:rsidR="00460031" w:rsidRDefault="00000000" w:rsidP="00712C05">
            <w:pPr>
              <w:bidi/>
              <w:spacing w:after="20" w:line="260" w:lineRule="auto"/>
            </w:pPr>
            <w:r>
              <w:rPr>
                <w:sz w:val="17"/>
                <w:szCs w:val="17"/>
                <w:rtl/>
              </w:rPr>
              <w:t>دمج/بوّابة بين النموذجين آلياً</w:t>
            </w:r>
          </w:p>
        </w:tc>
        <w:tc>
          <w:tcPr>
            <w:tcW w:w="4331" w:type="dxa"/>
            <w:tcMar>
              <w:top w:w="60" w:type="dxa"/>
              <w:left w:w="90" w:type="dxa"/>
              <w:bottom w:w="60" w:type="dxa"/>
              <w:right w:w="90" w:type="dxa"/>
            </w:tcMar>
            <w:vAlign w:val="center"/>
          </w:tcPr>
          <w:p w14:paraId="5F8DE9D4" w14:textId="77777777" w:rsidR="00460031" w:rsidRDefault="00000000" w:rsidP="00712C05">
            <w:pPr>
              <w:bidi/>
              <w:spacing w:after="20" w:line="260" w:lineRule="auto"/>
            </w:pPr>
            <w:r>
              <w:rPr>
                <w:sz w:val="17"/>
                <w:szCs w:val="17"/>
                <w:rtl/>
              </w:rPr>
              <w:t>مجالا النموذجين مختلفان (آلات موسيقية مقابل كلام) ودلالتا مخرجيهما مختلفتان؛ الدمج يموّه الدلالة ويضاعف الكلفة — وقد أُزيل مسار دمج سابق بالكامل</w:t>
            </w:r>
          </w:p>
        </w:tc>
      </w:tr>
      <w:tr w:rsidR="00460031" w14:paraId="421F31E3" w14:textId="77777777">
        <w:tc>
          <w:tcPr>
            <w:tcW w:w="726" w:type="dxa"/>
            <w:shd w:val="clear" w:color="auto" w:fill="F2F7F9"/>
            <w:tcMar>
              <w:top w:w="60" w:type="dxa"/>
              <w:left w:w="90" w:type="dxa"/>
              <w:bottom w:w="60" w:type="dxa"/>
              <w:right w:w="90" w:type="dxa"/>
            </w:tcMar>
            <w:vAlign w:val="center"/>
          </w:tcPr>
          <w:p w14:paraId="3CDD7382" w14:textId="77777777" w:rsidR="00460031" w:rsidRDefault="00000000" w:rsidP="00712C05">
            <w:pPr>
              <w:bidi/>
              <w:spacing w:after="20" w:line="260" w:lineRule="auto"/>
            </w:pPr>
            <w:r>
              <w:rPr>
                <w:sz w:val="17"/>
                <w:szCs w:val="17"/>
                <w:rtl/>
              </w:rPr>
              <w:lastRenderedPageBreak/>
              <w:t>D8</w:t>
            </w:r>
          </w:p>
        </w:tc>
        <w:tc>
          <w:tcPr>
            <w:tcW w:w="2126" w:type="dxa"/>
            <w:shd w:val="clear" w:color="auto" w:fill="F2F7F9"/>
            <w:tcMar>
              <w:top w:w="60" w:type="dxa"/>
              <w:left w:w="90" w:type="dxa"/>
              <w:bottom w:w="60" w:type="dxa"/>
              <w:right w:w="90" w:type="dxa"/>
            </w:tcMar>
            <w:vAlign w:val="center"/>
          </w:tcPr>
          <w:p w14:paraId="16A50524" w14:textId="77777777" w:rsidR="00460031" w:rsidRDefault="00000000" w:rsidP="00712C05">
            <w:pPr>
              <w:bidi/>
              <w:spacing w:after="20" w:line="260" w:lineRule="auto"/>
            </w:pPr>
            <w:r>
              <w:rPr>
                <w:sz w:val="17"/>
                <w:szCs w:val="17"/>
                <w:rtl/>
              </w:rPr>
              <w:t>MVVM بمستودع على الهاتف</w:t>
            </w:r>
          </w:p>
        </w:tc>
        <w:tc>
          <w:tcPr>
            <w:tcW w:w="2178" w:type="dxa"/>
            <w:shd w:val="clear" w:color="auto" w:fill="F2F7F9"/>
            <w:tcMar>
              <w:top w:w="60" w:type="dxa"/>
              <w:left w:w="90" w:type="dxa"/>
              <w:bottom w:w="60" w:type="dxa"/>
              <w:right w:w="90" w:type="dxa"/>
            </w:tcMar>
            <w:vAlign w:val="center"/>
          </w:tcPr>
          <w:p w14:paraId="53C2F16C" w14:textId="77777777" w:rsidR="00460031" w:rsidRDefault="00000000" w:rsidP="00712C05">
            <w:pPr>
              <w:bidi/>
              <w:spacing w:after="20" w:line="260" w:lineRule="auto"/>
            </w:pPr>
            <w:r>
              <w:rPr>
                <w:sz w:val="17"/>
                <w:szCs w:val="17"/>
                <w:rtl/>
              </w:rPr>
              <w:t xml:space="preserve">منطق داخل الـ </w:t>
            </w:r>
            <w:r>
              <w:rPr>
                <w:sz w:val="17"/>
                <w:szCs w:val="17"/>
              </w:rPr>
              <w:t>Activity</w:t>
            </w:r>
            <w:r>
              <w:rPr>
                <w:sz w:val="17"/>
                <w:szCs w:val="17"/>
                <w:rtl/>
              </w:rPr>
              <w:t xml:space="preserve"> مباشرة</w:t>
            </w:r>
          </w:p>
        </w:tc>
        <w:tc>
          <w:tcPr>
            <w:tcW w:w="4331" w:type="dxa"/>
            <w:shd w:val="clear" w:color="auto" w:fill="F2F7F9"/>
            <w:tcMar>
              <w:top w:w="60" w:type="dxa"/>
              <w:left w:w="90" w:type="dxa"/>
              <w:bottom w:w="60" w:type="dxa"/>
              <w:right w:w="90" w:type="dxa"/>
            </w:tcMar>
            <w:vAlign w:val="center"/>
          </w:tcPr>
          <w:p w14:paraId="78B490AD" w14:textId="77777777" w:rsidR="00460031" w:rsidRDefault="00000000" w:rsidP="00712C05">
            <w:pPr>
              <w:bidi/>
              <w:spacing w:after="20" w:line="260" w:lineRule="auto"/>
            </w:pPr>
            <w:r>
              <w:rPr>
                <w:sz w:val="17"/>
                <w:szCs w:val="17"/>
                <w:rtl/>
              </w:rPr>
              <w:t xml:space="preserve">فصل دورة حياة القناة عن الواجهة يجعل التبديل والتعافي قابلَين للاختبار، وتدفق </w:t>
            </w:r>
            <w:r>
              <w:rPr>
                <w:sz w:val="17"/>
                <w:szCs w:val="17"/>
              </w:rPr>
              <w:t>Kotlin Flow</w:t>
            </w:r>
            <w:r>
              <w:rPr>
                <w:sz w:val="17"/>
                <w:szCs w:val="17"/>
                <w:rtl/>
              </w:rPr>
              <w:t xml:space="preserve"> يطابق طبيعة النتائج الانسيابية</w:t>
            </w:r>
          </w:p>
        </w:tc>
      </w:tr>
    </w:tbl>
    <w:p w14:paraId="41C9A0D0" w14:textId="77777777" w:rsidR="00460031" w:rsidRDefault="00000000">
      <w:pPr>
        <w:bidi/>
        <w:spacing w:before="60" w:after="260"/>
        <w:jc w:val="center"/>
      </w:pPr>
      <w:r>
        <w:rPr>
          <w:b/>
          <w:bCs/>
          <w:color w:val="5A6472"/>
          <w:sz w:val="20"/>
          <w:szCs w:val="20"/>
          <w:rtl/>
        </w:rPr>
        <w:t xml:space="preserve">الجدول 3: القرارات المعمارية الثمانية — ملخّص سجلّات </w:t>
      </w:r>
      <w:r>
        <w:rPr>
          <w:b/>
          <w:bCs/>
          <w:color w:val="5A6472"/>
          <w:sz w:val="20"/>
          <w:szCs w:val="20"/>
        </w:rPr>
        <w:t>ADR</w:t>
      </w:r>
      <w:r>
        <w:rPr>
          <w:b/>
          <w:bCs/>
          <w:color w:val="5A6472"/>
          <w:sz w:val="20"/>
          <w:szCs w:val="20"/>
          <w:rtl/>
        </w:rPr>
        <w:t>.</w:t>
      </w:r>
    </w:p>
    <w:p w14:paraId="6F2B331C" w14:textId="77777777" w:rsidR="00460031" w:rsidRDefault="00000000" w:rsidP="00712C05">
      <w:pPr>
        <w:bidi/>
        <w:spacing w:line="300" w:lineRule="auto"/>
      </w:pPr>
      <w:r>
        <w:rPr>
          <w:rtl/>
        </w:rPr>
        <w:t xml:space="preserve">ويكمل الصورةَ صنفٌ من الثوابت </w:t>
      </w:r>
      <w:r>
        <w:rPr>
          <w:b/>
          <w:bCs/>
          <w:rtl/>
        </w:rPr>
        <w:t>المقفلة عمداً</w:t>
      </w:r>
      <w:r>
        <w:rPr>
          <w:rtl/>
        </w:rPr>
        <w:t xml:space="preserve">: قيمٌ أثبت هذا المشروع بالتجربة أن الانحراف عنها يُنتج خرجاً واثقَ المظهر خاطئَ المضمون، فجُمِّدت في الكود وحُظر كشفُها كإعدادات — المتطلب </w:t>
      </w:r>
      <w:r>
        <w:t>FR-066</w:t>
      </w:r>
      <w:r>
        <w:rPr>
          <w:rtl/>
        </w:rPr>
        <w:t>:</w:t>
      </w:r>
    </w:p>
    <w:tbl>
      <w:tblPr>
        <w:bidiVisual/>
        <w:tblW w:w="9360" w:type="dxa"/>
        <w:tblBorders>
          <w:top w:val="single" w:sz="4" w:space="0" w:color="C9D4DA"/>
          <w:left w:val="single" w:sz="4" w:space="0" w:color="C9D4DA"/>
          <w:bottom w:val="single" w:sz="4" w:space="0" w:color="C9D4DA"/>
          <w:right w:val="single" w:sz="4" w:space="0" w:color="C9D4DA"/>
          <w:insideH w:val="single" w:sz="4" w:space="0" w:color="C9D4DA"/>
          <w:insideV w:val="single" w:sz="4" w:space="0" w:color="C9D4DA"/>
        </w:tblBorders>
        <w:tblCellMar>
          <w:left w:w="10" w:type="dxa"/>
          <w:right w:w="10" w:type="dxa"/>
        </w:tblCellMar>
        <w:tblLook w:val="04A0" w:firstRow="1" w:lastRow="0" w:firstColumn="1" w:lastColumn="0" w:noHBand="0" w:noVBand="1"/>
      </w:tblPr>
      <w:tblGrid>
        <w:gridCol w:w="1607"/>
        <w:gridCol w:w="3474"/>
        <w:gridCol w:w="4279"/>
      </w:tblGrid>
      <w:tr w:rsidR="00460031" w14:paraId="723AA734" w14:textId="77777777">
        <w:trPr>
          <w:tblHeader/>
        </w:trPr>
        <w:tc>
          <w:tcPr>
            <w:tcW w:w="1607" w:type="dxa"/>
            <w:shd w:val="clear" w:color="auto" w:fill="155E75"/>
            <w:tcMar>
              <w:top w:w="60" w:type="dxa"/>
              <w:left w:w="90" w:type="dxa"/>
              <w:bottom w:w="60" w:type="dxa"/>
              <w:right w:w="90" w:type="dxa"/>
            </w:tcMar>
            <w:vAlign w:val="center"/>
          </w:tcPr>
          <w:p w14:paraId="6754BA6C" w14:textId="77777777" w:rsidR="00460031" w:rsidRDefault="00000000" w:rsidP="00712C05">
            <w:pPr>
              <w:bidi/>
              <w:spacing w:after="20" w:line="260" w:lineRule="auto"/>
            </w:pPr>
            <w:r>
              <w:rPr>
                <w:b/>
                <w:bCs/>
                <w:color w:val="FFFFFF"/>
                <w:sz w:val="19"/>
                <w:szCs w:val="19"/>
                <w:rtl/>
              </w:rPr>
              <w:t>الثابت</w:t>
            </w:r>
          </w:p>
        </w:tc>
        <w:tc>
          <w:tcPr>
            <w:tcW w:w="3474" w:type="dxa"/>
            <w:shd w:val="clear" w:color="auto" w:fill="155E75"/>
            <w:tcMar>
              <w:top w:w="60" w:type="dxa"/>
              <w:left w:w="90" w:type="dxa"/>
              <w:bottom w:w="60" w:type="dxa"/>
              <w:right w:w="90" w:type="dxa"/>
            </w:tcMar>
            <w:vAlign w:val="center"/>
          </w:tcPr>
          <w:p w14:paraId="3880A7D0" w14:textId="77777777" w:rsidR="00460031" w:rsidRDefault="00000000" w:rsidP="00712C05">
            <w:pPr>
              <w:bidi/>
              <w:spacing w:after="20" w:line="260" w:lineRule="auto"/>
            </w:pPr>
            <w:r>
              <w:rPr>
                <w:b/>
                <w:bCs/>
                <w:color w:val="FFFFFF"/>
                <w:sz w:val="19"/>
                <w:szCs w:val="19"/>
                <w:rtl/>
              </w:rPr>
              <w:t>القيمة المقفلة</w:t>
            </w:r>
          </w:p>
        </w:tc>
        <w:tc>
          <w:tcPr>
            <w:tcW w:w="4279" w:type="dxa"/>
            <w:shd w:val="clear" w:color="auto" w:fill="155E75"/>
            <w:tcMar>
              <w:top w:w="60" w:type="dxa"/>
              <w:left w:w="90" w:type="dxa"/>
              <w:bottom w:w="60" w:type="dxa"/>
              <w:right w:w="90" w:type="dxa"/>
            </w:tcMar>
            <w:vAlign w:val="center"/>
          </w:tcPr>
          <w:p w14:paraId="3AB2A397" w14:textId="77777777" w:rsidR="00460031" w:rsidRDefault="00000000" w:rsidP="00712C05">
            <w:pPr>
              <w:bidi/>
              <w:spacing w:after="20" w:line="260" w:lineRule="auto"/>
            </w:pPr>
            <w:r>
              <w:rPr>
                <w:b/>
                <w:bCs/>
                <w:color w:val="FFFFFF"/>
                <w:sz w:val="19"/>
                <w:szCs w:val="19"/>
                <w:rtl/>
              </w:rPr>
              <w:t>الدليل التجريبي على القفل</w:t>
            </w:r>
          </w:p>
        </w:tc>
      </w:tr>
      <w:tr w:rsidR="00460031" w14:paraId="7B950B23" w14:textId="77777777">
        <w:tc>
          <w:tcPr>
            <w:tcW w:w="1607" w:type="dxa"/>
            <w:tcMar>
              <w:top w:w="60" w:type="dxa"/>
              <w:left w:w="90" w:type="dxa"/>
              <w:bottom w:w="60" w:type="dxa"/>
              <w:right w:w="90" w:type="dxa"/>
            </w:tcMar>
            <w:vAlign w:val="center"/>
          </w:tcPr>
          <w:p w14:paraId="4F2D5D71" w14:textId="77777777" w:rsidR="00460031" w:rsidRDefault="00000000" w:rsidP="00712C05">
            <w:pPr>
              <w:bidi/>
              <w:spacing w:after="20" w:line="260" w:lineRule="auto"/>
            </w:pPr>
            <w:r>
              <w:rPr>
                <w:sz w:val="17"/>
                <w:szCs w:val="17"/>
                <w:rtl/>
              </w:rPr>
              <w:t>نافذة الكلام</w:t>
            </w:r>
          </w:p>
        </w:tc>
        <w:tc>
          <w:tcPr>
            <w:tcW w:w="3474" w:type="dxa"/>
            <w:tcMar>
              <w:top w:w="60" w:type="dxa"/>
              <w:left w:w="90" w:type="dxa"/>
              <w:bottom w:w="60" w:type="dxa"/>
              <w:right w:w="90" w:type="dxa"/>
            </w:tcMar>
            <w:vAlign w:val="center"/>
          </w:tcPr>
          <w:p w14:paraId="1A669317" w14:textId="77777777" w:rsidR="00460031" w:rsidRDefault="00000000" w:rsidP="00712C05">
            <w:pPr>
              <w:bidi/>
              <w:spacing w:after="20" w:line="260" w:lineRule="auto"/>
            </w:pPr>
            <w:r>
              <w:rPr>
                <w:sz w:val="17"/>
                <w:szCs w:val="17"/>
                <w:rtl/>
              </w:rPr>
              <w:t xml:space="preserve">44144 عيّنة بمعدل 21000 هرتز، أي 2.102 ث فعلياً؛ والمعامل المقفل </w:t>
            </w:r>
            <w:r>
              <w:rPr>
                <w:sz w:val="17"/>
                <w:szCs w:val="17"/>
              </w:rPr>
              <w:t>vid_dur = 2.135</w:t>
            </w:r>
            <w:r>
              <w:rPr>
                <w:sz w:val="17"/>
                <w:szCs w:val="17"/>
                <w:rtl/>
              </w:rPr>
              <w:t xml:space="preserve"> قبل التقريب الطيفي</w:t>
            </w:r>
          </w:p>
        </w:tc>
        <w:tc>
          <w:tcPr>
            <w:tcW w:w="4279" w:type="dxa"/>
            <w:tcMar>
              <w:top w:w="60" w:type="dxa"/>
              <w:left w:w="90" w:type="dxa"/>
              <w:bottom w:w="60" w:type="dxa"/>
              <w:right w:w="90" w:type="dxa"/>
            </w:tcMar>
            <w:vAlign w:val="center"/>
          </w:tcPr>
          <w:p w14:paraId="6C25A76E" w14:textId="77777777" w:rsidR="00460031" w:rsidRDefault="00000000" w:rsidP="00712C05">
            <w:pPr>
              <w:bidi/>
              <w:spacing w:after="20" w:line="260" w:lineRule="auto"/>
            </w:pPr>
            <w:r>
              <w:rPr>
                <w:sz w:val="17"/>
                <w:szCs w:val="17"/>
                <w:rtl/>
              </w:rPr>
              <w:t>مضاعفة النافذة قلبت فحص القناع الحاسم من نجاح (</w:t>
            </w:r>
            <w:r>
              <w:rPr>
                <w:sz w:val="17"/>
                <w:szCs w:val="17"/>
              </w:rPr>
              <w:t>+0.8248</w:t>
            </w:r>
            <w:r>
              <w:rPr>
                <w:sz w:val="17"/>
                <w:szCs w:val="17"/>
                <w:rtl/>
              </w:rPr>
              <w:t>) إلى إخفاق واثق المظهر (</w:t>
            </w:r>
            <w:r>
              <w:rPr>
                <w:sz w:val="17"/>
                <w:szCs w:val="17"/>
              </w:rPr>
              <w:t>+0.0924</w:t>
            </w:r>
            <w:r>
              <w:rPr>
                <w:sz w:val="17"/>
                <w:szCs w:val="17"/>
                <w:rtl/>
              </w:rPr>
              <w:t>) على المقطع ذاته</w:t>
            </w:r>
          </w:p>
        </w:tc>
      </w:tr>
      <w:tr w:rsidR="00460031" w14:paraId="34B34414" w14:textId="77777777">
        <w:tc>
          <w:tcPr>
            <w:tcW w:w="1607" w:type="dxa"/>
            <w:shd w:val="clear" w:color="auto" w:fill="F2F7F9"/>
            <w:tcMar>
              <w:top w:w="60" w:type="dxa"/>
              <w:left w:w="90" w:type="dxa"/>
              <w:bottom w:w="60" w:type="dxa"/>
              <w:right w:w="90" w:type="dxa"/>
            </w:tcMar>
            <w:vAlign w:val="center"/>
          </w:tcPr>
          <w:p w14:paraId="1FD93860" w14:textId="77777777" w:rsidR="00460031" w:rsidRDefault="00000000" w:rsidP="00712C05">
            <w:pPr>
              <w:bidi/>
              <w:spacing w:after="20" w:line="260" w:lineRule="auto"/>
            </w:pPr>
            <w:r>
              <w:rPr>
                <w:sz w:val="17"/>
                <w:szCs w:val="17"/>
                <w:rtl/>
              </w:rPr>
              <w:t>دقة خريطة الكلام</w:t>
            </w:r>
          </w:p>
        </w:tc>
        <w:tc>
          <w:tcPr>
            <w:tcW w:w="3474" w:type="dxa"/>
            <w:shd w:val="clear" w:color="auto" w:fill="F2F7F9"/>
            <w:tcMar>
              <w:top w:w="60" w:type="dxa"/>
              <w:left w:w="90" w:type="dxa"/>
              <w:bottom w:w="60" w:type="dxa"/>
              <w:right w:w="90" w:type="dxa"/>
            </w:tcMar>
            <w:vAlign w:val="center"/>
          </w:tcPr>
          <w:p w14:paraId="6B547BB0" w14:textId="77777777" w:rsidR="00460031" w:rsidRDefault="00000000" w:rsidP="00712C05">
            <w:pPr>
              <w:bidi/>
              <w:spacing w:after="20" w:line="260" w:lineRule="auto"/>
            </w:pPr>
            <w:r>
              <w:rPr>
                <w:sz w:val="17"/>
                <w:szCs w:val="17"/>
                <w:rtl/>
              </w:rPr>
              <w:t>7×7 لا النمط عالي الدقة 14×14</w:t>
            </w:r>
          </w:p>
        </w:tc>
        <w:tc>
          <w:tcPr>
            <w:tcW w:w="4279" w:type="dxa"/>
            <w:shd w:val="clear" w:color="auto" w:fill="F2F7F9"/>
            <w:tcMar>
              <w:top w:w="60" w:type="dxa"/>
              <w:left w:w="90" w:type="dxa"/>
              <w:bottom w:w="60" w:type="dxa"/>
              <w:right w:w="90" w:type="dxa"/>
            </w:tcMar>
            <w:vAlign w:val="center"/>
          </w:tcPr>
          <w:p w14:paraId="2319ED59" w14:textId="77777777" w:rsidR="00460031" w:rsidRDefault="00000000" w:rsidP="00712C05">
            <w:pPr>
              <w:bidi/>
              <w:spacing w:after="20" w:line="260" w:lineRule="auto"/>
            </w:pPr>
            <w:r>
              <w:rPr>
                <w:sz w:val="17"/>
                <w:szCs w:val="17"/>
                <w:rtl/>
              </w:rPr>
              <w:t xml:space="preserve">ارتباط النسختين </w:t>
            </w:r>
            <w:r>
              <w:rPr>
                <w:sz w:val="17"/>
                <w:szCs w:val="17"/>
              </w:rPr>
              <w:t>r = 0.0684</w:t>
            </w:r>
            <w:r>
              <w:rPr>
                <w:sz w:val="17"/>
                <w:szCs w:val="17"/>
                <w:rtl/>
              </w:rPr>
              <w:t xml:space="preserve"> — لا علاقة بينهما عملياً؛ والعالية أبطأ</w:t>
            </w:r>
          </w:p>
        </w:tc>
      </w:tr>
      <w:tr w:rsidR="00460031" w14:paraId="61EA8A87" w14:textId="77777777">
        <w:tc>
          <w:tcPr>
            <w:tcW w:w="1607" w:type="dxa"/>
            <w:tcMar>
              <w:top w:w="60" w:type="dxa"/>
              <w:left w:w="90" w:type="dxa"/>
              <w:bottom w:w="60" w:type="dxa"/>
              <w:right w:w="90" w:type="dxa"/>
            </w:tcMar>
            <w:vAlign w:val="center"/>
          </w:tcPr>
          <w:p w14:paraId="5C477773" w14:textId="77777777" w:rsidR="00460031" w:rsidRDefault="00000000" w:rsidP="00712C05">
            <w:pPr>
              <w:bidi/>
              <w:spacing w:after="20" w:line="260" w:lineRule="auto"/>
            </w:pPr>
            <w:r>
              <w:rPr>
                <w:sz w:val="17"/>
                <w:szCs w:val="17"/>
                <w:rtl/>
              </w:rPr>
              <w:t>قفزة الكلام</w:t>
            </w:r>
          </w:p>
        </w:tc>
        <w:tc>
          <w:tcPr>
            <w:tcW w:w="3474" w:type="dxa"/>
            <w:tcMar>
              <w:top w:w="60" w:type="dxa"/>
              <w:left w:w="90" w:type="dxa"/>
              <w:bottom w:w="60" w:type="dxa"/>
              <w:right w:w="90" w:type="dxa"/>
            </w:tcMar>
            <w:vAlign w:val="center"/>
          </w:tcPr>
          <w:p w14:paraId="3CBE5BDB" w14:textId="77777777" w:rsidR="00460031" w:rsidRDefault="00000000" w:rsidP="00712C05">
            <w:pPr>
              <w:bidi/>
              <w:spacing w:after="20" w:line="260" w:lineRule="auto"/>
            </w:pPr>
            <w:r>
              <w:rPr>
                <w:sz w:val="17"/>
                <w:szCs w:val="17"/>
                <w:rtl/>
              </w:rPr>
              <w:t>250 مللي ثانية</w:t>
            </w:r>
          </w:p>
        </w:tc>
        <w:tc>
          <w:tcPr>
            <w:tcW w:w="4279" w:type="dxa"/>
            <w:tcMar>
              <w:top w:w="60" w:type="dxa"/>
              <w:left w:w="90" w:type="dxa"/>
              <w:bottom w:w="60" w:type="dxa"/>
              <w:right w:w="90" w:type="dxa"/>
            </w:tcMar>
            <w:vAlign w:val="center"/>
          </w:tcPr>
          <w:p w14:paraId="6DD6BBAB" w14:textId="77777777" w:rsidR="00460031" w:rsidRDefault="00000000" w:rsidP="00712C05">
            <w:pPr>
              <w:bidi/>
              <w:spacing w:after="20" w:line="260" w:lineRule="auto"/>
            </w:pPr>
            <w:r>
              <w:rPr>
                <w:sz w:val="17"/>
                <w:szCs w:val="17"/>
                <w:rtl/>
              </w:rPr>
              <w:t>استدلال يقارب 143–154 مث لا يلاحق قفزة 125؛ والتأخر يتراكم بلا حد</w:t>
            </w:r>
          </w:p>
        </w:tc>
      </w:tr>
      <w:tr w:rsidR="00460031" w14:paraId="2779EECA" w14:textId="77777777">
        <w:tc>
          <w:tcPr>
            <w:tcW w:w="1607" w:type="dxa"/>
            <w:shd w:val="clear" w:color="auto" w:fill="F2F7F9"/>
            <w:tcMar>
              <w:top w:w="60" w:type="dxa"/>
              <w:left w:w="90" w:type="dxa"/>
              <w:bottom w:w="60" w:type="dxa"/>
              <w:right w:w="90" w:type="dxa"/>
            </w:tcMar>
            <w:vAlign w:val="center"/>
          </w:tcPr>
          <w:p w14:paraId="7DD13D2C" w14:textId="77777777" w:rsidR="00460031" w:rsidRDefault="00000000" w:rsidP="00712C05">
            <w:pPr>
              <w:bidi/>
              <w:spacing w:after="20" w:line="260" w:lineRule="auto"/>
            </w:pPr>
            <w:r>
              <w:rPr>
                <w:sz w:val="17"/>
                <w:szCs w:val="17"/>
                <w:rtl/>
              </w:rPr>
              <w:t>سقف مساحة cuDNN</w:t>
            </w:r>
          </w:p>
        </w:tc>
        <w:tc>
          <w:tcPr>
            <w:tcW w:w="3474" w:type="dxa"/>
            <w:shd w:val="clear" w:color="auto" w:fill="F2F7F9"/>
            <w:tcMar>
              <w:top w:w="60" w:type="dxa"/>
              <w:left w:w="90" w:type="dxa"/>
              <w:bottom w:w="60" w:type="dxa"/>
              <w:right w:w="90" w:type="dxa"/>
            </w:tcMar>
            <w:vAlign w:val="center"/>
          </w:tcPr>
          <w:p w14:paraId="5F24C2E9" w14:textId="77777777" w:rsidR="00460031" w:rsidRDefault="00000000" w:rsidP="00712C05">
            <w:pPr>
              <w:bidi/>
              <w:spacing w:after="20" w:line="260" w:lineRule="auto"/>
            </w:pPr>
            <w:r>
              <w:rPr>
                <w:sz w:val="17"/>
                <w:szCs w:val="17"/>
                <w:rtl/>
              </w:rPr>
              <w:t>512 ميغابايت افتراضياً</w:t>
            </w:r>
          </w:p>
        </w:tc>
        <w:tc>
          <w:tcPr>
            <w:tcW w:w="4279" w:type="dxa"/>
            <w:shd w:val="clear" w:color="auto" w:fill="F2F7F9"/>
            <w:tcMar>
              <w:top w:w="60" w:type="dxa"/>
              <w:left w:w="90" w:type="dxa"/>
              <w:bottom w:w="60" w:type="dxa"/>
              <w:right w:w="90" w:type="dxa"/>
            </w:tcMar>
            <w:vAlign w:val="center"/>
          </w:tcPr>
          <w:p w14:paraId="20563D49" w14:textId="77777777" w:rsidR="00460031" w:rsidRDefault="00000000" w:rsidP="00712C05">
            <w:pPr>
              <w:bidi/>
              <w:spacing w:after="20" w:line="260" w:lineRule="auto"/>
            </w:pPr>
            <w:r>
              <w:rPr>
                <w:sz w:val="17"/>
                <w:szCs w:val="17"/>
                <w:rtl/>
              </w:rPr>
              <w:t>بلا سقف يحتجز المخصِّص 2884 ميبي بايت لعبء يقارب 0.5 غيغابايت؛ والسقف لا يكلف زمناً مقيساً (147.3 مقابل 147.8 مث)</w:t>
            </w:r>
          </w:p>
        </w:tc>
      </w:tr>
      <w:tr w:rsidR="00460031" w14:paraId="10FAAF60" w14:textId="77777777">
        <w:tc>
          <w:tcPr>
            <w:tcW w:w="1607" w:type="dxa"/>
            <w:tcMar>
              <w:top w:w="60" w:type="dxa"/>
              <w:left w:w="90" w:type="dxa"/>
              <w:bottom w:w="60" w:type="dxa"/>
              <w:right w:w="90" w:type="dxa"/>
            </w:tcMar>
            <w:vAlign w:val="center"/>
          </w:tcPr>
          <w:p w14:paraId="0BCA89FC" w14:textId="77777777" w:rsidR="00460031" w:rsidRDefault="00000000" w:rsidP="00712C05">
            <w:pPr>
              <w:bidi/>
              <w:spacing w:after="20" w:line="260" w:lineRule="auto"/>
            </w:pPr>
            <w:r>
              <w:rPr>
                <w:sz w:val="17"/>
                <w:szCs w:val="17"/>
                <w:rtl/>
              </w:rPr>
              <w:t>صوتيات Sound of Pixels</w:t>
            </w:r>
          </w:p>
        </w:tc>
        <w:tc>
          <w:tcPr>
            <w:tcW w:w="3474" w:type="dxa"/>
            <w:tcMar>
              <w:top w:w="60" w:type="dxa"/>
              <w:left w:w="90" w:type="dxa"/>
              <w:bottom w:w="60" w:type="dxa"/>
              <w:right w:w="90" w:type="dxa"/>
            </w:tcMar>
            <w:vAlign w:val="center"/>
          </w:tcPr>
          <w:p w14:paraId="741C50C6" w14:textId="77777777" w:rsidR="00460031" w:rsidRDefault="00000000" w:rsidP="00712C05">
            <w:pPr>
              <w:bidi/>
              <w:spacing w:after="20" w:line="260" w:lineRule="auto"/>
            </w:pPr>
            <w:r>
              <w:rPr>
                <w:sz w:val="17"/>
                <w:szCs w:val="17"/>
                <w:rtl/>
              </w:rPr>
              <w:t xml:space="preserve">11025 هرتز، نافذة تحويل بطول 1022 وقفزة 256، طول 65536 عيّنة، </w:t>
            </w:r>
            <w:r>
              <w:rPr>
                <w:sz w:val="17"/>
                <w:szCs w:val="17"/>
              </w:rPr>
              <w:t>K = 32</w:t>
            </w:r>
          </w:p>
        </w:tc>
        <w:tc>
          <w:tcPr>
            <w:tcW w:w="4279" w:type="dxa"/>
            <w:tcMar>
              <w:top w:w="60" w:type="dxa"/>
              <w:left w:w="90" w:type="dxa"/>
              <w:bottom w:w="60" w:type="dxa"/>
              <w:right w:w="90" w:type="dxa"/>
            </w:tcMar>
            <w:vAlign w:val="center"/>
          </w:tcPr>
          <w:p w14:paraId="7D53C006" w14:textId="77777777" w:rsidR="00460031" w:rsidRDefault="00000000" w:rsidP="00712C05">
            <w:pPr>
              <w:bidi/>
              <w:spacing w:after="20" w:line="260" w:lineRule="auto"/>
            </w:pPr>
            <w:r>
              <w:rPr>
                <w:sz w:val="17"/>
                <w:szCs w:val="17"/>
                <w:rtl/>
              </w:rPr>
              <w:t>قيَم مرتبطة بنقطة التحقق المدرَّبة؛ أي تغيير يعمل بلا خطأ ويُخرج هراء — ولذلك يحظر FR-066 كشفها كإعدادات</w:t>
            </w:r>
          </w:p>
        </w:tc>
      </w:tr>
    </w:tbl>
    <w:p w14:paraId="7C26BFD3" w14:textId="77777777" w:rsidR="00460031" w:rsidRDefault="00000000">
      <w:pPr>
        <w:bidi/>
        <w:spacing w:before="60" w:after="260"/>
        <w:jc w:val="center"/>
      </w:pPr>
      <w:r>
        <w:rPr>
          <w:b/>
          <w:bCs/>
          <w:color w:val="5A6472"/>
          <w:sz w:val="20"/>
          <w:szCs w:val="20"/>
          <w:rtl/>
        </w:rPr>
        <w:t>الجدول 4: الثوابت المقفلة والدليل القياسي وراء كل قفل.</w:t>
      </w:r>
    </w:p>
    <w:p w14:paraId="759A0C91" w14:textId="77777777" w:rsidR="00460031" w:rsidRDefault="00000000">
      <w:pPr>
        <w:spacing w:line="160" w:lineRule="auto"/>
      </w:pPr>
      <w:r>
        <w:rPr>
          <w:color w:val="FFFFFF"/>
          <w:sz w:val="14"/>
          <w:szCs w:val="14"/>
        </w:rPr>
        <w:t>@@S52@@</w:t>
      </w:r>
    </w:p>
    <w:p w14:paraId="31E10DE3" w14:textId="77777777" w:rsidR="001C2BF8" w:rsidRDefault="00000000">
      <w:pPr>
        <w:pStyle w:val="Heading2"/>
        <w:spacing w:before="260" w:after="140"/>
      </w:pPr>
      <w:bookmarkStart w:id="17" w:name="_Toc237571879"/>
      <w:r>
        <w:rPr>
          <w:rtl/>
        </w:rPr>
        <w:t>4.2 تفصيل أجزاء النظام وطريقة تنفيذ التكامل فيما بينها</w:t>
      </w:r>
      <w:bookmarkEnd w:id="17"/>
    </w:p>
    <w:p w14:paraId="21DE9702" w14:textId="77777777" w:rsidR="00460031" w:rsidRDefault="00000000" w:rsidP="00712C05">
      <w:pPr>
        <w:bidi/>
        <w:spacing w:line="300" w:lineRule="auto"/>
      </w:pPr>
      <w:r>
        <w:rPr>
          <w:rtl/>
        </w:rPr>
        <w:t xml:space="preserve">عقدُ التكامل الوحيد بين الطرفين ملفُّ </w:t>
      </w:r>
      <w:r>
        <w:t>sonicsight.proto</w:t>
      </w:r>
      <w:r>
        <w:rPr>
          <w:rtl/>
        </w:rPr>
        <w:t xml:space="preserve"> واحد، تحتفظ به كلتا الشيفرتين نسخةً مطابقة بايتاً ببايت ويُتحقق من تطابقها آلياً — </w:t>
      </w:r>
      <w:r>
        <w:t>NFR-COMPAT-001</w:t>
      </w:r>
      <w:r>
        <w:rPr>
          <w:rtl/>
        </w:rPr>
        <w:t xml:space="preserve"> — وتُولَّد منه أكواد بايثون على الخادم و</w:t>
      </w:r>
      <w:r>
        <w:t>Kotlin</w:t>
      </w:r>
      <w:r>
        <w:rPr>
          <w:rtl/>
        </w:rPr>
        <w:t xml:space="preserve"> على الهاتف؛ فأي تعديل تعاقدي يمرّ من الملفين معاً في التزامٍ واحد ثم بإعادة توليدٍ على الجانبين </w:t>
      </w:r>
      <w:r>
        <w:t>(UC-21)</w:t>
      </w:r>
      <w:r>
        <w:rPr>
          <w:rtl/>
        </w:rPr>
        <w:t xml:space="preserve">. ويجري اختيار النموذج تكاملياً عبر مفتاح البيانات الوصفية </w:t>
      </w:r>
      <w:r>
        <w:t>sonicsight-model</w:t>
      </w:r>
      <w:r>
        <w:rPr>
          <w:rtl/>
        </w:rPr>
        <w:t xml:space="preserve"> عند فتح القناة: قيمةٌ مجهولة أو نموذجٌ لم يتحمَّل محرّكُه يُجهض القناة برمز الشرط المسبق الفاشل وباسم النموذج في الرسالة، وغيابُ المفتاح يقع على النموذج الافتراضي حفاظاً على العملاء الأقدم </w:t>
      </w:r>
      <w:r>
        <w:t>(NFR-COMPAT-002)</w:t>
      </w:r>
      <w:r>
        <w:rPr>
          <w:rtl/>
        </w:rPr>
        <w:t>[20].</w:t>
      </w:r>
    </w:p>
    <w:p w14:paraId="7353DD86" w14:textId="77777777" w:rsidR="00460031" w:rsidRDefault="00000000" w:rsidP="00712C05">
      <w:pPr>
        <w:bidi/>
        <w:spacing w:line="300" w:lineRule="auto"/>
      </w:pPr>
      <w:r>
        <w:rPr>
          <w:rtl/>
        </w:rPr>
        <w:t xml:space="preserve">وتتكامل الأنماط الثلاثة على الرسالتين نفسيهما باختلاف الحقول المأهولة: النصفان يملآن صورتي النصفين وقناتَي الصوت وخريطتَي 56×56؛ والكلام يملأ صورة الإطار الكامل المؤطَّرة وقناة الصوت عالية المعدل وخريطةً واحدة خاضعة لبوابة الثقة؛ واللمس يضيف استعلامات </w:t>
      </w:r>
      <w:r>
        <w:t>PixelQuery</w:t>
      </w:r>
      <w:r>
        <w:rPr>
          <w:rtl/>
        </w:rPr>
        <w:t xml:space="preserve"> داخل القناة (بحد أربعة لكل كتلة) وأعلام التجميد والعناقيد، وتعود خريطةُ طاقته بدقتها الأصلية 14×14 بأبعاد صريحة. ويحمل كل ردٍّ صدى معرِّف النموذج ورقمَ تسلسل وحقولَ توقيت الخادم؛ وعلى هذه الحقول </w:t>
      </w:r>
      <w:r>
        <w:rPr>
          <w:rtl/>
        </w:rPr>
        <w:lastRenderedPageBreak/>
        <w:t>بُنيت ثلاثةُ أشياء دفعة واحدة: مرشِّح التقادم عند التبديل، وكشفُ الفجوات وإخفاؤها صمتاً مكافئ المدة، وقياسُ منظومة الحمل للخادم عبر بروتوكوله ذاته دون أي أدوات حقن داخلية.</w:t>
      </w:r>
    </w:p>
    <w:p w14:paraId="7366478D" w14:textId="77777777" w:rsidR="00460031" w:rsidRDefault="00000000" w:rsidP="00712C05">
      <w:pPr>
        <w:bidi/>
        <w:spacing w:line="300" w:lineRule="auto"/>
      </w:pPr>
      <w:r>
        <w:rPr>
          <w:rtl/>
        </w:rPr>
        <w:t xml:space="preserve">أما تكامل بيئة التشغيل فيعبر حدَّين موثَّقين: حدّ </w:t>
      </w:r>
      <w:r>
        <w:t>WSL2</w:t>
      </w:r>
      <w:r>
        <w:rPr>
          <w:rtl/>
        </w:rPr>
        <w:t xml:space="preserve"> بين ويندوز المضيف وأوبونتو حيث يقيم </w:t>
      </w:r>
      <w:r>
        <w:t>TensorFlow</w:t>
      </w:r>
      <w:r>
        <w:rPr>
          <w:rtl/>
        </w:rPr>
        <w:t xml:space="preserve"> بدعم المسرِّع، بإجراء ربط شبكي موثَّق </w:t>
      </w:r>
      <w:r>
        <w:t>(UC-17)</w:t>
      </w:r>
      <w:r>
        <w:rPr>
          <w:rtl/>
        </w:rPr>
        <w:t xml:space="preserve">؛ وحدّ الشبكة المحلية بين الهاتف والخادم بعنوان مضيف يضبطه المستخدم من التطبيق ويُحفظ عبر التشغيلات </w:t>
      </w:r>
      <w:r>
        <w:t>(FR-071)</w:t>
      </w:r>
      <w:r>
        <w:rPr>
          <w:rtl/>
        </w:rPr>
        <w:t xml:space="preserve"> ومنفذ ثابت 50051. وقد كُشف أثناء التوثيق تناقضٌ واحد بين تعليقٍ في ملف البروتوكول (يزعم إرجاع صوت الكلام بمعدل 21000 هرتز) وبين السجلّ المرجعي (22050 هرتز)؛ والكود هو الحَكَم، وسُجِّل التناقض للإصلاح ثم أُصلح فعلاً: يعلن الملف اليوم 22050 هرتز على السلك و21000 هرتز داخلَ المحرِّك وحده، ورُصد تطابقُ النسختين بايتياً بمطابقة SHA-256 بتاريخ 2026-08-13 — وهذا نموذج لمنهج التقرير كله: الكود أولاً، والتعليقات تُفترض متقادمة حتى يثبت العكس.</w:t>
      </w:r>
    </w:p>
    <w:p w14:paraId="35D3DF63" w14:textId="77777777" w:rsidR="00460031" w:rsidRDefault="00000000" w:rsidP="00712C05">
      <w:pPr>
        <w:spacing w:line="160" w:lineRule="auto"/>
        <w:jc w:val="right"/>
      </w:pPr>
      <w:r>
        <w:rPr>
          <w:color w:val="FFFFFF"/>
          <w:sz w:val="14"/>
          <w:szCs w:val="14"/>
        </w:rPr>
        <w:t>@@S53@@</w:t>
      </w:r>
    </w:p>
    <w:p w14:paraId="1C2DB9DA" w14:textId="77777777" w:rsidR="001C2BF8" w:rsidRDefault="00000000">
      <w:pPr>
        <w:pStyle w:val="Heading2"/>
        <w:spacing w:before="260" w:after="140"/>
      </w:pPr>
      <w:bookmarkStart w:id="18" w:name="_Toc237571880"/>
      <w:r>
        <w:rPr>
          <w:rtl/>
        </w:rPr>
        <w:t>4.3 بسودوكود للخوارزميات المحورية</w:t>
      </w:r>
      <w:bookmarkEnd w:id="18"/>
    </w:p>
    <w:p w14:paraId="213F8E5A" w14:textId="77777777" w:rsidR="00460031" w:rsidRDefault="00000000" w:rsidP="00712C05">
      <w:pPr>
        <w:bidi/>
        <w:spacing w:line="300" w:lineRule="auto"/>
      </w:pPr>
      <w:r>
        <w:rPr>
          <w:rtl/>
        </w:rPr>
        <w:t>ثلاث خوارزميات تحمل جوهر التنفيذ. أولاها حلقة الخادم لكل جلسة — انتخاب النافذة فالاستدلال فالخياطة[9][11]:</w:t>
      </w:r>
    </w:p>
    <w:tbl>
      <w:tblPr>
        <w:tblW w:w="9360" w:type="dxa"/>
        <w:tblBorders>
          <w:top w:val="single" w:sz="4" w:space="0" w:color="D8D8D4"/>
          <w:left w:val="single" w:sz="4" w:space="0" w:color="D8D8D4"/>
          <w:bottom w:val="single" w:sz="4" w:space="0" w:color="D8D8D4"/>
          <w:right w:val="single" w:sz="4" w:space="0" w:color="D8D8D4"/>
          <w:insideH w:val="single" w:sz="4" w:space="0" w:color="D8D8D4"/>
          <w:insideV w:val="single" w:sz="4" w:space="0" w:color="D8D8D4"/>
        </w:tblBorders>
        <w:tblCellMar>
          <w:left w:w="10" w:type="dxa"/>
          <w:right w:w="10" w:type="dxa"/>
        </w:tblCellMar>
        <w:tblLook w:val="04A0" w:firstRow="1" w:lastRow="0" w:firstColumn="1" w:lastColumn="0" w:noHBand="0" w:noVBand="1"/>
      </w:tblPr>
      <w:tblGrid>
        <w:gridCol w:w="9360"/>
      </w:tblGrid>
      <w:tr w:rsidR="00460031" w14:paraId="715D441A" w14:textId="77777777">
        <w:tc>
          <w:tcPr>
            <w:tcW w:w="9360" w:type="dxa"/>
            <w:shd w:val="clear" w:color="auto" w:fill="F4F4F2"/>
            <w:tcMar>
              <w:top w:w="120" w:type="dxa"/>
              <w:left w:w="200" w:type="dxa"/>
              <w:bottom w:w="120" w:type="dxa"/>
              <w:right w:w="200" w:type="dxa"/>
            </w:tcMar>
          </w:tcPr>
          <w:p w14:paraId="1E44E857" w14:textId="77777777" w:rsidR="00460031" w:rsidRDefault="00000000">
            <w:pPr>
              <w:spacing w:line="232" w:lineRule="auto"/>
            </w:pPr>
            <w:r>
              <w:rPr>
                <w:rFonts w:ascii="Courier New" w:hAnsi="Courier New" w:cs="Courier New"/>
                <w:sz w:val="17"/>
                <w:szCs w:val="17"/>
              </w:rPr>
              <w:t>for each StreamChunk received on the session:</w:t>
            </w:r>
          </w:p>
          <w:p w14:paraId="54921CAF" w14:textId="77777777" w:rsidR="00460031" w:rsidRDefault="00000000">
            <w:pPr>
              <w:spacing w:line="232" w:lineRule="auto"/>
            </w:pPr>
            <w:r>
              <w:rPr>
                <w:rFonts w:ascii="Courier New" w:hAnsi="Courier New" w:cs="Courier New"/>
                <w:sz w:val="17"/>
                <w:szCs w:val="17"/>
              </w:rPr>
              <w:t xml:space="preserve">    buffer.append(audio_pcm); frame_ring.add(decoded_frames)   # audio lossless, frames capped</w:t>
            </w:r>
          </w:p>
          <w:p w14:paraId="04633F91" w14:textId="77777777" w:rsidR="00460031" w:rsidRDefault="00000000">
            <w:pPr>
              <w:spacing w:line="232" w:lineRule="auto"/>
            </w:pPr>
            <w:r>
              <w:rPr>
                <w:rFonts w:ascii="Courier New" w:hAnsi="Courier New" w:cs="Courier New"/>
                <w:sz w:val="17"/>
                <w:szCs w:val="17"/>
              </w:rPr>
              <w:t xml:space="preserve">    while (w = newest frame with a FULL audio window centred on it,</w:t>
            </w:r>
          </w:p>
          <w:p w14:paraId="6E8A56EB" w14:textId="77777777" w:rsidR="00460031" w:rsidRDefault="00000000">
            <w:pPr>
              <w:spacing w:line="232" w:lineRule="auto"/>
            </w:pPr>
            <w:r>
              <w:rPr>
                <w:rFonts w:ascii="Courier New" w:hAnsi="Courier New" w:cs="Courier New"/>
                <w:sz w:val="17"/>
                <w:szCs w:val="17"/>
              </w:rPr>
              <w:t xml:space="preserve">           window start aligned to the 256-sample STFT grid,</w:t>
            </w:r>
          </w:p>
          <w:p w14:paraId="4C356CE2" w14:textId="77777777" w:rsidR="00460031" w:rsidRDefault="00000000">
            <w:pPr>
              <w:spacing w:line="232" w:lineRule="auto"/>
            </w:pPr>
            <w:r>
              <w:rPr>
                <w:rFonts w:ascii="Courier New" w:hAnsi="Courier New" w:cs="Courier New"/>
                <w:sz w:val="17"/>
                <w:szCs w:val="17"/>
              </w:rPr>
              <w:t xml:space="preserve">           advance since last window &gt;= spec.window_min_advance):</w:t>
            </w:r>
          </w:p>
          <w:p w14:paraId="389EE927" w14:textId="77777777" w:rsidR="00460031" w:rsidRDefault="00000000">
            <w:pPr>
              <w:spacing w:line="232" w:lineRule="auto"/>
            </w:pPr>
            <w:r>
              <w:rPr>
                <w:rFonts w:ascii="Courier New" w:hAnsi="Courier New" w:cs="Courier New"/>
                <w:sz w:val="17"/>
                <w:szCs w:val="17"/>
              </w:rPr>
              <w:t xml:space="preserve">        async with GPU_LOCK:                                   # one lock, all sessions</w:t>
            </w:r>
          </w:p>
          <w:p w14:paraId="436348D8" w14:textId="77777777" w:rsidR="00460031" w:rsidRDefault="00000000">
            <w:pPr>
              <w:spacing w:line="232" w:lineRule="auto"/>
            </w:pPr>
            <w:r>
              <w:rPr>
                <w:rFonts w:ascii="Courier New" w:hAnsi="Courier New" w:cs="Courier New"/>
                <w:sz w:val="17"/>
                <w:szCs w:val="17"/>
              </w:rPr>
              <w:t xml:space="preserve">            tracks, heatmaps, diag = engine.infer(window(w))   # p95: 60 ms (SoP) / 154 ms (speech)</w:t>
            </w:r>
          </w:p>
          <w:p w14:paraId="52EE71D7" w14:textId="77777777" w:rsidR="00460031" w:rsidRDefault="00000000">
            <w:pPr>
              <w:spacing w:line="232" w:lineRule="auto"/>
            </w:pPr>
            <w:r>
              <w:rPr>
                <w:rFonts w:ascii="Courier New" w:hAnsi="Courier New" w:cs="Courier New"/>
                <w:sz w:val="17"/>
                <w:szCs w:val="17"/>
              </w:rPr>
              <w:t xml:space="preserve">        for side in tracks:</w:t>
            </w:r>
          </w:p>
          <w:p w14:paraId="20922A1C" w14:textId="77777777" w:rsidR="00460031" w:rsidRDefault="00000000">
            <w:pPr>
              <w:spacing w:line="232" w:lineRule="auto"/>
            </w:pPr>
            <w:r>
              <w:rPr>
                <w:rFonts w:ascii="Courier New" w:hAnsi="Courier New" w:cs="Courier New"/>
                <w:sz w:val="17"/>
                <w:szCs w:val="17"/>
              </w:rPr>
              <w:t xml:space="preserve">            slice = centre_hop_slice(tracks[side])             # hop-long centre slice only</w:t>
            </w:r>
          </w:p>
          <w:p w14:paraId="22664852" w14:textId="77777777" w:rsidR="00460031" w:rsidRDefault="00000000">
            <w:pPr>
              <w:spacing w:line="232" w:lineRule="auto"/>
            </w:pPr>
            <w:r>
              <w:rPr>
                <w:rFonts w:ascii="Courier New" w:hAnsi="Courier New" w:cs="Courier New"/>
                <w:sz w:val="17"/>
                <w:szCs w:val="17"/>
              </w:rPr>
              <w:t xml:space="preserve">            out[side] = overlap_add(slice, crossfade=raised_cosine_128)</w:t>
            </w:r>
          </w:p>
          <w:p w14:paraId="48F12497" w14:textId="77777777" w:rsidR="00460031" w:rsidRDefault="00000000">
            <w:pPr>
              <w:spacing w:line="232" w:lineRule="auto"/>
            </w:pPr>
            <w:r>
              <w:rPr>
                <w:rFonts w:ascii="Courier New" w:hAnsi="Courier New" w:cs="Courier New"/>
                <w:sz w:val="17"/>
                <w:szCs w:val="17"/>
              </w:rPr>
              <w:t xml:space="preserve">        yield StreamResult(seq, model_id_echo, out, quantize(heatmaps),</w:t>
            </w:r>
          </w:p>
          <w:p w14:paraId="66159489" w14:textId="77777777" w:rsidR="00460031" w:rsidRDefault="00000000">
            <w:pPr>
              <w:spacing w:line="232" w:lineRule="auto"/>
            </w:pPr>
            <w:r>
              <w:rPr>
                <w:rFonts w:ascii="Courier New" w:hAnsi="Courier New" w:cs="Courier New"/>
                <w:sz w:val="17"/>
                <w:szCs w:val="17"/>
              </w:rPr>
              <w:t xml:space="preserve">                           timing_fields, is_buffering=False)</w:t>
            </w:r>
          </w:p>
          <w:p w14:paraId="64F04A3F" w14:textId="77777777" w:rsidR="00460031" w:rsidRDefault="00000000">
            <w:pPr>
              <w:spacing w:line="232" w:lineRule="auto"/>
            </w:pPr>
            <w:r>
              <w:rPr>
                <w:rFonts w:ascii="Courier New" w:hAnsi="Courier New" w:cs="Courier New"/>
                <w:sz w:val="17"/>
                <w:szCs w:val="17"/>
              </w:rPr>
              <w:t xml:space="preserve">    if chunk.is_last: yield flush_overlap_tail(); close(OK)</w:t>
            </w:r>
          </w:p>
        </w:tc>
      </w:tr>
    </w:tbl>
    <w:p w14:paraId="220A84E5" w14:textId="77777777" w:rsidR="00460031" w:rsidRDefault="00000000" w:rsidP="00010C23">
      <w:pPr>
        <w:bidi/>
        <w:spacing w:line="300" w:lineRule="auto"/>
      </w:pPr>
      <w:r>
        <w:rPr>
          <w:rtl/>
        </w:rPr>
        <w:t>والثانية إجابة الاستعلام اللمسي من الذاكرة المخبّأة — وهي ما يجعل اللمسة فورية (مئين 95 مقيس: 1.56 مللي ثانية) لأنها لا تشغِّل أي شبكة:</w:t>
      </w:r>
    </w:p>
    <w:tbl>
      <w:tblPr>
        <w:tblW w:w="9360" w:type="dxa"/>
        <w:tblBorders>
          <w:top w:val="single" w:sz="4" w:space="0" w:color="D8D8D4"/>
          <w:left w:val="single" w:sz="4" w:space="0" w:color="D8D8D4"/>
          <w:bottom w:val="single" w:sz="4" w:space="0" w:color="D8D8D4"/>
          <w:right w:val="single" w:sz="4" w:space="0" w:color="D8D8D4"/>
          <w:insideH w:val="single" w:sz="4" w:space="0" w:color="D8D8D4"/>
          <w:insideV w:val="single" w:sz="4" w:space="0" w:color="D8D8D4"/>
        </w:tblBorders>
        <w:tblCellMar>
          <w:left w:w="10" w:type="dxa"/>
          <w:right w:w="10" w:type="dxa"/>
        </w:tblCellMar>
        <w:tblLook w:val="04A0" w:firstRow="1" w:lastRow="0" w:firstColumn="1" w:lastColumn="0" w:noHBand="0" w:noVBand="1"/>
      </w:tblPr>
      <w:tblGrid>
        <w:gridCol w:w="9360"/>
      </w:tblGrid>
      <w:tr w:rsidR="00460031" w14:paraId="181490EB" w14:textId="77777777">
        <w:tc>
          <w:tcPr>
            <w:tcW w:w="9360" w:type="dxa"/>
            <w:shd w:val="clear" w:color="auto" w:fill="F4F4F2"/>
            <w:tcMar>
              <w:top w:w="120" w:type="dxa"/>
              <w:left w:w="200" w:type="dxa"/>
              <w:bottom w:w="120" w:type="dxa"/>
              <w:right w:w="200" w:type="dxa"/>
            </w:tcMar>
          </w:tcPr>
          <w:p w14:paraId="08990AF4" w14:textId="77777777" w:rsidR="00460031" w:rsidRDefault="00000000">
            <w:pPr>
              <w:spacing w:line="232" w:lineRule="auto"/>
            </w:pPr>
            <w:r>
              <w:rPr>
                <w:rFonts w:ascii="Courier New" w:hAnsi="Courier New" w:cs="Courier New"/>
                <w:sz w:val="17"/>
                <w:szCs w:val="17"/>
              </w:rPr>
              <w:lastRenderedPageBreak/>
              <w:t>def synthesize_region(cache, region_weights):        # cache: i_k (32x14x14), s_k (32x256x256),</w:t>
            </w:r>
          </w:p>
          <w:p w14:paraId="7245EA3C" w14:textId="77777777" w:rsidR="00460031" w:rsidRDefault="00000000">
            <w:pPr>
              <w:spacing w:line="232" w:lineRule="auto"/>
            </w:pPr>
            <w:r>
              <w:rPr>
                <w:rFonts w:ascii="Courier New" w:hAnsi="Courier New" w:cs="Courier New"/>
                <w:sz w:val="17"/>
                <w:szCs w:val="17"/>
              </w:rPr>
              <w:t xml:space="preserve">    v = max_pool(cache.i_k over cells where region_weights &gt; 0)      # |S|, phase  — 9.46 MB/window</w:t>
            </w:r>
          </w:p>
          <w:p w14:paraId="7F37F774" w14:textId="77777777" w:rsidR="00460031" w:rsidRDefault="00000000">
            <w:pPr>
              <w:spacing w:line="232" w:lineRule="auto"/>
            </w:pPr>
            <w:r>
              <w:rPr>
                <w:rFonts w:ascii="Courier New" w:hAnsi="Courier New" w:cs="Courier New"/>
                <w:sz w:val="17"/>
                <w:szCs w:val="17"/>
              </w:rPr>
              <w:t xml:space="preserve">    mask_w   = sigmoid( sum_k  w[k] * v[k] * cache.s_k[k]  +  b )    # linear synth: 33 params</w:t>
            </w:r>
          </w:p>
          <w:p w14:paraId="211D207E" w14:textId="77777777" w:rsidR="00460031" w:rsidRDefault="00000000">
            <w:pPr>
              <w:spacing w:line="232" w:lineRule="auto"/>
            </w:pPr>
            <w:r>
              <w:rPr>
                <w:rFonts w:ascii="Courier New" w:hAnsi="Courier New" w:cs="Courier New"/>
                <w:sz w:val="17"/>
                <w:szCs w:val="17"/>
              </w:rPr>
              <w:t xml:space="preserve">    mask_lin = inverse_logfreq_warp(mask_w)          # 256x256 -&gt; 512x256, BEFORE renormalisation</w:t>
            </w:r>
          </w:p>
          <w:p w14:paraId="75744548" w14:textId="77777777" w:rsidR="00460031" w:rsidRDefault="00000000">
            <w:pPr>
              <w:spacing w:line="232" w:lineRule="auto"/>
            </w:pPr>
            <w:r>
              <w:rPr>
                <w:rFonts w:ascii="Courier New" w:hAnsi="Courier New" w:cs="Courier New"/>
                <w:sz w:val="17"/>
                <w:szCs w:val="17"/>
              </w:rPr>
              <w:t xml:space="preserve">    pair     = renormalise(mask_lin, complement)     # region + rest sum to the mixture</w:t>
            </w:r>
          </w:p>
          <w:p w14:paraId="0892CE40" w14:textId="77777777" w:rsidR="00460031" w:rsidRDefault="00000000">
            <w:pPr>
              <w:spacing w:line="232" w:lineRule="auto"/>
            </w:pPr>
            <w:r>
              <w:rPr>
                <w:rFonts w:ascii="Courier New" w:hAnsi="Courier New" w:cs="Courier New"/>
                <w:sz w:val="17"/>
                <w:szCs w:val="17"/>
              </w:rPr>
              <w:t xml:space="preserve">    spec     = pair * cache.magnitude * exp(1j * cache.phase)</w:t>
            </w:r>
          </w:p>
          <w:p w14:paraId="02FF20BB" w14:textId="77777777" w:rsidR="00460031" w:rsidRDefault="00000000">
            <w:pPr>
              <w:spacing w:line="232" w:lineRule="auto"/>
            </w:pPr>
            <w:r>
              <w:rPr>
                <w:rFonts w:ascii="Courier New" w:hAnsi="Courier New" w:cs="Courier New"/>
                <w:sz w:val="17"/>
                <w:szCs w:val="17"/>
              </w:rPr>
              <w:t xml:space="preserve">    pcm      = istft(spec, length=65536)[centre 2.0 s];  energy = rms(pcm)</w:t>
            </w:r>
          </w:p>
          <w:p w14:paraId="1097513F" w14:textId="77777777" w:rsidR="00460031" w:rsidRDefault="00000000">
            <w:pPr>
              <w:spacing w:line="232" w:lineRule="auto"/>
            </w:pPr>
            <w:r>
              <w:rPr>
                <w:rFonts w:ascii="Courier New" w:hAnsi="Courier New" w:cs="Courier New"/>
                <w:sz w:val="17"/>
                <w:szCs w:val="17"/>
              </w:rPr>
              <w:t xml:space="preserve">    return silence_if_below_threshold(pcm, energy)   # honest-silence rule, FR-036</w:t>
            </w:r>
          </w:p>
        </w:tc>
      </w:tr>
    </w:tbl>
    <w:p w14:paraId="6808463C" w14:textId="77777777" w:rsidR="00460031" w:rsidRDefault="00000000" w:rsidP="00010C23">
      <w:pPr>
        <w:bidi/>
        <w:spacing w:line="300" w:lineRule="auto"/>
      </w:pPr>
      <w:r>
        <w:rPr>
          <w:rtl/>
        </w:rPr>
        <w:t>والثالثة سياسة الفقد لكل وسيط في باعث الكتل على الهاتف — صوت بلا فقد وإطارات بإبقاء الأحدث:</w:t>
      </w:r>
    </w:p>
    <w:tbl>
      <w:tblPr>
        <w:tblW w:w="9360" w:type="dxa"/>
        <w:tblBorders>
          <w:top w:val="single" w:sz="4" w:space="0" w:color="D8D8D4"/>
          <w:left w:val="single" w:sz="4" w:space="0" w:color="D8D8D4"/>
          <w:bottom w:val="single" w:sz="4" w:space="0" w:color="D8D8D4"/>
          <w:right w:val="single" w:sz="4" w:space="0" w:color="D8D8D4"/>
          <w:insideH w:val="single" w:sz="4" w:space="0" w:color="D8D8D4"/>
          <w:insideV w:val="single" w:sz="4" w:space="0" w:color="D8D8D4"/>
        </w:tblBorders>
        <w:tblCellMar>
          <w:left w:w="10" w:type="dxa"/>
          <w:right w:w="10" w:type="dxa"/>
        </w:tblCellMar>
        <w:tblLook w:val="04A0" w:firstRow="1" w:lastRow="0" w:firstColumn="1" w:lastColumn="0" w:noHBand="0" w:noVBand="1"/>
      </w:tblPr>
      <w:tblGrid>
        <w:gridCol w:w="9360"/>
      </w:tblGrid>
      <w:tr w:rsidR="00460031" w14:paraId="2C957878" w14:textId="77777777">
        <w:tc>
          <w:tcPr>
            <w:tcW w:w="9360" w:type="dxa"/>
            <w:shd w:val="clear" w:color="auto" w:fill="F4F4F2"/>
            <w:tcMar>
              <w:top w:w="120" w:type="dxa"/>
              <w:left w:w="200" w:type="dxa"/>
              <w:bottom w:w="120" w:type="dxa"/>
              <w:right w:w="200" w:type="dxa"/>
            </w:tcMar>
          </w:tcPr>
          <w:p w14:paraId="207B54D9" w14:textId="77777777" w:rsidR="00460031" w:rsidRDefault="00000000">
            <w:pPr>
              <w:spacing w:line="232" w:lineRule="auto"/>
            </w:pPr>
            <w:r>
              <w:rPr>
                <w:rFonts w:ascii="Courier New" w:hAnsi="Courier New" w:cs="Courier New"/>
                <w:sz w:val="17"/>
                <w:szCs w:val="17"/>
              </w:rPr>
              <w:t>audio_queue: unbounded FIFO      # a dropped audio block is an audible artefact</w:t>
            </w:r>
          </w:p>
          <w:p w14:paraId="3672D5A2" w14:textId="77777777" w:rsidR="00460031" w:rsidRDefault="00000000">
            <w:pPr>
              <w:spacing w:line="232" w:lineRule="auto"/>
            </w:pPr>
            <w:r>
              <w:rPr>
                <w:rFonts w:ascii="Courier New" w:hAnsi="Courier New" w:cs="Courier New"/>
                <w:sz w:val="17"/>
                <w:szCs w:val="17"/>
              </w:rPr>
              <w:t>frame_slot:  size-1 'keep latest' # a dropped frame only ages the visual conditioning</w:t>
            </w:r>
          </w:p>
          <w:p w14:paraId="6E7A88A8" w14:textId="77777777" w:rsidR="00460031" w:rsidRDefault="00000000">
            <w:pPr>
              <w:spacing w:line="232" w:lineRule="auto"/>
            </w:pPr>
            <w:r>
              <w:rPr>
                <w:rFonts w:ascii="Courier New" w:hAnsi="Courier New" w:cs="Courier New"/>
                <w:sz w:val="17"/>
                <w:szCs w:val="17"/>
              </w:rPr>
              <w:t xml:space="preserve"> </w:t>
            </w:r>
          </w:p>
          <w:p w14:paraId="6DD988F1" w14:textId="77777777" w:rsidR="00460031" w:rsidRDefault="00000000">
            <w:pPr>
              <w:spacing w:line="232" w:lineRule="auto"/>
            </w:pPr>
            <w:r>
              <w:rPr>
                <w:rFonts w:ascii="Courier New" w:hAnsi="Courier New" w:cs="Courier New"/>
                <w:sz w:val="17"/>
                <w:szCs w:val="17"/>
              </w:rPr>
              <w:t>on mic_block(5512 samples @44100): audio_queue.push(fir_decimate(block))  # 121-tap</w:t>
            </w:r>
          </w:p>
          <w:p w14:paraId="4D6785C1" w14:textId="77777777" w:rsidR="00460031" w:rsidRDefault="00000000">
            <w:pPr>
              <w:spacing w:line="232" w:lineRule="auto"/>
            </w:pPr>
            <w:r>
              <w:rPr>
                <w:rFonts w:ascii="Courier New" w:hAnsi="Courier New" w:cs="Courier New"/>
                <w:sz w:val="17"/>
                <w:szCs w:val="17"/>
              </w:rPr>
              <w:t>on camera_frame: if now - last &gt;= profile.throttle: frame_slot.replace(transform(frame))</w:t>
            </w:r>
          </w:p>
          <w:p w14:paraId="17830EDD" w14:textId="77777777" w:rsidR="00460031" w:rsidRDefault="00000000">
            <w:pPr>
              <w:spacing w:line="232" w:lineRule="auto"/>
            </w:pPr>
            <w:r>
              <w:rPr>
                <w:rFonts w:ascii="Courier New" w:hAnsi="Courier New" w:cs="Courier New"/>
                <w:sz w:val="17"/>
                <w:szCs w:val="17"/>
              </w:rPr>
              <w:t>emitter loop: chunk = StreamChunk(audio=audio_queue.pop_all(),</w:t>
            </w:r>
          </w:p>
          <w:p w14:paraId="19DDEE48" w14:textId="77777777" w:rsidR="00460031" w:rsidRDefault="00000000">
            <w:pPr>
              <w:spacing w:line="232" w:lineRule="auto"/>
            </w:pPr>
            <w:r>
              <w:rPr>
                <w:rFonts w:ascii="Courier New" w:hAnsi="Courier New" w:cs="Courier New"/>
                <w:sz w:val="17"/>
                <w:szCs w:val="17"/>
              </w:rPr>
              <w:t xml:space="preserve">                                  frames=frame_slot.take_if_any(), queries=pending[&lt;=4])</w:t>
            </w:r>
          </w:p>
          <w:p w14:paraId="720B0A42" w14:textId="77777777" w:rsidR="00460031" w:rsidRDefault="00000000">
            <w:pPr>
              <w:spacing w:line="232" w:lineRule="auto"/>
            </w:pPr>
            <w:r>
              <w:rPr>
                <w:rFonts w:ascii="Courier New" w:hAnsi="Courier New" w:cs="Courier New"/>
                <w:sz w:val="17"/>
                <w:szCs w:val="17"/>
              </w:rPr>
              <w:t xml:space="preserve">              stream.send(chunk)   # suspends (never drops) if the channel back-pressures audio</w:t>
            </w:r>
          </w:p>
        </w:tc>
      </w:tr>
    </w:tbl>
    <w:p w14:paraId="7D3B5C0C" w14:textId="77777777" w:rsidR="00460031" w:rsidRDefault="00000000">
      <w:pPr>
        <w:spacing w:line="160" w:lineRule="auto"/>
      </w:pPr>
      <w:r>
        <w:rPr>
          <w:color w:val="FFFFFF"/>
          <w:sz w:val="14"/>
          <w:szCs w:val="14"/>
        </w:rPr>
        <w:t>@@S54@@</w:t>
      </w:r>
    </w:p>
    <w:p w14:paraId="69472AFF" w14:textId="77777777" w:rsidR="001C2BF8" w:rsidRDefault="00000000">
      <w:pPr>
        <w:pStyle w:val="Heading2"/>
        <w:spacing w:before="260" w:after="140"/>
      </w:pPr>
      <w:bookmarkStart w:id="19" w:name="_Toc237571881"/>
      <w:r>
        <w:rPr>
          <w:rtl/>
        </w:rPr>
        <w:t>4.4 خطة الاختبارات ونتائجها</w:t>
      </w:r>
      <w:bookmarkEnd w:id="19"/>
    </w:p>
    <w:p w14:paraId="6A49758A" w14:textId="77777777" w:rsidR="00460031" w:rsidRDefault="00000000" w:rsidP="00010C23">
      <w:pPr>
        <w:bidi/>
        <w:spacing w:line="300" w:lineRule="auto"/>
      </w:pPr>
      <w:r>
        <w:rPr>
          <w:rtl/>
        </w:rPr>
        <w:t>بُنيت خطة التحقق طبقاتٍ ستاً، لكلٍّ سؤالها الذي صُمِّمت لتُجيبه، وربطت كلَّ متطلبٍ بطريقة تحققه (اختبار، تحليل، تفتيش، عرض) عبر مصفوفة تتبّع كاملة في وثيقة التحليل[31]:</w:t>
      </w:r>
    </w:p>
    <w:tbl>
      <w:tblPr>
        <w:bidiVisual/>
        <w:tblW w:w="9360" w:type="dxa"/>
        <w:tblBorders>
          <w:top w:val="single" w:sz="4" w:space="0" w:color="C9D4DA"/>
          <w:left w:val="single" w:sz="4" w:space="0" w:color="C9D4DA"/>
          <w:bottom w:val="single" w:sz="4" w:space="0" w:color="C9D4DA"/>
          <w:right w:val="single" w:sz="4" w:space="0" w:color="C9D4DA"/>
          <w:insideH w:val="single" w:sz="4" w:space="0" w:color="C9D4DA"/>
          <w:insideV w:val="single" w:sz="4" w:space="0" w:color="C9D4DA"/>
        </w:tblBorders>
        <w:tblCellMar>
          <w:left w:w="10" w:type="dxa"/>
          <w:right w:w="10" w:type="dxa"/>
        </w:tblCellMar>
        <w:tblLook w:val="04A0" w:firstRow="1" w:lastRow="0" w:firstColumn="1" w:lastColumn="0" w:noHBand="0" w:noVBand="1"/>
      </w:tblPr>
      <w:tblGrid>
        <w:gridCol w:w="1555"/>
        <w:gridCol w:w="3526"/>
        <w:gridCol w:w="4279"/>
      </w:tblGrid>
      <w:tr w:rsidR="00460031" w14:paraId="00A972FE" w14:textId="77777777">
        <w:trPr>
          <w:tblHeader/>
        </w:trPr>
        <w:tc>
          <w:tcPr>
            <w:tcW w:w="1556" w:type="dxa"/>
            <w:shd w:val="clear" w:color="auto" w:fill="155E75"/>
            <w:tcMar>
              <w:top w:w="60" w:type="dxa"/>
              <w:left w:w="90" w:type="dxa"/>
              <w:bottom w:w="60" w:type="dxa"/>
              <w:right w:w="90" w:type="dxa"/>
            </w:tcMar>
            <w:vAlign w:val="center"/>
          </w:tcPr>
          <w:p w14:paraId="1F2F2778" w14:textId="77777777" w:rsidR="00460031" w:rsidRDefault="00000000" w:rsidP="00010C23">
            <w:pPr>
              <w:bidi/>
              <w:spacing w:after="20" w:line="260" w:lineRule="auto"/>
            </w:pPr>
            <w:r>
              <w:rPr>
                <w:b/>
                <w:bCs/>
                <w:color w:val="FFFFFF"/>
                <w:sz w:val="19"/>
                <w:szCs w:val="19"/>
                <w:rtl/>
              </w:rPr>
              <w:t>الطبقة</w:t>
            </w:r>
          </w:p>
        </w:tc>
        <w:tc>
          <w:tcPr>
            <w:tcW w:w="3526" w:type="dxa"/>
            <w:shd w:val="clear" w:color="auto" w:fill="155E75"/>
            <w:tcMar>
              <w:top w:w="60" w:type="dxa"/>
              <w:left w:w="90" w:type="dxa"/>
              <w:bottom w:w="60" w:type="dxa"/>
              <w:right w:w="90" w:type="dxa"/>
            </w:tcMar>
            <w:vAlign w:val="center"/>
          </w:tcPr>
          <w:p w14:paraId="6F09F57E" w14:textId="77777777" w:rsidR="00460031" w:rsidRDefault="00000000" w:rsidP="00010C23">
            <w:pPr>
              <w:bidi/>
              <w:spacing w:after="20" w:line="260" w:lineRule="auto"/>
            </w:pPr>
            <w:r>
              <w:rPr>
                <w:b/>
                <w:bCs/>
                <w:color w:val="FFFFFF"/>
                <w:sz w:val="19"/>
                <w:szCs w:val="19"/>
                <w:rtl/>
              </w:rPr>
              <w:t>ما تغطيه</w:t>
            </w:r>
          </w:p>
        </w:tc>
        <w:tc>
          <w:tcPr>
            <w:tcW w:w="4279" w:type="dxa"/>
            <w:shd w:val="clear" w:color="auto" w:fill="155E75"/>
            <w:tcMar>
              <w:top w:w="60" w:type="dxa"/>
              <w:left w:w="90" w:type="dxa"/>
              <w:bottom w:w="60" w:type="dxa"/>
              <w:right w:w="90" w:type="dxa"/>
            </w:tcMar>
            <w:vAlign w:val="center"/>
          </w:tcPr>
          <w:p w14:paraId="6C1BC6E0" w14:textId="77777777" w:rsidR="00460031" w:rsidRDefault="00000000" w:rsidP="00010C23">
            <w:pPr>
              <w:bidi/>
              <w:spacing w:after="20" w:line="260" w:lineRule="auto"/>
            </w:pPr>
            <w:r>
              <w:rPr>
                <w:b/>
                <w:bCs/>
                <w:color w:val="FFFFFF"/>
                <w:sz w:val="19"/>
                <w:szCs w:val="19"/>
                <w:rtl/>
              </w:rPr>
              <w:t>أبرز النتائج</w:t>
            </w:r>
          </w:p>
        </w:tc>
      </w:tr>
      <w:tr w:rsidR="00460031" w14:paraId="2503A8D3" w14:textId="77777777">
        <w:tc>
          <w:tcPr>
            <w:tcW w:w="1556" w:type="dxa"/>
            <w:tcMar>
              <w:top w:w="60" w:type="dxa"/>
              <w:left w:w="90" w:type="dxa"/>
              <w:bottom w:w="60" w:type="dxa"/>
              <w:right w:w="90" w:type="dxa"/>
            </w:tcMar>
            <w:vAlign w:val="center"/>
          </w:tcPr>
          <w:p w14:paraId="7FAD383C" w14:textId="77777777" w:rsidR="00460031" w:rsidRDefault="00000000" w:rsidP="00010C23">
            <w:pPr>
              <w:bidi/>
              <w:spacing w:after="20" w:line="260" w:lineRule="auto"/>
            </w:pPr>
            <w:r>
              <w:rPr>
                <w:sz w:val="17"/>
                <w:szCs w:val="17"/>
                <w:rtl/>
              </w:rPr>
              <w:t>اختبارات الوحدة</w:t>
            </w:r>
          </w:p>
        </w:tc>
        <w:tc>
          <w:tcPr>
            <w:tcW w:w="3526" w:type="dxa"/>
            <w:tcMar>
              <w:top w:w="60" w:type="dxa"/>
              <w:left w:w="90" w:type="dxa"/>
              <w:bottom w:w="60" w:type="dxa"/>
              <w:right w:w="90" w:type="dxa"/>
            </w:tcMar>
            <w:vAlign w:val="center"/>
          </w:tcPr>
          <w:p w14:paraId="33535E52" w14:textId="77777777" w:rsidR="00460031" w:rsidRDefault="00000000" w:rsidP="00010C23">
            <w:pPr>
              <w:bidi/>
              <w:spacing w:after="20" w:line="260" w:lineRule="auto"/>
            </w:pPr>
            <w:r>
              <w:rPr>
                <w:sz w:val="17"/>
                <w:szCs w:val="17"/>
                <w:rtl/>
              </w:rPr>
              <w:t>الخادم والعميل: منطق العوازل، اختيار النافذة، التراكب والجمع (9 اختبارات)، سلاسل إحداثيات اللمس (18 اختباراً)، السجل وعقد المواصفات</w:t>
            </w:r>
          </w:p>
        </w:tc>
        <w:tc>
          <w:tcPr>
            <w:tcW w:w="4279" w:type="dxa"/>
            <w:tcMar>
              <w:top w:w="60" w:type="dxa"/>
              <w:left w:w="90" w:type="dxa"/>
              <w:bottom w:w="60" w:type="dxa"/>
              <w:right w:w="90" w:type="dxa"/>
            </w:tcMar>
            <w:vAlign w:val="center"/>
          </w:tcPr>
          <w:p w14:paraId="20562CDC" w14:textId="77777777" w:rsidR="00460031" w:rsidRDefault="00000000" w:rsidP="00010C23">
            <w:pPr>
              <w:bidi/>
              <w:spacing w:after="20" w:line="260" w:lineRule="auto"/>
            </w:pPr>
            <w:r>
              <w:rPr>
                <w:sz w:val="17"/>
                <w:szCs w:val="17"/>
                <w:rtl/>
              </w:rPr>
              <w:t>79 نجاحاً / 1 تخطٍّ في الجولة الختامية؛ خطآ جمعٍ سابقان شُخِّصا سكربتاً يدوياً أخطأ pytest جمعه فاستُثني مع تسجيل السبب</w:t>
            </w:r>
          </w:p>
        </w:tc>
      </w:tr>
      <w:tr w:rsidR="00460031" w14:paraId="7E59FEFB" w14:textId="77777777">
        <w:tc>
          <w:tcPr>
            <w:tcW w:w="1556" w:type="dxa"/>
            <w:shd w:val="clear" w:color="auto" w:fill="F2F7F9"/>
            <w:tcMar>
              <w:top w:w="60" w:type="dxa"/>
              <w:left w:w="90" w:type="dxa"/>
              <w:bottom w:w="60" w:type="dxa"/>
              <w:right w:w="90" w:type="dxa"/>
            </w:tcMar>
            <w:vAlign w:val="center"/>
          </w:tcPr>
          <w:p w14:paraId="18706346" w14:textId="77777777" w:rsidR="00460031" w:rsidRDefault="00000000" w:rsidP="00010C23">
            <w:pPr>
              <w:bidi/>
              <w:spacing w:after="20" w:line="260" w:lineRule="auto"/>
            </w:pPr>
            <w:r>
              <w:rPr>
                <w:sz w:val="17"/>
                <w:szCs w:val="17"/>
                <w:rtl/>
              </w:rPr>
              <w:t>تكامل حتمي (إعادة تشغيل)</w:t>
            </w:r>
          </w:p>
        </w:tc>
        <w:tc>
          <w:tcPr>
            <w:tcW w:w="3526" w:type="dxa"/>
            <w:shd w:val="clear" w:color="auto" w:fill="F2F7F9"/>
            <w:tcMar>
              <w:top w:w="60" w:type="dxa"/>
              <w:left w:w="90" w:type="dxa"/>
              <w:bottom w:w="60" w:type="dxa"/>
              <w:right w:w="90" w:type="dxa"/>
            </w:tcMar>
            <w:vAlign w:val="center"/>
          </w:tcPr>
          <w:p w14:paraId="2A9D25E2" w14:textId="77777777" w:rsidR="00460031" w:rsidRDefault="00000000" w:rsidP="00010C23">
            <w:pPr>
              <w:bidi/>
              <w:spacing w:after="20" w:line="260" w:lineRule="auto"/>
            </w:pPr>
            <w:r>
              <w:rPr>
                <w:sz w:val="17"/>
                <w:szCs w:val="17"/>
                <w:rtl/>
              </w:rPr>
              <w:t>منصّة replay تدفع مقطعاً ثابتاً عبر البروتوكول السلكي كاملاً وتقارن الفصل بمرجع دون بث</w:t>
            </w:r>
          </w:p>
        </w:tc>
        <w:tc>
          <w:tcPr>
            <w:tcW w:w="4279" w:type="dxa"/>
            <w:shd w:val="clear" w:color="auto" w:fill="F2F7F9"/>
            <w:tcMar>
              <w:top w:w="60" w:type="dxa"/>
              <w:left w:w="90" w:type="dxa"/>
              <w:bottom w:w="60" w:type="dxa"/>
              <w:right w:w="90" w:type="dxa"/>
            </w:tcMar>
            <w:vAlign w:val="center"/>
          </w:tcPr>
          <w:p w14:paraId="69C32471" w14:textId="77777777" w:rsidR="00460031" w:rsidRDefault="00000000" w:rsidP="00010C23">
            <w:pPr>
              <w:bidi/>
              <w:spacing w:after="20" w:line="260" w:lineRule="auto"/>
            </w:pPr>
            <w:r>
              <w:rPr>
                <w:sz w:val="17"/>
                <w:szCs w:val="17"/>
                <w:rtl/>
              </w:rPr>
              <w:t>بيرسون بين القناتين 0.187 بثّاً مقابل 0.097 دون بث[14] على مقطع غيتار+تشيلو داخل مجال النموذج — متطابق حتى الخانة الرابعة عبر إعادة هيكلة الحلقة (0.1871/0.1872): المسار الصوتي لم يُمسّ رقمياً</w:t>
            </w:r>
          </w:p>
        </w:tc>
      </w:tr>
      <w:tr w:rsidR="00460031" w14:paraId="143693A0" w14:textId="77777777">
        <w:tc>
          <w:tcPr>
            <w:tcW w:w="1556" w:type="dxa"/>
            <w:tcMar>
              <w:top w:w="60" w:type="dxa"/>
              <w:left w:w="90" w:type="dxa"/>
              <w:bottom w:w="60" w:type="dxa"/>
              <w:right w:w="90" w:type="dxa"/>
            </w:tcMar>
            <w:vAlign w:val="center"/>
          </w:tcPr>
          <w:p w14:paraId="5D97CDA8" w14:textId="77777777" w:rsidR="00460031" w:rsidRDefault="00000000" w:rsidP="00010C23">
            <w:pPr>
              <w:bidi/>
              <w:spacing w:after="20" w:line="260" w:lineRule="auto"/>
            </w:pPr>
            <w:r>
              <w:rPr>
                <w:sz w:val="17"/>
                <w:szCs w:val="17"/>
                <w:rtl/>
              </w:rPr>
              <w:t>الحمل والإجهاد</w:t>
            </w:r>
          </w:p>
        </w:tc>
        <w:tc>
          <w:tcPr>
            <w:tcW w:w="3526" w:type="dxa"/>
            <w:tcMar>
              <w:top w:w="60" w:type="dxa"/>
              <w:left w:w="90" w:type="dxa"/>
              <w:bottom w:w="60" w:type="dxa"/>
              <w:right w:w="90" w:type="dxa"/>
            </w:tcMar>
            <w:vAlign w:val="center"/>
          </w:tcPr>
          <w:p w14:paraId="23B98438" w14:textId="77777777" w:rsidR="00460031" w:rsidRDefault="00000000" w:rsidP="00010C23">
            <w:pPr>
              <w:bidi/>
              <w:spacing w:after="20" w:line="260" w:lineRule="auto"/>
            </w:pPr>
            <w:r>
              <w:rPr>
                <w:sz w:val="17"/>
                <w:szCs w:val="17"/>
                <w:rtl/>
              </w:rPr>
              <w:t xml:space="preserve">منظومة loadtest مبنية على أكواد المشروع ذاتها (لا أداة عامة)[28]: سيناريوهات خط أساس وحمل وإجهاد واندفاعة </w:t>
            </w:r>
            <w:r>
              <w:rPr>
                <w:sz w:val="17"/>
                <w:szCs w:val="17"/>
                <w:rtl/>
              </w:rPr>
              <w:lastRenderedPageBreak/>
              <w:t>وثبات مديد وتبديل وحقن أعطال، بقيادة غير متزامنة تفتح N جلسة حقيقية</w:t>
            </w:r>
          </w:p>
        </w:tc>
        <w:tc>
          <w:tcPr>
            <w:tcW w:w="4279" w:type="dxa"/>
            <w:tcMar>
              <w:top w:w="60" w:type="dxa"/>
              <w:left w:w="90" w:type="dxa"/>
              <w:bottom w:w="60" w:type="dxa"/>
              <w:right w:w="90" w:type="dxa"/>
            </w:tcMar>
            <w:vAlign w:val="center"/>
          </w:tcPr>
          <w:p w14:paraId="1F12182F" w14:textId="77777777" w:rsidR="00460031" w:rsidRDefault="00000000" w:rsidP="00010C23">
            <w:pPr>
              <w:bidi/>
              <w:spacing w:after="20" w:line="260" w:lineRule="auto"/>
            </w:pPr>
            <w:r>
              <w:rPr>
                <w:sz w:val="17"/>
                <w:szCs w:val="17"/>
                <w:rtl/>
              </w:rPr>
              <w:lastRenderedPageBreak/>
              <w:t xml:space="preserve">الجداول 2 و5–7؛ كل تشغيلٍ يسجّل آلياً بصمة الكود وملف </w:t>
            </w:r>
            <w:r>
              <w:rPr>
                <w:sz w:val="17"/>
                <w:szCs w:val="17"/>
              </w:rPr>
              <w:t>YAML</w:t>
            </w:r>
            <w:r>
              <w:rPr>
                <w:sz w:val="17"/>
                <w:szCs w:val="17"/>
                <w:rtl/>
              </w:rPr>
              <w:t xml:space="preserve"> والعتاد ليكون قابلاً لإعادة الإنتاج</w:t>
            </w:r>
          </w:p>
        </w:tc>
      </w:tr>
      <w:tr w:rsidR="00460031" w14:paraId="66643DFB" w14:textId="77777777">
        <w:tc>
          <w:tcPr>
            <w:tcW w:w="1556" w:type="dxa"/>
            <w:shd w:val="clear" w:color="auto" w:fill="F2F7F9"/>
            <w:tcMar>
              <w:top w:w="60" w:type="dxa"/>
              <w:left w:w="90" w:type="dxa"/>
              <w:bottom w:w="60" w:type="dxa"/>
              <w:right w:w="90" w:type="dxa"/>
            </w:tcMar>
            <w:vAlign w:val="center"/>
          </w:tcPr>
          <w:p w14:paraId="0CCA1EB8" w14:textId="77777777" w:rsidR="00460031" w:rsidRDefault="00000000" w:rsidP="00010C23">
            <w:pPr>
              <w:bidi/>
              <w:spacing w:after="20" w:line="260" w:lineRule="auto"/>
            </w:pPr>
            <w:r>
              <w:rPr>
                <w:sz w:val="17"/>
                <w:szCs w:val="17"/>
                <w:rtl/>
              </w:rPr>
              <w:t>اختبارات الأمن (وضعياً)</w:t>
            </w:r>
          </w:p>
        </w:tc>
        <w:tc>
          <w:tcPr>
            <w:tcW w:w="3526" w:type="dxa"/>
            <w:shd w:val="clear" w:color="auto" w:fill="F2F7F9"/>
            <w:tcMar>
              <w:top w:w="60" w:type="dxa"/>
              <w:left w:w="90" w:type="dxa"/>
              <w:bottom w:w="60" w:type="dxa"/>
              <w:right w:w="90" w:type="dxa"/>
            </w:tcMar>
            <w:vAlign w:val="center"/>
          </w:tcPr>
          <w:p w14:paraId="41093829" w14:textId="77777777" w:rsidR="00460031" w:rsidRDefault="00000000" w:rsidP="00010C23">
            <w:pPr>
              <w:bidi/>
              <w:spacing w:after="20" w:line="260" w:lineRule="auto"/>
            </w:pPr>
            <w:r>
              <w:rPr>
                <w:sz w:val="17"/>
                <w:szCs w:val="17"/>
                <w:rtl/>
              </w:rPr>
              <w:t>فحص انحصار التعرض: مراقبة وجهات الاتصال أثناء الحمل والنقع</w:t>
            </w:r>
          </w:p>
        </w:tc>
        <w:tc>
          <w:tcPr>
            <w:tcW w:w="4279" w:type="dxa"/>
            <w:shd w:val="clear" w:color="auto" w:fill="F2F7F9"/>
            <w:tcMar>
              <w:top w:w="60" w:type="dxa"/>
              <w:left w:w="90" w:type="dxa"/>
              <w:bottom w:w="60" w:type="dxa"/>
              <w:right w:w="90" w:type="dxa"/>
            </w:tcMar>
            <w:vAlign w:val="center"/>
          </w:tcPr>
          <w:p w14:paraId="19BC4308" w14:textId="77777777" w:rsidR="00460031" w:rsidRDefault="00000000" w:rsidP="00010C23">
            <w:pPr>
              <w:bidi/>
              <w:spacing w:after="20" w:line="260" w:lineRule="auto"/>
            </w:pPr>
            <w:r>
              <w:rPr>
                <w:sz w:val="17"/>
                <w:szCs w:val="17"/>
                <w:rtl/>
              </w:rPr>
              <w:t xml:space="preserve">صفر وجهة خارج الشبكة المحلية </w:t>
            </w:r>
            <w:r>
              <w:rPr>
                <w:sz w:val="17"/>
                <w:szCs w:val="17"/>
              </w:rPr>
              <w:t>(SEC-001)</w:t>
            </w:r>
            <w:r>
              <w:rPr>
                <w:sz w:val="17"/>
                <w:szCs w:val="17"/>
                <w:rtl/>
              </w:rPr>
              <w:t xml:space="preserve">؛ والوضعية المعلنة: نصّ صريح على شبكة </w:t>
            </w:r>
            <w:r>
              <w:rPr>
                <w:sz w:val="17"/>
                <w:szCs w:val="17"/>
              </w:rPr>
              <w:t>LAN</w:t>
            </w:r>
            <w:r>
              <w:rPr>
                <w:sz w:val="17"/>
                <w:szCs w:val="17"/>
                <w:rtl/>
              </w:rPr>
              <w:t xml:space="preserve"> موثوقة لدراسة مخبرية — و</w:t>
            </w:r>
            <w:r>
              <w:rPr>
                <w:sz w:val="17"/>
                <w:szCs w:val="17"/>
              </w:rPr>
              <w:t>TLS</w:t>
            </w:r>
            <w:r>
              <w:rPr>
                <w:sz w:val="17"/>
                <w:szCs w:val="17"/>
                <w:rtl/>
              </w:rPr>
              <w:t xml:space="preserve"> والاستيثاق فجوةُ منتَجٍ مصرَّح بها </w:t>
            </w:r>
            <w:r>
              <w:rPr>
                <w:sz w:val="17"/>
                <w:szCs w:val="17"/>
              </w:rPr>
              <w:t>(FR-P01)</w:t>
            </w:r>
            <w:r>
              <w:rPr>
                <w:sz w:val="17"/>
                <w:szCs w:val="17"/>
                <w:rtl/>
              </w:rPr>
              <w:t xml:space="preserve"> لا سهواً</w:t>
            </w:r>
          </w:p>
        </w:tc>
      </w:tr>
      <w:tr w:rsidR="00460031" w14:paraId="4F2394A8" w14:textId="77777777">
        <w:tc>
          <w:tcPr>
            <w:tcW w:w="1556" w:type="dxa"/>
            <w:tcMar>
              <w:top w:w="60" w:type="dxa"/>
              <w:left w:w="90" w:type="dxa"/>
              <w:bottom w:w="60" w:type="dxa"/>
              <w:right w:w="90" w:type="dxa"/>
            </w:tcMar>
            <w:vAlign w:val="center"/>
          </w:tcPr>
          <w:p w14:paraId="2EAAA93D" w14:textId="77777777" w:rsidR="00460031" w:rsidRDefault="00000000" w:rsidP="00010C23">
            <w:pPr>
              <w:bidi/>
              <w:spacing w:after="20" w:line="260" w:lineRule="auto"/>
            </w:pPr>
            <w:r>
              <w:rPr>
                <w:sz w:val="17"/>
                <w:szCs w:val="17"/>
                <w:rtl/>
              </w:rPr>
              <w:t>تحقق النموذج المرحَّل</w:t>
            </w:r>
          </w:p>
        </w:tc>
        <w:tc>
          <w:tcPr>
            <w:tcW w:w="3526" w:type="dxa"/>
            <w:tcMar>
              <w:top w:w="60" w:type="dxa"/>
              <w:left w:w="90" w:type="dxa"/>
              <w:bottom w:w="60" w:type="dxa"/>
              <w:right w:w="90" w:type="dxa"/>
            </w:tcMar>
            <w:vAlign w:val="center"/>
          </w:tcPr>
          <w:p w14:paraId="642B67F1" w14:textId="77777777" w:rsidR="00460031" w:rsidRDefault="00000000" w:rsidP="00010C23">
            <w:pPr>
              <w:bidi/>
              <w:spacing w:after="20" w:line="260" w:lineRule="auto"/>
            </w:pPr>
            <w:r>
              <w:rPr>
                <w:sz w:val="17"/>
                <w:szCs w:val="17"/>
                <w:rtl/>
              </w:rPr>
              <w:t>منصّة T0–T5: تدقيق الترحيل، أوراكل المهمة الذريعة، مطابقة التفعيلات، والتحقق المتقاطع للتوضيع</w:t>
            </w:r>
          </w:p>
        </w:tc>
        <w:tc>
          <w:tcPr>
            <w:tcW w:w="4279" w:type="dxa"/>
            <w:tcMar>
              <w:top w:w="60" w:type="dxa"/>
              <w:left w:w="90" w:type="dxa"/>
              <w:bottom w:w="60" w:type="dxa"/>
              <w:right w:w="90" w:type="dxa"/>
            </w:tcMar>
            <w:vAlign w:val="center"/>
          </w:tcPr>
          <w:p w14:paraId="703F8022" w14:textId="77777777" w:rsidR="00460031" w:rsidRDefault="00000000" w:rsidP="00010C23">
            <w:pPr>
              <w:bidi/>
              <w:spacing w:after="20" w:line="260" w:lineRule="auto"/>
            </w:pPr>
            <w:r>
              <w:rPr>
                <w:sz w:val="17"/>
                <w:szCs w:val="17"/>
                <w:rtl/>
              </w:rPr>
              <w:t xml:space="preserve">هامش الفحص المتقاطع </w:t>
            </w:r>
            <w:r>
              <w:rPr>
                <w:sz w:val="17"/>
                <w:szCs w:val="17"/>
              </w:rPr>
              <w:t>+0.8248</w:t>
            </w:r>
            <w:r>
              <w:rPr>
                <w:sz w:val="17"/>
                <w:szCs w:val="17"/>
                <w:rtl/>
              </w:rPr>
              <w:t xml:space="preserve"> (نجاح)؛ تكافؤ </w:t>
            </w:r>
            <w:r>
              <w:rPr>
                <w:sz w:val="17"/>
                <w:szCs w:val="17"/>
              </w:rPr>
              <w:t>CPU/GPU</w:t>
            </w:r>
            <w:r>
              <w:rPr>
                <w:sz w:val="17"/>
                <w:szCs w:val="17"/>
                <w:rtl/>
              </w:rPr>
              <w:t xml:space="preserve"> المسجَّل؛ زمن الاستدلال المرجعي وسيطاً </w:t>
            </w:r>
            <w:r>
              <w:rPr>
                <w:sz w:val="17"/>
                <w:szCs w:val="17"/>
              </w:rPr>
              <w:t>142.6 ms (140.3–146.3)</w:t>
            </w:r>
          </w:p>
        </w:tc>
      </w:tr>
      <w:tr w:rsidR="00460031" w14:paraId="62258DB7" w14:textId="77777777">
        <w:tc>
          <w:tcPr>
            <w:tcW w:w="1556" w:type="dxa"/>
            <w:tcMar>
              <w:top w:w="60" w:type="dxa"/>
              <w:left w:w="90" w:type="dxa"/>
              <w:bottom w:w="60" w:type="dxa"/>
              <w:right w:w="90" w:type="dxa"/>
            </w:tcMar>
            <w:vAlign w:val="center"/>
          </w:tcPr>
          <w:p w14:paraId="230AD80F" w14:textId="77777777" w:rsidR="00460031" w:rsidRDefault="00000000" w:rsidP="00010C23">
            <w:pPr>
              <w:bidi/>
              <w:spacing w:after="20" w:line="260" w:lineRule="auto"/>
            </w:pPr>
            <w:r>
              <w:rPr>
                <w:sz w:val="17"/>
                <w:szCs w:val="17"/>
                <w:rtl/>
              </w:rPr>
              <w:t>تحقق تطبيق الهاتف (وحدة)</w:t>
            </w:r>
          </w:p>
        </w:tc>
        <w:tc>
          <w:tcPr>
            <w:tcW w:w="3526" w:type="dxa"/>
            <w:tcMar>
              <w:top w:w="60" w:type="dxa"/>
              <w:left w:w="90" w:type="dxa"/>
              <w:bottom w:w="60" w:type="dxa"/>
              <w:right w:w="90" w:type="dxa"/>
            </w:tcMar>
            <w:vAlign w:val="center"/>
          </w:tcPr>
          <w:p w14:paraId="720F87EB" w14:textId="77777777" w:rsidR="00460031" w:rsidRDefault="00000000" w:rsidP="00010C23">
            <w:pPr>
              <w:bidi/>
              <w:spacing w:after="20" w:line="260" w:lineRule="auto"/>
            </w:pPr>
            <w:r>
              <w:rPr>
                <w:sz w:val="17"/>
                <w:szCs w:val="17"/>
                <w:rtl/>
              </w:rPr>
              <w:t xml:space="preserve">منطقُ المرشِّح والعوازل وتبديل النماذج والنقل وهندسة الإطار والخرائط ونموذج العرض وعقد السلك، على آلة </w:t>
            </w:r>
            <w:r>
              <w:rPr>
                <w:sz w:val="17"/>
                <w:szCs w:val="17"/>
              </w:rPr>
              <w:t>JVM</w:t>
            </w:r>
            <w:r>
              <w:rPr>
                <w:sz w:val="17"/>
                <w:szCs w:val="17"/>
                <w:rtl/>
              </w:rPr>
              <w:t xml:space="preserve"> عبر ثماني ثغرات اختبار موثَّقة، بمتجهات مرجعية مولَّدة باستقلال عن الكود المختبَر </w:t>
            </w:r>
            <w:r>
              <w:rPr>
                <w:sz w:val="17"/>
                <w:szCs w:val="17"/>
              </w:rPr>
              <w:t>(NumPy)</w:t>
            </w:r>
            <w:r>
              <w:rPr>
                <w:sz w:val="17"/>
                <w:szCs w:val="17"/>
                <w:rtl/>
              </w:rPr>
              <w:t xml:space="preserve"> وخادم </w:t>
            </w:r>
            <w:r>
              <w:rPr>
                <w:sz w:val="17"/>
                <w:szCs w:val="17"/>
              </w:rPr>
              <w:t>gRPC</w:t>
            </w:r>
            <w:r>
              <w:rPr>
                <w:sz w:val="17"/>
                <w:szCs w:val="17"/>
                <w:rtl/>
              </w:rPr>
              <w:t xml:space="preserve"> داخل العملية بالأكواد المولَّدة نفسها؛ ومسبارا التقاط على العتاد </w:t>
            </w:r>
            <w:r>
              <w:rPr>
                <w:sz w:val="17"/>
                <w:szCs w:val="17"/>
              </w:rPr>
              <w:t>(MI-DEV-002/003)</w:t>
            </w:r>
            <w:r>
              <w:rPr>
                <w:sz w:val="17"/>
                <w:szCs w:val="17"/>
                <w:rtl/>
              </w:rPr>
              <w:t xml:space="preserve"> — مُصرَّفان لم يُشغَّلا</w:t>
            </w:r>
          </w:p>
        </w:tc>
        <w:tc>
          <w:tcPr>
            <w:tcW w:w="4279" w:type="dxa"/>
            <w:tcMar>
              <w:top w:w="60" w:type="dxa"/>
              <w:left w:w="90" w:type="dxa"/>
              <w:bottom w:w="60" w:type="dxa"/>
              <w:right w:w="90" w:type="dxa"/>
            </w:tcMar>
            <w:vAlign w:val="center"/>
          </w:tcPr>
          <w:p w14:paraId="58DE45B8" w14:textId="77777777" w:rsidR="00460031" w:rsidRDefault="00000000" w:rsidP="00010C23">
            <w:pPr>
              <w:bidi/>
              <w:spacing w:after="20" w:line="260" w:lineRule="auto"/>
            </w:pPr>
            <w:r>
              <w:rPr>
                <w:sz w:val="17"/>
                <w:szCs w:val="17"/>
              </w:rPr>
              <w:t>157</w:t>
            </w:r>
            <w:r>
              <w:rPr>
                <w:sz w:val="17"/>
                <w:szCs w:val="17"/>
                <w:rtl/>
              </w:rPr>
              <w:t xml:space="preserve"> اختباراً: </w:t>
            </w:r>
            <w:r>
              <w:rPr>
                <w:sz w:val="17"/>
                <w:szCs w:val="17"/>
              </w:rPr>
              <w:t>154</w:t>
            </w:r>
            <w:r>
              <w:rPr>
                <w:sz w:val="17"/>
                <w:szCs w:val="17"/>
                <w:rtl/>
              </w:rPr>
              <w:t xml:space="preserve"> ناجحة و</w:t>
            </w:r>
            <w:r>
              <w:rPr>
                <w:sz w:val="17"/>
                <w:szCs w:val="17"/>
              </w:rPr>
              <w:t>3</w:t>
            </w:r>
            <w:r>
              <w:rPr>
                <w:sz w:val="17"/>
                <w:szCs w:val="17"/>
                <w:rtl/>
              </w:rPr>
              <w:t xml:space="preserve"> مستثناة بسبب مكتوب. مرشِّح </w:t>
            </w:r>
            <w:r>
              <w:rPr>
                <w:sz w:val="17"/>
                <w:szCs w:val="17"/>
              </w:rPr>
              <w:t>FIR</w:t>
            </w:r>
            <w:r>
              <w:rPr>
                <w:sz w:val="17"/>
                <w:szCs w:val="17"/>
                <w:rtl/>
              </w:rPr>
              <w:t xml:space="preserve">: انحراف تمرير </w:t>
            </w:r>
            <w:r>
              <w:rPr>
                <w:sz w:val="17"/>
                <w:szCs w:val="17"/>
              </w:rPr>
              <w:t>+0.0114 / −0.0027 dB</w:t>
            </w:r>
            <w:r>
              <w:rPr>
                <w:sz w:val="17"/>
                <w:szCs w:val="17"/>
                <w:rtl/>
              </w:rPr>
              <w:t xml:space="preserve"> وإخماد </w:t>
            </w:r>
            <w:r>
              <w:rPr>
                <w:sz w:val="17"/>
                <w:szCs w:val="17"/>
              </w:rPr>
              <w:t>−74.53 / −80.45 dB</w:t>
            </w:r>
            <w:r>
              <w:rPr>
                <w:sz w:val="17"/>
                <w:szCs w:val="17"/>
                <w:rtl/>
              </w:rPr>
              <w:t xml:space="preserve">؛ إيقاع فعلي </w:t>
            </w:r>
            <w:r>
              <w:rPr>
                <w:sz w:val="17"/>
                <w:szCs w:val="17"/>
              </w:rPr>
              <w:t>7.5</w:t>
            </w:r>
            <w:r>
              <w:rPr>
                <w:sz w:val="17"/>
                <w:szCs w:val="17"/>
                <w:rtl/>
              </w:rPr>
              <w:t xml:space="preserve"> إطار/ثانية عبر بوابة </w:t>
            </w:r>
            <w:r>
              <w:rPr>
                <w:sz w:val="17"/>
                <w:szCs w:val="17"/>
              </w:rPr>
              <w:t>125 ms</w:t>
            </w:r>
            <w:r>
              <w:rPr>
                <w:sz w:val="17"/>
                <w:szCs w:val="17"/>
                <w:rtl/>
              </w:rPr>
              <w:t xml:space="preserve">؛ عيب مجال الرؤية </w:t>
            </w:r>
            <w:r>
              <w:rPr>
                <w:sz w:val="17"/>
                <w:szCs w:val="17"/>
              </w:rPr>
              <w:t>D2 = 224/910 = 24.6%</w:t>
            </w:r>
            <w:r>
              <w:rPr>
                <w:sz w:val="17"/>
                <w:szCs w:val="17"/>
                <w:rtl/>
              </w:rPr>
              <w:t xml:space="preserve">؛ تغطية أسطر مرصودة </w:t>
            </w:r>
            <w:r>
              <w:rPr>
                <w:sz w:val="17"/>
                <w:szCs w:val="17"/>
              </w:rPr>
              <w:t>23.4%</w:t>
            </w:r>
            <w:r>
              <w:rPr>
                <w:sz w:val="17"/>
                <w:szCs w:val="17"/>
                <w:rtl/>
              </w:rPr>
              <w:t xml:space="preserve"> للوحدة كاملة و</w:t>
            </w:r>
            <w:r>
              <w:rPr>
                <w:sz w:val="17"/>
                <w:szCs w:val="17"/>
              </w:rPr>
              <w:t>48–98%</w:t>
            </w:r>
            <w:r>
              <w:rPr>
                <w:sz w:val="17"/>
                <w:szCs w:val="17"/>
                <w:rtl/>
              </w:rPr>
              <w:t xml:space="preserve"> لحزم المنطق؛ عشرة عيوب </w:t>
            </w:r>
            <w:r>
              <w:rPr>
                <w:sz w:val="17"/>
                <w:szCs w:val="17"/>
              </w:rPr>
              <w:t>D-M</w:t>
            </w:r>
            <w:r>
              <w:rPr>
                <w:sz w:val="17"/>
                <w:szCs w:val="17"/>
                <w:rtl/>
              </w:rPr>
              <w:t xml:space="preserve"> — ومصفوفةُ الأجهزة صفرُ جهاز حتى تاريخه</w:t>
            </w:r>
          </w:p>
        </w:tc>
      </w:tr>
    </w:tbl>
    <w:p w14:paraId="55BA9892" w14:textId="77777777" w:rsidR="00460031" w:rsidRDefault="00000000">
      <w:pPr>
        <w:bidi/>
        <w:spacing w:before="60" w:after="260"/>
        <w:jc w:val="center"/>
      </w:pPr>
      <w:r>
        <w:rPr>
          <w:b/>
          <w:bCs/>
          <w:color w:val="5A6472"/>
          <w:sz w:val="20"/>
          <w:szCs w:val="20"/>
          <w:rtl/>
        </w:rPr>
        <w:t>الجدول 5: طبقات خطة الاختبارات ونتيجة كل طبقة.</w:t>
      </w:r>
    </w:p>
    <w:p w14:paraId="727BF2E0" w14:textId="77777777" w:rsidR="00460031" w:rsidRDefault="00000000" w:rsidP="00010C23">
      <w:pPr>
        <w:bidi/>
        <w:spacing w:line="300" w:lineRule="auto"/>
      </w:pPr>
      <w:r>
        <w:rPr>
          <w:rtl/>
        </w:rPr>
        <w:t xml:space="preserve">نُفِّذت اختبارات الحمل والإجهاد على البيئة المرجعية </w:t>
      </w:r>
      <w:r>
        <w:t>E-M</w:t>
      </w:r>
      <w:r>
        <w:rPr>
          <w:rtl/>
        </w:rPr>
        <w:t xml:space="preserve"> (الملحق ب) بخادم واحد لم يُعَد تشغيله طوال الحملة والنماذج الثلاثة مقيمة، عبر أربع حملات متتابعة أُصلحت بينها العيوب وأُعيد التحقق؛ وسبقتها حملةٌ على البيئة الثانوية </w:t>
      </w:r>
      <w:r>
        <w:t>E-D</w:t>
      </w:r>
      <w:r>
        <w:rPr>
          <w:rtl/>
        </w:rPr>
        <w:t xml:space="preserve"> خضعت نتائجُها لتدقيقٍ عدائيٍّ مستقل وثَّق حدودَ صلاحيتها (أبرزها أن «سقف تزامن = 1» المبكر كان أثراً لخادمٍ مُنهَك لا سعةً حقيقية، فنُسخ بقياس </w:t>
      </w:r>
      <w:r>
        <w:t>E-M</w:t>
      </w:r>
      <w:r>
        <w:rPr>
          <w:rtl/>
        </w:rPr>
        <w:t>). الجدول 6 يلخّص السيناريوهات ونتائجها النهائية:</w:t>
      </w:r>
    </w:p>
    <w:tbl>
      <w:tblPr>
        <w:bidiVisual/>
        <w:tblW w:w="9360" w:type="dxa"/>
        <w:tblBorders>
          <w:top w:val="single" w:sz="4" w:space="0" w:color="C9D4DA"/>
          <w:left w:val="single" w:sz="4" w:space="0" w:color="C9D4DA"/>
          <w:bottom w:val="single" w:sz="4" w:space="0" w:color="C9D4DA"/>
          <w:right w:val="single" w:sz="4" w:space="0" w:color="C9D4DA"/>
          <w:insideH w:val="single" w:sz="4" w:space="0" w:color="C9D4DA"/>
          <w:insideV w:val="single" w:sz="4" w:space="0" w:color="C9D4DA"/>
        </w:tblBorders>
        <w:tblCellMar>
          <w:left w:w="10" w:type="dxa"/>
          <w:right w:w="10" w:type="dxa"/>
        </w:tblCellMar>
        <w:tblLook w:val="04A0" w:firstRow="1" w:lastRow="0" w:firstColumn="1" w:lastColumn="0" w:noHBand="0" w:noVBand="1"/>
      </w:tblPr>
      <w:tblGrid>
        <w:gridCol w:w="1556"/>
        <w:gridCol w:w="2281"/>
        <w:gridCol w:w="5523"/>
      </w:tblGrid>
      <w:tr w:rsidR="00460031" w14:paraId="376AF32C" w14:textId="77777777">
        <w:trPr>
          <w:tblHeader/>
        </w:trPr>
        <w:tc>
          <w:tcPr>
            <w:tcW w:w="1556" w:type="dxa"/>
            <w:shd w:val="clear" w:color="auto" w:fill="155E75"/>
            <w:tcMar>
              <w:top w:w="60" w:type="dxa"/>
              <w:left w:w="90" w:type="dxa"/>
              <w:bottom w:w="60" w:type="dxa"/>
              <w:right w:w="90" w:type="dxa"/>
            </w:tcMar>
            <w:vAlign w:val="center"/>
          </w:tcPr>
          <w:p w14:paraId="1821736A" w14:textId="77777777" w:rsidR="00460031" w:rsidRDefault="00000000" w:rsidP="00010C23">
            <w:pPr>
              <w:bidi/>
              <w:spacing w:after="20" w:line="260" w:lineRule="auto"/>
            </w:pPr>
            <w:r>
              <w:rPr>
                <w:b/>
                <w:bCs/>
                <w:color w:val="FFFFFF"/>
                <w:sz w:val="19"/>
                <w:szCs w:val="19"/>
                <w:rtl/>
              </w:rPr>
              <w:t>السيناريو</w:t>
            </w:r>
          </w:p>
        </w:tc>
        <w:tc>
          <w:tcPr>
            <w:tcW w:w="2281" w:type="dxa"/>
            <w:shd w:val="clear" w:color="auto" w:fill="155E75"/>
            <w:tcMar>
              <w:top w:w="60" w:type="dxa"/>
              <w:left w:w="90" w:type="dxa"/>
              <w:bottom w:w="60" w:type="dxa"/>
              <w:right w:w="90" w:type="dxa"/>
            </w:tcMar>
            <w:vAlign w:val="center"/>
          </w:tcPr>
          <w:p w14:paraId="56555CAF" w14:textId="77777777" w:rsidR="00460031" w:rsidRDefault="00000000" w:rsidP="00010C23">
            <w:pPr>
              <w:bidi/>
              <w:spacing w:after="20" w:line="260" w:lineRule="auto"/>
            </w:pPr>
            <w:r>
              <w:rPr>
                <w:b/>
                <w:bCs/>
                <w:color w:val="FFFFFF"/>
                <w:sz w:val="19"/>
                <w:szCs w:val="19"/>
                <w:rtl/>
              </w:rPr>
              <w:t>الشروط</w:t>
            </w:r>
          </w:p>
        </w:tc>
        <w:tc>
          <w:tcPr>
            <w:tcW w:w="5523" w:type="dxa"/>
            <w:shd w:val="clear" w:color="auto" w:fill="155E75"/>
            <w:tcMar>
              <w:top w:w="60" w:type="dxa"/>
              <w:left w:w="90" w:type="dxa"/>
              <w:bottom w:w="60" w:type="dxa"/>
              <w:right w:w="90" w:type="dxa"/>
            </w:tcMar>
            <w:vAlign w:val="center"/>
          </w:tcPr>
          <w:p w14:paraId="23D181BD" w14:textId="77777777" w:rsidR="00460031" w:rsidRDefault="00000000" w:rsidP="00010C23">
            <w:pPr>
              <w:bidi/>
              <w:spacing w:after="20" w:line="260" w:lineRule="auto"/>
            </w:pPr>
            <w:r>
              <w:rPr>
                <w:b/>
                <w:bCs/>
                <w:color w:val="FFFFFF"/>
                <w:sz w:val="19"/>
                <w:szCs w:val="19"/>
                <w:rtl/>
              </w:rPr>
              <w:t>النتيجة</w:t>
            </w:r>
          </w:p>
        </w:tc>
      </w:tr>
      <w:tr w:rsidR="00460031" w14:paraId="284EDC3D" w14:textId="77777777">
        <w:tc>
          <w:tcPr>
            <w:tcW w:w="1556" w:type="dxa"/>
            <w:tcMar>
              <w:top w:w="60" w:type="dxa"/>
              <w:left w:w="90" w:type="dxa"/>
              <w:bottom w:w="60" w:type="dxa"/>
              <w:right w:w="90" w:type="dxa"/>
            </w:tcMar>
            <w:vAlign w:val="center"/>
          </w:tcPr>
          <w:p w14:paraId="1CFFABB7" w14:textId="77777777" w:rsidR="00460031" w:rsidRDefault="00000000" w:rsidP="00010C23">
            <w:pPr>
              <w:bidi/>
              <w:spacing w:after="20" w:line="260" w:lineRule="auto"/>
            </w:pPr>
            <w:r>
              <w:rPr>
                <w:sz w:val="17"/>
                <w:szCs w:val="17"/>
                <w:rtl/>
              </w:rPr>
              <w:t>خط الأساس، النصفان</w:t>
            </w:r>
          </w:p>
        </w:tc>
        <w:tc>
          <w:tcPr>
            <w:tcW w:w="2281" w:type="dxa"/>
            <w:tcMar>
              <w:top w:w="60" w:type="dxa"/>
              <w:left w:w="90" w:type="dxa"/>
              <w:bottom w:w="60" w:type="dxa"/>
              <w:right w:w="90" w:type="dxa"/>
            </w:tcMar>
            <w:vAlign w:val="center"/>
          </w:tcPr>
          <w:p w14:paraId="176B3EF6" w14:textId="77777777" w:rsidR="00460031" w:rsidRDefault="00000000" w:rsidP="00010C23">
            <w:pPr>
              <w:bidi/>
              <w:spacing w:after="20" w:line="260" w:lineRule="auto"/>
            </w:pPr>
            <w:r>
              <w:rPr>
                <w:sz w:val="17"/>
                <w:szCs w:val="17"/>
                <w:rtl/>
              </w:rPr>
              <w:t>جلسة واحدة</w:t>
            </w:r>
          </w:p>
        </w:tc>
        <w:tc>
          <w:tcPr>
            <w:tcW w:w="5523" w:type="dxa"/>
            <w:tcMar>
              <w:top w:w="60" w:type="dxa"/>
              <w:left w:w="90" w:type="dxa"/>
              <w:bottom w:w="60" w:type="dxa"/>
              <w:right w:w="90" w:type="dxa"/>
            </w:tcMar>
            <w:vAlign w:val="center"/>
          </w:tcPr>
          <w:p w14:paraId="085B0EAE" w14:textId="77777777" w:rsidR="00460031" w:rsidRDefault="00000000" w:rsidP="00010C23">
            <w:pPr>
              <w:bidi/>
              <w:spacing w:after="20" w:line="260" w:lineRule="auto"/>
            </w:pPr>
            <w:r>
              <w:rPr>
                <w:sz w:val="17"/>
                <w:szCs w:val="17"/>
              </w:rPr>
              <w:t>TTFR p95 = 6.42 s</w:t>
            </w:r>
            <w:r>
              <w:rPr>
                <w:sz w:val="17"/>
                <w:szCs w:val="17"/>
                <w:rtl/>
              </w:rPr>
              <w:t xml:space="preserve">؛ انحراف الإيقاع </w:t>
            </w:r>
            <w:r>
              <w:rPr>
                <w:sz w:val="17"/>
                <w:szCs w:val="17"/>
              </w:rPr>
              <w:t>p95 &lt; 1 ms</w:t>
            </w:r>
            <w:r>
              <w:rPr>
                <w:sz w:val="17"/>
                <w:szCs w:val="17"/>
                <w:rtl/>
              </w:rPr>
              <w:t xml:space="preserve">؛ الاستدلال </w:t>
            </w:r>
            <w:r>
              <w:rPr>
                <w:sz w:val="17"/>
                <w:szCs w:val="17"/>
              </w:rPr>
              <w:t>60/65/321 ms (p95/p99/max)</w:t>
            </w:r>
            <w:r>
              <w:rPr>
                <w:sz w:val="17"/>
                <w:szCs w:val="17"/>
                <w:rtl/>
              </w:rPr>
              <w:t xml:space="preserve">؛ تأخر الحلقة </w:t>
            </w:r>
            <w:r>
              <w:rPr>
                <w:sz w:val="17"/>
                <w:szCs w:val="17"/>
              </w:rPr>
              <w:t>p99 ≈ 2 ms</w:t>
            </w:r>
          </w:p>
        </w:tc>
      </w:tr>
      <w:tr w:rsidR="00460031" w14:paraId="09BF1E0C" w14:textId="77777777">
        <w:tc>
          <w:tcPr>
            <w:tcW w:w="1556" w:type="dxa"/>
            <w:shd w:val="clear" w:color="auto" w:fill="F2F7F9"/>
            <w:tcMar>
              <w:top w:w="60" w:type="dxa"/>
              <w:left w:w="90" w:type="dxa"/>
              <w:bottom w:w="60" w:type="dxa"/>
              <w:right w:w="90" w:type="dxa"/>
            </w:tcMar>
            <w:vAlign w:val="center"/>
          </w:tcPr>
          <w:p w14:paraId="7463DE62" w14:textId="77777777" w:rsidR="00460031" w:rsidRDefault="00000000" w:rsidP="00010C23">
            <w:pPr>
              <w:bidi/>
              <w:spacing w:after="20" w:line="260" w:lineRule="auto"/>
            </w:pPr>
            <w:r>
              <w:rPr>
                <w:sz w:val="17"/>
                <w:szCs w:val="17"/>
                <w:rtl/>
              </w:rPr>
              <w:t>خط الأساس، الكلام</w:t>
            </w:r>
          </w:p>
        </w:tc>
        <w:tc>
          <w:tcPr>
            <w:tcW w:w="2281" w:type="dxa"/>
            <w:shd w:val="clear" w:color="auto" w:fill="F2F7F9"/>
            <w:tcMar>
              <w:top w:w="60" w:type="dxa"/>
              <w:left w:w="90" w:type="dxa"/>
              <w:bottom w:w="60" w:type="dxa"/>
              <w:right w:w="90" w:type="dxa"/>
            </w:tcMar>
            <w:vAlign w:val="center"/>
          </w:tcPr>
          <w:p w14:paraId="365747B8" w14:textId="77777777" w:rsidR="00460031" w:rsidRDefault="00000000" w:rsidP="00010C23">
            <w:pPr>
              <w:bidi/>
              <w:spacing w:after="20" w:line="260" w:lineRule="auto"/>
            </w:pPr>
            <w:r>
              <w:rPr>
                <w:sz w:val="17"/>
                <w:szCs w:val="17"/>
                <w:rtl/>
              </w:rPr>
              <w:t>جلسة واحدة</w:t>
            </w:r>
          </w:p>
        </w:tc>
        <w:tc>
          <w:tcPr>
            <w:tcW w:w="5523" w:type="dxa"/>
            <w:shd w:val="clear" w:color="auto" w:fill="F2F7F9"/>
            <w:tcMar>
              <w:top w:w="60" w:type="dxa"/>
              <w:left w:w="90" w:type="dxa"/>
              <w:bottom w:w="60" w:type="dxa"/>
              <w:right w:w="90" w:type="dxa"/>
            </w:tcMar>
            <w:vAlign w:val="center"/>
          </w:tcPr>
          <w:p w14:paraId="4D6729E5" w14:textId="77777777" w:rsidR="00460031" w:rsidRDefault="00000000" w:rsidP="00010C23">
            <w:pPr>
              <w:bidi/>
              <w:spacing w:after="20" w:line="260" w:lineRule="auto"/>
            </w:pPr>
            <w:r>
              <w:rPr>
                <w:sz w:val="17"/>
                <w:szCs w:val="17"/>
              </w:rPr>
              <w:t>TTFR p95 = 2.77 s</w:t>
            </w:r>
            <w:r>
              <w:rPr>
                <w:sz w:val="17"/>
                <w:szCs w:val="17"/>
                <w:rtl/>
              </w:rPr>
              <w:t xml:space="preserve">؛ إيقاع 250.0 مث وسيطاً بانحراف </w:t>
            </w:r>
            <w:r>
              <w:rPr>
                <w:sz w:val="17"/>
                <w:szCs w:val="17"/>
              </w:rPr>
              <w:t>p95 = 1.18 ms</w:t>
            </w:r>
            <w:r>
              <w:rPr>
                <w:sz w:val="17"/>
                <w:szCs w:val="17"/>
                <w:rtl/>
              </w:rPr>
              <w:t xml:space="preserve">؛ 4 نتائج/ث؛ الاستدلال </w:t>
            </w:r>
            <w:r>
              <w:rPr>
                <w:sz w:val="17"/>
                <w:szCs w:val="17"/>
              </w:rPr>
              <w:t>p95 = 154 ms</w:t>
            </w:r>
          </w:p>
        </w:tc>
      </w:tr>
      <w:tr w:rsidR="00460031" w14:paraId="1140EF3C" w14:textId="77777777">
        <w:tc>
          <w:tcPr>
            <w:tcW w:w="1556" w:type="dxa"/>
            <w:tcMar>
              <w:top w:w="60" w:type="dxa"/>
              <w:left w:w="90" w:type="dxa"/>
              <w:bottom w:w="60" w:type="dxa"/>
              <w:right w:w="90" w:type="dxa"/>
            </w:tcMar>
            <w:vAlign w:val="center"/>
          </w:tcPr>
          <w:p w14:paraId="03F05C66" w14:textId="77777777" w:rsidR="00460031" w:rsidRDefault="00000000" w:rsidP="00010C23">
            <w:pPr>
              <w:bidi/>
              <w:spacing w:after="20" w:line="260" w:lineRule="auto"/>
            </w:pPr>
            <w:r>
              <w:rPr>
                <w:sz w:val="17"/>
                <w:szCs w:val="17"/>
                <w:rtl/>
              </w:rPr>
              <w:t>الحمل</w:t>
            </w:r>
          </w:p>
        </w:tc>
        <w:tc>
          <w:tcPr>
            <w:tcW w:w="2281" w:type="dxa"/>
            <w:tcMar>
              <w:top w:w="60" w:type="dxa"/>
              <w:left w:w="90" w:type="dxa"/>
              <w:bottom w:w="60" w:type="dxa"/>
              <w:right w:w="90" w:type="dxa"/>
            </w:tcMar>
            <w:vAlign w:val="center"/>
          </w:tcPr>
          <w:p w14:paraId="371564B6" w14:textId="77777777" w:rsidR="00460031" w:rsidRDefault="00000000" w:rsidP="00010C23">
            <w:pPr>
              <w:bidi/>
              <w:spacing w:after="20" w:line="260" w:lineRule="auto"/>
            </w:pPr>
            <w:r>
              <w:rPr>
                <w:sz w:val="17"/>
                <w:szCs w:val="17"/>
                <w:rtl/>
              </w:rPr>
              <w:t>جلستان (نصفان)</w:t>
            </w:r>
          </w:p>
        </w:tc>
        <w:tc>
          <w:tcPr>
            <w:tcW w:w="5523" w:type="dxa"/>
            <w:tcMar>
              <w:top w:w="60" w:type="dxa"/>
              <w:left w:w="90" w:type="dxa"/>
              <w:bottom w:w="60" w:type="dxa"/>
              <w:right w:w="90" w:type="dxa"/>
            </w:tcMar>
            <w:vAlign w:val="center"/>
          </w:tcPr>
          <w:p w14:paraId="4AC561AC" w14:textId="77777777" w:rsidR="00460031" w:rsidRDefault="00000000" w:rsidP="00010C23">
            <w:pPr>
              <w:bidi/>
              <w:spacing w:after="20" w:line="260" w:lineRule="auto"/>
            </w:pPr>
            <w:r>
              <w:rPr>
                <w:sz w:val="17"/>
                <w:szCs w:val="17"/>
                <w:rtl/>
              </w:rPr>
              <w:t xml:space="preserve">التزام </w:t>
            </w:r>
            <w:r>
              <w:rPr>
                <w:sz w:val="17"/>
                <w:szCs w:val="17"/>
              </w:rPr>
              <w:t>2/2</w:t>
            </w:r>
            <w:r>
              <w:rPr>
                <w:sz w:val="17"/>
                <w:szCs w:val="17"/>
                <w:rtl/>
              </w:rPr>
              <w:t xml:space="preserve">؛ زمن الخادم </w:t>
            </w:r>
            <w:r>
              <w:rPr>
                <w:sz w:val="17"/>
                <w:szCs w:val="17"/>
              </w:rPr>
              <w:t>p95 = 81–84 ms</w:t>
            </w:r>
            <w:r>
              <w:rPr>
                <w:sz w:val="17"/>
                <w:szCs w:val="17"/>
                <w:rtl/>
              </w:rPr>
              <w:t xml:space="preserve">، والأقصى </w:t>
            </w:r>
            <w:r>
              <w:rPr>
                <w:sz w:val="17"/>
                <w:szCs w:val="17"/>
              </w:rPr>
              <w:t>350 ms</w:t>
            </w:r>
          </w:p>
        </w:tc>
      </w:tr>
      <w:tr w:rsidR="00460031" w14:paraId="1B5E8CA8" w14:textId="77777777">
        <w:tc>
          <w:tcPr>
            <w:tcW w:w="1556" w:type="dxa"/>
            <w:shd w:val="clear" w:color="auto" w:fill="F2F7F9"/>
            <w:tcMar>
              <w:top w:w="60" w:type="dxa"/>
              <w:left w:w="90" w:type="dxa"/>
              <w:bottom w:w="60" w:type="dxa"/>
              <w:right w:w="90" w:type="dxa"/>
            </w:tcMar>
            <w:vAlign w:val="center"/>
          </w:tcPr>
          <w:p w14:paraId="03268BEB" w14:textId="77777777" w:rsidR="00460031" w:rsidRDefault="00000000" w:rsidP="00010C23">
            <w:pPr>
              <w:bidi/>
              <w:spacing w:after="20" w:line="260" w:lineRule="auto"/>
            </w:pPr>
            <w:r>
              <w:rPr>
                <w:sz w:val="17"/>
                <w:szCs w:val="17"/>
                <w:rtl/>
              </w:rPr>
              <w:t>الإجهاد — سقف التزامن</w:t>
            </w:r>
          </w:p>
        </w:tc>
        <w:tc>
          <w:tcPr>
            <w:tcW w:w="2281" w:type="dxa"/>
            <w:shd w:val="clear" w:color="auto" w:fill="F2F7F9"/>
            <w:tcMar>
              <w:top w:w="60" w:type="dxa"/>
              <w:left w:w="90" w:type="dxa"/>
              <w:bottom w:w="60" w:type="dxa"/>
              <w:right w:w="90" w:type="dxa"/>
            </w:tcMar>
            <w:vAlign w:val="center"/>
          </w:tcPr>
          <w:p w14:paraId="78D275E8" w14:textId="77777777" w:rsidR="00460031" w:rsidRDefault="00000000" w:rsidP="00010C23">
            <w:pPr>
              <w:bidi/>
              <w:spacing w:after="20" w:line="260" w:lineRule="auto"/>
            </w:pPr>
            <w:r>
              <w:rPr>
                <w:sz w:val="17"/>
                <w:szCs w:val="17"/>
                <w:rtl/>
              </w:rPr>
              <w:t>تصعيد حتى الكسر</w:t>
            </w:r>
          </w:p>
        </w:tc>
        <w:tc>
          <w:tcPr>
            <w:tcW w:w="5523" w:type="dxa"/>
            <w:shd w:val="clear" w:color="auto" w:fill="F2F7F9"/>
            <w:tcMar>
              <w:top w:w="60" w:type="dxa"/>
              <w:left w:w="90" w:type="dxa"/>
              <w:bottom w:w="60" w:type="dxa"/>
              <w:right w:w="90" w:type="dxa"/>
            </w:tcMar>
            <w:vAlign w:val="center"/>
          </w:tcPr>
          <w:p w14:paraId="3D0246AF" w14:textId="77777777" w:rsidR="00460031" w:rsidRDefault="00000000" w:rsidP="00010C23">
            <w:pPr>
              <w:bidi/>
              <w:spacing w:after="20" w:line="260" w:lineRule="auto"/>
            </w:pPr>
            <w:r>
              <w:rPr>
                <w:sz w:val="17"/>
                <w:szCs w:val="17"/>
                <w:rtl/>
              </w:rPr>
              <w:t xml:space="preserve">النصفان: </w:t>
            </w:r>
            <w:r>
              <w:rPr>
                <w:sz w:val="17"/>
                <w:szCs w:val="17"/>
              </w:rPr>
              <w:t>n=1 ✓ · n=2 ✓ (2/2) · n=3 ✗ (0/3)</w:t>
            </w:r>
            <w:r>
              <w:rPr>
                <w:sz w:val="17"/>
                <w:szCs w:val="17"/>
                <w:rtl/>
              </w:rPr>
              <w:t xml:space="preserve"> حيث </w:t>
            </w:r>
            <w:r>
              <w:rPr>
                <w:sz w:val="17"/>
                <w:szCs w:val="17"/>
              </w:rPr>
              <w:t>p95 = 124 ms</w:t>
            </w:r>
            <w:r>
              <w:rPr>
                <w:sz w:val="17"/>
                <w:szCs w:val="17"/>
                <w:rtl/>
              </w:rPr>
              <w:t xml:space="preserve"> ما يزال دون بوابة </w:t>
            </w:r>
            <w:r>
              <w:rPr>
                <w:sz w:val="17"/>
                <w:szCs w:val="17"/>
              </w:rPr>
              <w:t>140 ms</w:t>
            </w:r>
            <w:r>
              <w:rPr>
                <w:sz w:val="17"/>
                <w:szCs w:val="17"/>
                <w:rtl/>
              </w:rPr>
              <w:t xml:space="preserve"> لكن الأقصى </w:t>
            </w:r>
            <w:r>
              <w:rPr>
                <w:sz w:val="17"/>
                <w:szCs w:val="17"/>
              </w:rPr>
              <w:t>1231 ms</w:t>
            </w:r>
            <w:r>
              <w:rPr>
                <w:sz w:val="17"/>
                <w:szCs w:val="17"/>
                <w:rtl/>
              </w:rPr>
              <w:t xml:space="preserve"> — فالركبة ذيليّة الطابع لا تشبّعُ حوسبة (استخدام </w:t>
            </w:r>
            <w:r>
              <w:rPr>
                <w:sz w:val="17"/>
                <w:szCs w:val="17"/>
              </w:rPr>
              <w:t>GPU ≈ 32%</w:t>
            </w:r>
            <w:r>
              <w:rPr>
                <w:sz w:val="17"/>
                <w:szCs w:val="17"/>
                <w:rtl/>
              </w:rPr>
              <w:t xml:space="preserve"> وسيطاً). </w:t>
            </w:r>
            <w:r>
              <w:rPr>
                <w:b/>
                <w:bCs/>
                <w:sz w:val="17"/>
                <w:szCs w:val="17"/>
                <w:rtl/>
              </w:rPr>
              <w:t>السقف = 3.</w:t>
            </w:r>
            <w:r>
              <w:rPr>
                <w:sz w:val="17"/>
                <w:szCs w:val="17"/>
                <w:rtl/>
              </w:rPr>
              <w:t xml:space="preserve"> الكلام: السقف = 1 بحكم تعريف الإيقاع</w:t>
            </w:r>
          </w:p>
        </w:tc>
      </w:tr>
      <w:tr w:rsidR="00460031" w14:paraId="330BCD96" w14:textId="77777777">
        <w:tc>
          <w:tcPr>
            <w:tcW w:w="1556" w:type="dxa"/>
            <w:tcMar>
              <w:top w:w="60" w:type="dxa"/>
              <w:left w:w="90" w:type="dxa"/>
              <w:bottom w:w="60" w:type="dxa"/>
              <w:right w:w="90" w:type="dxa"/>
            </w:tcMar>
            <w:vAlign w:val="center"/>
          </w:tcPr>
          <w:p w14:paraId="1546BDC9" w14:textId="77777777" w:rsidR="00460031" w:rsidRDefault="00000000" w:rsidP="00010C23">
            <w:pPr>
              <w:bidi/>
              <w:spacing w:after="20" w:line="260" w:lineRule="auto"/>
            </w:pPr>
            <w:r>
              <w:rPr>
                <w:sz w:val="17"/>
                <w:szCs w:val="17"/>
                <w:rtl/>
              </w:rPr>
              <w:t>الاندفاعة</w:t>
            </w:r>
          </w:p>
        </w:tc>
        <w:tc>
          <w:tcPr>
            <w:tcW w:w="2281" w:type="dxa"/>
            <w:tcMar>
              <w:top w:w="60" w:type="dxa"/>
              <w:left w:w="90" w:type="dxa"/>
              <w:bottom w:w="60" w:type="dxa"/>
              <w:right w:w="90" w:type="dxa"/>
            </w:tcMar>
            <w:vAlign w:val="center"/>
          </w:tcPr>
          <w:p w14:paraId="55EB76B3" w14:textId="77777777" w:rsidR="00460031" w:rsidRDefault="00000000" w:rsidP="00010C23">
            <w:pPr>
              <w:bidi/>
              <w:spacing w:after="20" w:line="260" w:lineRule="auto"/>
            </w:pPr>
            <w:r>
              <w:rPr>
                <w:sz w:val="17"/>
                <w:szCs w:val="17"/>
                <w:rtl/>
              </w:rPr>
              <w:t>4 فتحات دفعة واحدة من السكون</w:t>
            </w:r>
          </w:p>
        </w:tc>
        <w:tc>
          <w:tcPr>
            <w:tcW w:w="5523" w:type="dxa"/>
            <w:tcMar>
              <w:top w:w="60" w:type="dxa"/>
              <w:left w:w="90" w:type="dxa"/>
              <w:bottom w:w="60" w:type="dxa"/>
              <w:right w:w="90" w:type="dxa"/>
            </w:tcMar>
            <w:vAlign w:val="center"/>
          </w:tcPr>
          <w:p w14:paraId="45359116" w14:textId="77777777" w:rsidR="00460031" w:rsidRDefault="00000000" w:rsidP="00010C23">
            <w:pPr>
              <w:bidi/>
              <w:spacing w:after="20" w:line="260" w:lineRule="auto"/>
            </w:pPr>
            <w:r>
              <w:rPr>
                <w:sz w:val="17"/>
                <w:szCs w:val="17"/>
                <w:rtl/>
              </w:rPr>
              <w:t>نجاة 4/4؛ أسوأ زمن لبلوغ نافذة التزام 11.8 ث</w:t>
            </w:r>
          </w:p>
        </w:tc>
      </w:tr>
      <w:tr w:rsidR="00460031" w14:paraId="7BF43DE9" w14:textId="77777777">
        <w:tc>
          <w:tcPr>
            <w:tcW w:w="1556" w:type="dxa"/>
            <w:shd w:val="clear" w:color="auto" w:fill="F2F7F9"/>
            <w:tcMar>
              <w:top w:w="60" w:type="dxa"/>
              <w:left w:w="90" w:type="dxa"/>
              <w:bottom w:w="60" w:type="dxa"/>
              <w:right w:w="90" w:type="dxa"/>
            </w:tcMar>
            <w:vAlign w:val="center"/>
          </w:tcPr>
          <w:p w14:paraId="66DAD01A" w14:textId="77777777" w:rsidR="00460031" w:rsidRDefault="00000000" w:rsidP="00010C23">
            <w:pPr>
              <w:bidi/>
              <w:spacing w:after="20" w:line="260" w:lineRule="auto"/>
            </w:pPr>
            <w:r>
              <w:rPr>
                <w:sz w:val="17"/>
                <w:szCs w:val="17"/>
                <w:rtl/>
              </w:rPr>
              <w:t>الثبات المديد</w:t>
            </w:r>
          </w:p>
        </w:tc>
        <w:tc>
          <w:tcPr>
            <w:tcW w:w="2281" w:type="dxa"/>
            <w:shd w:val="clear" w:color="auto" w:fill="F2F7F9"/>
            <w:tcMar>
              <w:top w:w="60" w:type="dxa"/>
              <w:left w:w="90" w:type="dxa"/>
              <w:bottom w:w="60" w:type="dxa"/>
              <w:right w:w="90" w:type="dxa"/>
            </w:tcMar>
            <w:vAlign w:val="center"/>
          </w:tcPr>
          <w:p w14:paraId="736E62C3" w14:textId="77777777" w:rsidR="00460031" w:rsidRDefault="00000000" w:rsidP="00010C23">
            <w:pPr>
              <w:bidi/>
              <w:spacing w:after="20" w:line="260" w:lineRule="auto"/>
            </w:pPr>
            <w:r>
              <w:rPr>
                <w:sz w:val="17"/>
                <w:szCs w:val="17"/>
                <w:rtl/>
              </w:rPr>
              <w:t>30 دقيقة متصلة</w:t>
            </w:r>
          </w:p>
        </w:tc>
        <w:tc>
          <w:tcPr>
            <w:tcW w:w="5523" w:type="dxa"/>
            <w:shd w:val="clear" w:color="auto" w:fill="F2F7F9"/>
            <w:tcMar>
              <w:top w:w="60" w:type="dxa"/>
              <w:left w:w="90" w:type="dxa"/>
              <w:bottom w:w="60" w:type="dxa"/>
              <w:right w:w="90" w:type="dxa"/>
            </w:tcMar>
            <w:vAlign w:val="center"/>
          </w:tcPr>
          <w:p w14:paraId="6CCFD390" w14:textId="77777777" w:rsidR="00460031" w:rsidRDefault="00000000" w:rsidP="00010C23">
            <w:pPr>
              <w:bidi/>
              <w:spacing w:after="20" w:line="260" w:lineRule="auto"/>
            </w:pPr>
            <w:r>
              <w:rPr>
                <w:sz w:val="17"/>
                <w:szCs w:val="17"/>
                <w:rtl/>
              </w:rPr>
              <w:t xml:space="preserve">كلام: ميل ذاكرة العملية 0.086 ميبي/دقيقة، ونمو </w:t>
            </w:r>
            <w:r>
              <w:rPr>
                <w:sz w:val="17"/>
                <w:szCs w:val="17"/>
              </w:rPr>
              <w:t>GPU +93 MiB</w:t>
            </w:r>
            <w:r>
              <w:rPr>
                <w:sz w:val="17"/>
                <w:szCs w:val="17"/>
                <w:rtl/>
              </w:rPr>
              <w:t xml:space="preserve"> متباطئاً؛ نصفان (بلا حفظ تشخيصي): ذاكرة 1.03 ميبي/دقيقة (3% فوق الحد، ضجيجُ مقدِّرٍ على ذيل 20 دقيقة — أُبقي الحد ولم يُلَيَّن)</w:t>
            </w:r>
          </w:p>
        </w:tc>
      </w:tr>
      <w:tr w:rsidR="00460031" w14:paraId="6ED8A75D" w14:textId="77777777">
        <w:tc>
          <w:tcPr>
            <w:tcW w:w="1556" w:type="dxa"/>
            <w:tcMar>
              <w:top w:w="60" w:type="dxa"/>
              <w:left w:w="90" w:type="dxa"/>
              <w:bottom w:w="60" w:type="dxa"/>
              <w:right w:w="90" w:type="dxa"/>
            </w:tcMar>
            <w:vAlign w:val="center"/>
          </w:tcPr>
          <w:p w14:paraId="63F8048F" w14:textId="77777777" w:rsidR="00460031" w:rsidRDefault="00000000" w:rsidP="00010C23">
            <w:pPr>
              <w:bidi/>
              <w:spacing w:after="20" w:line="260" w:lineRule="auto"/>
            </w:pPr>
            <w:r>
              <w:rPr>
                <w:sz w:val="17"/>
                <w:szCs w:val="17"/>
                <w:rtl/>
              </w:rPr>
              <w:t>التبديل</w:t>
            </w:r>
          </w:p>
        </w:tc>
        <w:tc>
          <w:tcPr>
            <w:tcW w:w="2281" w:type="dxa"/>
            <w:tcMar>
              <w:top w:w="60" w:type="dxa"/>
              <w:left w:w="90" w:type="dxa"/>
              <w:bottom w:w="60" w:type="dxa"/>
              <w:right w:w="90" w:type="dxa"/>
            </w:tcMar>
            <w:vAlign w:val="center"/>
          </w:tcPr>
          <w:p w14:paraId="3CD3D7F6" w14:textId="77777777" w:rsidR="00460031" w:rsidRDefault="00000000" w:rsidP="00010C23">
            <w:pPr>
              <w:bidi/>
              <w:spacing w:after="20" w:line="260" w:lineRule="auto"/>
            </w:pPr>
            <w:r>
              <w:rPr>
                <w:sz w:val="17"/>
                <w:szCs w:val="17"/>
                <w:rtl/>
              </w:rPr>
              <w:t xml:space="preserve">100 دورة </w:t>
            </w:r>
            <w:r>
              <w:rPr>
                <w:sz w:val="17"/>
                <w:szCs w:val="17"/>
              </w:rPr>
              <w:t>sonicsight ↔ multisensory</w:t>
            </w:r>
            <w:r>
              <w:rPr>
                <w:sz w:val="17"/>
                <w:szCs w:val="17"/>
                <w:rtl/>
              </w:rPr>
              <w:t xml:space="preserve"> تحت التدفق</w:t>
            </w:r>
          </w:p>
        </w:tc>
        <w:tc>
          <w:tcPr>
            <w:tcW w:w="5523" w:type="dxa"/>
            <w:tcMar>
              <w:top w:w="60" w:type="dxa"/>
              <w:left w:w="90" w:type="dxa"/>
              <w:bottom w:w="60" w:type="dxa"/>
              <w:right w:w="90" w:type="dxa"/>
            </w:tcMar>
            <w:vAlign w:val="center"/>
          </w:tcPr>
          <w:p w14:paraId="2610D56E" w14:textId="77777777" w:rsidR="00460031" w:rsidRDefault="00000000" w:rsidP="00010C23">
            <w:pPr>
              <w:bidi/>
              <w:spacing w:after="20" w:line="260" w:lineRule="auto"/>
            </w:pPr>
            <w:r>
              <w:rPr>
                <w:sz w:val="17"/>
                <w:szCs w:val="17"/>
                <w:rtl/>
              </w:rPr>
              <w:t xml:space="preserve">صدى معرِّف صحيح </w:t>
            </w:r>
            <w:r>
              <w:rPr>
                <w:sz w:val="17"/>
                <w:szCs w:val="17"/>
              </w:rPr>
              <w:t>1.000</w:t>
            </w:r>
            <w:r>
              <w:rPr>
                <w:sz w:val="17"/>
                <w:szCs w:val="17"/>
                <w:rtl/>
              </w:rPr>
              <w:t xml:space="preserve">؛ ذاكرة العملية </w:t>
            </w:r>
            <w:r>
              <w:rPr>
                <w:sz w:val="17"/>
                <w:szCs w:val="17"/>
              </w:rPr>
              <w:t>−0.04%</w:t>
            </w:r>
            <w:r>
              <w:rPr>
                <w:sz w:val="17"/>
                <w:szCs w:val="17"/>
                <w:rtl/>
              </w:rPr>
              <w:t xml:space="preserve">؛ </w:t>
            </w:r>
            <w:r>
              <w:rPr>
                <w:sz w:val="17"/>
                <w:szCs w:val="17"/>
              </w:rPr>
              <w:t>GPU +11 MiB</w:t>
            </w:r>
            <w:r>
              <w:rPr>
                <w:sz w:val="17"/>
                <w:szCs w:val="17"/>
                <w:rtl/>
              </w:rPr>
              <w:t xml:space="preserve"> — لا تسرّبَ حالةٍ بين الإطارين</w:t>
            </w:r>
          </w:p>
        </w:tc>
      </w:tr>
      <w:tr w:rsidR="00460031" w14:paraId="7380B90C" w14:textId="77777777">
        <w:tc>
          <w:tcPr>
            <w:tcW w:w="1556" w:type="dxa"/>
            <w:shd w:val="clear" w:color="auto" w:fill="F2F7F9"/>
            <w:tcMar>
              <w:top w:w="60" w:type="dxa"/>
              <w:left w:w="90" w:type="dxa"/>
              <w:bottom w:w="60" w:type="dxa"/>
              <w:right w:w="90" w:type="dxa"/>
            </w:tcMar>
            <w:vAlign w:val="center"/>
          </w:tcPr>
          <w:p w14:paraId="089982CA" w14:textId="77777777" w:rsidR="00460031" w:rsidRDefault="00000000" w:rsidP="00010C23">
            <w:pPr>
              <w:bidi/>
              <w:spacing w:after="20" w:line="260" w:lineRule="auto"/>
            </w:pPr>
            <w:r>
              <w:rPr>
                <w:sz w:val="17"/>
                <w:szCs w:val="17"/>
                <w:rtl/>
              </w:rPr>
              <w:t>حقن الأعطال</w:t>
            </w:r>
          </w:p>
        </w:tc>
        <w:tc>
          <w:tcPr>
            <w:tcW w:w="2281" w:type="dxa"/>
            <w:shd w:val="clear" w:color="auto" w:fill="F2F7F9"/>
            <w:tcMar>
              <w:top w:w="60" w:type="dxa"/>
              <w:left w:w="90" w:type="dxa"/>
              <w:bottom w:w="60" w:type="dxa"/>
              <w:right w:w="90" w:type="dxa"/>
            </w:tcMar>
            <w:vAlign w:val="center"/>
          </w:tcPr>
          <w:p w14:paraId="043B375C" w14:textId="77777777" w:rsidR="00460031" w:rsidRDefault="00000000" w:rsidP="00010C23">
            <w:pPr>
              <w:bidi/>
              <w:spacing w:after="20" w:line="260" w:lineRule="auto"/>
            </w:pPr>
            <w:r>
              <w:rPr>
                <w:sz w:val="17"/>
                <w:szCs w:val="17"/>
                <w:rtl/>
              </w:rPr>
              <w:t>7 مدخلات مشوَّهة + رسائل متضخمة + وسائط منحلّة + 50 انقطاعاً مفاجئاً</w:t>
            </w:r>
          </w:p>
        </w:tc>
        <w:tc>
          <w:tcPr>
            <w:tcW w:w="5523" w:type="dxa"/>
            <w:shd w:val="clear" w:color="auto" w:fill="F2F7F9"/>
            <w:tcMar>
              <w:top w:w="60" w:type="dxa"/>
              <w:left w:w="90" w:type="dxa"/>
              <w:bottom w:w="60" w:type="dxa"/>
              <w:right w:w="90" w:type="dxa"/>
            </w:tcMar>
            <w:vAlign w:val="center"/>
          </w:tcPr>
          <w:p w14:paraId="6EC76BD5" w14:textId="77777777" w:rsidR="00460031" w:rsidRDefault="00000000" w:rsidP="00010C23">
            <w:pPr>
              <w:bidi/>
              <w:spacing w:after="20" w:line="260" w:lineRule="auto"/>
            </w:pPr>
            <w:r>
              <w:rPr>
                <w:sz w:val="17"/>
                <w:szCs w:val="17"/>
                <w:rtl/>
              </w:rPr>
              <w:t xml:space="preserve">احتواء 7/7 دون مساس الجلسة السليمة؛ رفضٌ عند النقل للمتضخّمة؛ سلوك معرَّف 7/7 للمنحلّة (زمن الخادم أثناءها </w:t>
            </w:r>
            <w:r>
              <w:rPr>
                <w:sz w:val="17"/>
                <w:szCs w:val="17"/>
              </w:rPr>
              <w:t>p95 = 84 ms</w:t>
            </w:r>
            <w:r>
              <w:rPr>
                <w:sz w:val="17"/>
                <w:szCs w:val="17"/>
                <w:rtl/>
              </w:rPr>
              <w:t xml:space="preserve">)؛ توازن الفتح/الإغلاق </w:t>
            </w:r>
            <w:r>
              <w:rPr>
                <w:sz w:val="17"/>
                <w:szCs w:val="17"/>
              </w:rPr>
              <w:t>= 0</w:t>
            </w:r>
          </w:p>
        </w:tc>
      </w:tr>
    </w:tbl>
    <w:p w14:paraId="2C47E624" w14:textId="77777777" w:rsidR="00460031" w:rsidRDefault="00000000">
      <w:pPr>
        <w:bidi/>
        <w:spacing w:before="60" w:after="260"/>
        <w:jc w:val="center"/>
      </w:pPr>
      <w:r>
        <w:rPr>
          <w:b/>
          <w:bCs/>
          <w:color w:val="5A6472"/>
          <w:sz w:val="20"/>
          <w:szCs w:val="20"/>
          <w:rtl/>
        </w:rPr>
        <w:t>الجدول 6: نتائج سيناريوهات الحمل والإجهاد — الحالة النهائية بعد إصلاحات الحملات em2–em4.</w:t>
      </w:r>
    </w:p>
    <w:p w14:paraId="5D54B264" w14:textId="77777777" w:rsidR="00460031" w:rsidRDefault="00000000" w:rsidP="00010C23">
      <w:pPr>
        <w:bidi/>
        <w:spacing w:line="300" w:lineRule="auto"/>
      </w:pPr>
      <w:r>
        <w:rPr>
          <w:rtl/>
        </w:rPr>
        <w:lastRenderedPageBreak/>
        <w:t xml:space="preserve">وقِيست إقامة الذاكرة الرسومية على مدار الحملة كاملة (سؤالٌ لم يكن مقيساً من قبل وكان أكبر مخاطرة نشرٍ غير مكمَّمة): البطاقة </w:t>
      </w:r>
      <w:r>
        <w:t>GTX 1660 Ti</w:t>
      </w:r>
      <w:r>
        <w:rPr>
          <w:rtl/>
        </w:rPr>
        <w:t xml:space="preserve"> بسعة 6144 ميبي بايت:</w:t>
      </w:r>
    </w:p>
    <w:tbl>
      <w:tblPr>
        <w:bidiVisual/>
        <w:tblW w:w="9360" w:type="dxa"/>
        <w:tblBorders>
          <w:top w:val="single" w:sz="4" w:space="0" w:color="C9D4DA"/>
          <w:left w:val="single" w:sz="4" w:space="0" w:color="C9D4DA"/>
          <w:bottom w:val="single" w:sz="4" w:space="0" w:color="C9D4DA"/>
          <w:right w:val="single" w:sz="4" w:space="0" w:color="C9D4DA"/>
          <w:insideH w:val="single" w:sz="4" w:space="0" w:color="C9D4DA"/>
          <w:insideV w:val="single" w:sz="4" w:space="0" w:color="C9D4DA"/>
        </w:tblBorders>
        <w:tblCellMar>
          <w:left w:w="10" w:type="dxa"/>
          <w:right w:w="10" w:type="dxa"/>
        </w:tblCellMar>
        <w:tblLook w:val="04A0" w:firstRow="1" w:lastRow="0" w:firstColumn="1" w:lastColumn="0" w:noHBand="0" w:noVBand="1"/>
      </w:tblPr>
      <w:tblGrid>
        <w:gridCol w:w="5082"/>
        <w:gridCol w:w="2139"/>
        <w:gridCol w:w="2139"/>
      </w:tblGrid>
      <w:tr w:rsidR="00460031" w14:paraId="617856ED" w14:textId="77777777">
        <w:trPr>
          <w:tblHeader/>
        </w:trPr>
        <w:tc>
          <w:tcPr>
            <w:tcW w:w="5081" w:type="dxa"/>
            <w:shd w:val="clear" w:color="auto" w:fill="155E75"/>
            <w:tcMar>
              <w:top w:w="60" w:type="dxa"/>
              <w:left w:w="90" w:type="dxa"/>
              <w:bottom w:w="60" w:type="dxa"/>
              <w:right w:w="90" w:type="dxa"/>
            </w:tcMar>
            <w:vAlign w:val="center"/>
          </w:tcPr>
          <w:p w14:paraId="154C92D4" w14:textId="77777777" w:rsidR="00460031" w:rsidRDefault="00000000" w:rsidP="00010C23">
            <w:pPr>
              <w:bidi/>
              <w:spacing w:after="20" w:line="260" w:lineRule="auto"/>
            </w:pPr>
            <w:r>
              <w:rPr>
                <w:b/>
                <w:bCs/>
                <w:color w:val="FFFFFF"/>
                <w:sz w:val="19"/>
                <w:szCs w:val="19"/>
                <w:rtl/>
              </w:rPr>
              <w:t>المرحلة</w:t>
            </w:r>
          </w:p>
        </w:tc>
        <w:tc>
          <w:tcPr>
            <w:tcW w:w="2139" w:type="dxa"/>
            <w:shd w:val="clear" w:color="auto" w:fill="155E75"/>
            <w:tcMar>
              <w:top w:w="60" w:type="dxa"/>
              <w:left w:w="90" w:type="dxa"/>
              <w:bottom w:w="60" w:type="dxa"/>
              <w:right w:w="90" w:type="dxa"/>
            </w:tcMar>
            <w:vAlign w:val="center"/>
          </w:tcPr>
          <w:p w14:paraId="35A98317" w14:textId="77777777" w:rsidR="00460031" w:rsidRDefault="00000000" w:rsidP="00010C23">
            <w:pPr>
              <w:bidi/>
              <w:spacing w:after="20" w:line="260" w:lineRule="auto"/>
            </w:pPr>
            <w:r>
              <w:rPr>
                <w:b/>
                <w:bCs/>
                <w:color w:val="FFFFFF"/>
                <w:sz w:val="19"/>
                <w:szCs w:val="19"/>
                <w:rtl/>
              </w:rPr>
              <w:t>مستعمَل (ميبي بايت)</w:t>
            </w:r>
          </w:p>
        </w:tc>
        <w:tc>
          <w:tcPr>
            <w:tcW w:w="2139" w:type="dxa"/>
            <w:shd w:val="clear" w:color="auto" w:fill="155E75"/>
            <w:tcMar>
              <w:top w:w="60" w:type="dxa"/>
              <w:left w:w="90" w:type="dxa"/>
              <w:bottom w:w="60" w:type="dxa"/>
              <w:right w:w="90" w:type="dxa"/>
            </w:tcMar>
            <w:vAlign w:val="center"/>
          </w:tcPr>
          <w:p w14:paraId="4316EC69" w14:textId="77777777" w:rsidR="00460031" w:rsidRDefault="00000000" w:rsidP="00010C23">
            <w:pPr>
              <w:bidi/>
              <w:spacing w:after="20" w:line="260" w:lineRule="auto"/>
            </w:pPr>
            <w:r>
              <w:rPr>
                <w:b/>
                <w:bCs/>
                <w:color w:val="FFFFFF"/>
                <w:sz w:val="19"/>
                <w:szCs w:val="19"/>
                <w:rtl/>
              </w:rPr>
              <w:t>حرّ (ميبي بايت)</w:t>
            </w:r>
          </w:p>
        </w:tc>
      </w:tr>
      <w:tr w:rsidR="00460031" w14:paraId="2F8327CA" w14:textId="77777777">
        <w:tc>
          <w:tcPr>
            <w:tcW w:w="5081" w:type="dxa"/>
            <w:tcMar>
              <w:top w:w="60" w:type="dxa"/>
              <w:left w:w="90" w:type="dxa"/>
              <w:bottom w:w="60" w:type="dxa"/>
              <w:right w:w="90" w:type="dxa"/>
            </w:tcMar>
            <w:vAlign w:val="center"/>
          </w:tcPr>
          <w:p w14:paraId="60ABB9AE" w14:textId="77777777" w:rsidR="00460031" w:rsidRDefault="00000000" w:rsidP="00010C23">
            <w:pPr>
              <w:bidi/>
              <w:spacing w:after="20" w:line="260" w:lineRule="auto"/>
            </w:pPr>
            <w:r>
              <w:rPr>
                <w:sz w:val="19"/>
                <w:szCs w:val="19"/>
                <w:rtl/>
              </w:rPr>
              <w:t>الخادم دافئاً، النماذج الثلاثة محمَّلة، ساكناً</w:t>
            </w:r>
          </w:p>
        </w:tc>
        <w:tc>
          <w:tcPr>
            <w:tcW w:w="2139" w:type="dxa"/>
            <w:tcMar>
              <w:top w:w="60" w:type="dxa"/>
              <w:left w:w="90" w:type="dxa"/>
              <w:bottom w:w="60" w:type="dxa"/>
              <w:right w:w="90" w:type="dxa"/>
            </w:tcMar>
            <w:vAlign w:val="center"/>
          </w:tcPr>
          <w:p w14:paraId="36FF4485" w14:textId="77777777" w:rsidR="00460031" w:rsidRDefault="00000000" w:rsidP="00010C23">
            <w:pPr>
              <w:bidi/>
              <w:spacing w:after="20" w:line="260" w:lineRule="auto"/>
            </w:pPr>
            <w:r>
              <w:rPr>
                <w:sz w:val="19"/>
                <w:szCs w:val="19"/>
                <w:rtl/>
              </w:rPr>
              <w:t>894</w:t>
            </w:r>
          </w:p>
        </w:tc>
        <w:tc>
          <w:tcPr>
            <w:tcW w:w="2139" w:type="dxa"/>
            <w:tcMar>
              <w:top w:w="60" w:type="dxa"/>
              <w:left w:w="90" w:type="dxa"/>
              <w:bottom w:w="60" w:type="dxa"/>
              <w:right w:w="90" w:type="dxa"/>
            </w:tcMar>
            <w:vAlign w:val="center"/>
          </w:tcPr>
          <w:p w14:paraId="79F462E7" w14:textId="77777777" w:rsidR="00460031" w:rsidRDefault="00000000" w:rsidP="00010C23">
            <w:pPr>
              <w:bidi/>
              <w:spacing w:after="20" w:line="260" w:lineRule="auto"/>
            </w:pPr>
            <w:r>
              <w:rPr>
                <w:sz w:val="19"/>
                <w:szCs w:val="19"/>
                <w:rtl/>
              </w:rPr>
              <w:t>5073</w:t>
            </w:r>
          </w:p>
        </w:tc>
      </w:tr>
      <w:tr w:rsidR="00460031" w14:paraId="0FBE82C5" w14:textId="77777777">
        <w:tc>
          <w:tcPr>
            <w:tcW w:w="5081" w:type="dxa"/>
            <w:shd w:val="clear" w:color="auto" w:fill="F2F7F9"/>
            <w:tcMar>
              <w:top w:w="60" w:type="dxa"/>
              <w:left w:w="90" w:type="dxa"/>
              <w:bottom w:w="60" w:type="dxa"/>
              <w:right w:w="90" w:type="dxa"/>
            </w:tcMar>
            <w:vAlign w:val="center"/>
          </w:tcPr>
          <w:p w14:paraId="559A2B33" w14:textId="77777777" w:rsidR="00460031" w:rsidRDefault="00000000" w:rsidP="00010C23">
            <w:pPr>
              <w:bidi/>
              <w:spacing w:after="20" w:line="260" w:lineRule="auto"/>
            </w:pPr>
            <w:r>
              <w:rPr>
                <w:sz w:val="19"/>
                <w:szCs w:val="19"/>
                <w:rtl/>
              </w:rPr>
              <w:t>بعد خطَّي أساس النصفين واللمس</w:t>
            </w:r>
          </w:p>
        </w:tc>
        <w:tc>
          <w:tcPr>
            <w:tcW w:w="2139" w:type="dxa"/>
            <w:shd w:val="clear" w:color="auto" w:fill="F2F7F9"/>
            <w:tcMar>
              <w:top w:w="60" w:type="dxa"/>
              <w:left w:w="90" w:type="dxa"/>
              <w:bottom w:w="60" w:type="dxa"/>
              <w:right w:w="90" w:type="dxa"/>
            </w:tcMar>
            <w:vAlign w:val="center"/>
          </w:tcPr>
          <w:p w14:paraId="167833EC" w14:textId="77777777" w:rsidR="00460031" w:rsidRDefault="00000000" w:rsidP="00010C23">
            <w:pPr>
              <w:bidi/>
              <w:spacing w:after="20" w:line="260" w:lineRule="auto"/>
            </w:pPr>
            <w:r>
              <w:rPr>
                <w:sz w:val="19"/>
                <w:szCs w:val="19"/>
                <w:rtl/>
              </w:rPr>
              <w:t>1518</w:t>
            </w:r>
          </w:p>
        </w:tc>
        <w:tc>
          <w:tcPr>
            <w:tcW w:w="2139" w:type="dxa"/>
            <w:shd w:val="clear" w:color="auto" w:fill="F2F7F9"/>
            <w:tcMar>
              <w:top w:w="60" w:type="dxa"/>
              <w:left w:w="90" w:type="dxa"/>
              <w:bottom w:w="60" w:type="dxa"/>
              <w:right w:w="90" w:type="dxa"/>
            </w:tcMar>
            <w:vAlign w:val="center"/>
          </w:tcPr>
          <w:p w14:paraId="1C6CA9E5" w14:textId="77777777" w:rsidR="00460031" w:rsidRDefault="00000000" w:rsidP="00010C23">
            <w:pPr>
              <w:bidi/>
              <w:spacing w:after="20" w:line="260" w:lineRule="auto"/>
            </w:pPr>
            <w:r>
              <w:rPr>
                <w:sz w:val="19"/>
                <w:szCs w:val="19"/>
                <w:rtl/>
              </w:rPr>
              <w:t>4449</w:t>
            </w:r>
          </w:p>
        </w:tc>
      </w:tr>
      <w:tr w:rsidR="00460031" w14:paraId="56A634EA" w14:textId="77777777">
        <w:tc>
          <w:tcPr>
            <w:tcW w:w="5081" w:type="dxa"/>
            <w:tcMar>
              <w:top w:w="60" w:type="dxa"/>
              <w:left w:w="90" w:type="dxa"/>
              <w:bottom w:w="60" w:type="dxa"/>
              <w:right w:w="90" w:type="dxa"/>
            </w:tcMar>
            <w:vAlign w:val="center"/>
          </w:tcPr>
          <w:p w14:paraId="1AAB8B79" w14:textId="77777777" w:rsidR="00460031" w:rsidRDefault="00000000" w:rsidP="00010C23">
            <w:pPr>
              <w:bidi/>
              <w:spacing w:after="20" w:line="260" w:lineRule="auto"/>
            </w:pPr>
            <w:r>
              <w:rPr>
                <w:sz w:val="19"/>
                <w:szCs w:val="19"/>
                <w:rtl/>
              </w:rPr>
              <w:t>بعد أول جلسة كلام</w:t>
            </w:r>
          </w:p>
        </w:tc>
        <w:tc>
          <w:tcPr>
            <w:tcW w:w="2139" w:type="dxa"/>
            <w:tcMar>
              <w:top w:w="60" w:type="dxa"/>
              <w:left w:w="90" w:type="dxa"/>
              <w:bottom w:w="60" w:type="dxa"/>
              <w:right w:w="90" w:type="dxa"/>
            </w:tcMar>
            <w:vAlign w:val="center"/>
          </w:tcPr>
          <w:p w14:paraId="42125482" w14:textId="77777777" w:rsidR="00460031" w:rsidRDefault="00000000" w:rsidP="00010C23">
            <w:pPr>
              <w:bidi/>
              <w:spacing w:after="20" w:line="260" w:lineRule="auto"/>
            </w:pPr>
            <w:r>
              <w:rPr>
                <w:sz w:val="19"/>
                <w:szCs w:val="19"/>
                <w:rtl/>
              </w:rPr>
              <w:t>2040</w:t>
            </w:r>
          </w:p>
        </w:tc>
        <w:tc>
          <w:tcPr>
            <w:tcW w:w="2139" w:type="dxa"/>
            <w:tcMar>
              <w:top w:w="60" w:type="dxa"/>
              <w:left w:w="90" w:type="dxa"/>
              <w:bottom w:w="60" w:type="dxa"/>
              <w:right w:w="90" w:type="dxa"/>
            </w:tcMar>
            <w:vAlign w:val="center"/>
          </w:tcPr>
          <w:p w14:paraId="5440D7DE" w14:textId="77777777" w:rsidR="00460031" w:rsidRDefault="00000000" w:rsidP="00010C23">
            <w:pPr>
              <w:bidi/>
              <w:spacing w:after="20" w:line="260" w:lineRule="auto"/>
            </w:pPr>
            <w:r>
              <w:rPr>
                <w:sz w:val="19"/>
                <w:szCs w:val="19"/>
                <w:rtl/>
              </w:rPr>
              <w:t>3927</w:t>
            </w:r>
          </w:p>
        </w:tc>
      </w:tr>
      <w:tr w:rsidR="00460031" w14:paraId="50F7373D" w14:textId="77777777">
        <w:tc>
          <w:tcPr>
            <w:tcW w:w="5081" w:type="dxa"/>
            <w:shd w:val="clear" w:color="auto" w:fill="F2F7F9"/>
            <w:tcMar>
              <w:top w:w="60" w:type="dxa"/>
              <w:left w:w="90" w:type="dxa"/>
              <w:bottom w:w="60" w:type="dxa"/>
              <w:right w:w="90" w:type="dxa"/>
            </w:tcMar>
            <w:vAlign w:val="center"/>
          </w:tcPr>
          <w:p w14:paraId="4148E9F9" w14:textId="77777777" w:rsidR="00460031" w:rsidRDefault="00000000" w:rsidP="00010C23">
            <w:pPr>
              <w:bidi/>
              <w:spacing w:after="20" w:line="260" w:lineRule="auto"/>
            </w:pPr>
            <w:r>
              <w:rPr>
                <w:sz w:val="19"/>
                <w:szCs w:val="19"/>
                <w:rtl/>
              </w:rPr>
              <w:t>نهاية الحملة (≈ 3 ساعات، كل السيناريوهات)</w:t>
            </w:r>
          </w:p>
        </w:tc>
        <w:tc>
          <w:tcPr>
            <w:tcW w:w="2139" w:type="dxa"/>
            <w:shd w:val="clear" w:color="auto" w:fill="F2F7F9"/>
            <w:tcMar>
              <w:top w:w="60" w:type="dxa"/>
              <w:left w:w="90" w:type="dxa"/>
              <w:bottom w:w="60" w:type="dxa"/>
              <w:right w:w="90" w:type="dxa"/>
            </w:tcMar>
            <w:vAlign w:val="center"/>
          </w:tcPr>
          <w:p w14:paraId="2544BDB1" w14:textId="77777777" w:rsidR="00460031" w:rsidRDefault="00000000" w:rsidP="00010C23">
            <w:pPr>
              <w:bidi/>
              <w:spacing w:after="20" w:line="260" w:lineRule="auto"/>
            </w:pPr>
            <w:r>
              <w:rPr>
                <w:sz w:val="19"/>
                <w:szCs w:val="19"/>
                <w:rtl/>
              </w:rPr>
              <w:t>2650</w:t>
            </w:r>
          </w:p>
        </w:tc>
        <w:tc>
          <w:tcPr>
            <w:tcW w:w="2139" w:type="dxa"/>
            <w:shd w:val="clear" w:color="auto" w:fill="F2F7F9"/>
            <w:tcMar>
              <w:top w:w="60" w:type="dxa"/>
              <w:left w:w="90" w:type="dxa"/>
              <w:bottom w:w="60" w:type="dxa"/>
              <w:right w:w="90" w:type="dxa"/>
            </w:tcMar>
            <w:vAlign w:val="center"/>
          </w:tcPr>
          <w:p w14:paraId="592DE6AC" w14:textId="77777777" w:rsidR="00460031" w:rsidRDefault="00000000" w:rsidP="00010C23">
            <w:pPr>
              <w:bidi/>
              <w:spacing w:after="20" w:line="260" w:lineRule="auto"/>
            </w:pPr>
            <w:r>
              <w:rPr>
                <w:sz w:val="19"/>
                <w:szCs w:val="19"/>
                <w:rtl/>
              </w:rPr>
              <w:t>3317</w:t>
            </w:r>
          </w:p>
        </w:tc>
      </w:tr>
    </w:tbl>
    <w:p w14:paraId="370F086F" w14:textId="77777777" w:rsidR="00460031" w:rsidRDefault="00000000">
      <w:pPr>
        <w:bidi/>
        <w:spacing w:before="60" w:after="260"/>
        <w:jc w:val="center"/>
      </w:pPr>
      <w:r>
        <w:rPr>
          <w:b/>
          <w:bCs/>
          <w:color w:val="5A6472"/>
          <w:sz w:val="20"/>
          <w:szCs w:val="20"/>
          <w:rtl/>
        </w:rPr>
        <w:t xml:space="preserve">الجدول 7: تدرّج ذاكرة </w:t>
      </w:r>
      <w:r>
        <w:rPr>
          <w:b/>
          <w:bCs/>
          <w:color w:val="5A6472"/>
          <w:sz w:val="20"/>
          <w:szCs w:val="20"/>
        </w:rPr>
        <w:t>GPU</w:t>
      </w:r>
      <w:r>
        <w:rPr>
          <w:b/>
          <w:bCs/>
          <w:color w:val="5A6472"/>
          <w:sz w:val="20"/>
          <w:szCs w:val="20"/>
          <w:rtl/>
        </w:rPr>
        <w:t xml:space="preserve"> عبر الحملة — معيار الملاءمة (بقاءُ </w:t>
      </w:r>
      <w:r>
        <w:rPr>
          <w:b/>
          <w:bCs/>
          <w:color w:val="5A6472"/>
          <w:sz w:val="20"/>
          <w:szCs w:val="20"/>
        </w:rPr>
        <w:t>≥ 500 MiB</w:t>
      </w:r>
      <w:r>
        <w:rPr>
          <w:b/>
          <w:bCs/>
          <w:color w:val="5A6472"/>
          <w:sz w:val="20"/>
          <w:szCs w:val="20"/>
          <w:rtl/>
        </w:rPr>
        <w:t xml:space="preserve"> حرّةً في الاستقرار) متحقِّق بهامش 3.3 غيبي بايت.</w:t>
      </w:r>
    </w:p>
    <w:p w14:paraId="56C36C08" w14:textId="77777777" w:rsidR="00460031" w:rsidRDefault="00000000" w:rsidP="00010C23">
      <w:pPr>
        <w:bidi/>
        <w:spacing w:line="300" w:lineRule="auto"/>
      </w:pPr>
      <w:r>
        <w:rPr>
          <w:rtl/>
        </w:rPr>
        <w:t xml:space="preserve">ومن أدوات القياس ما يستحق الذكر منهجياً: قياس </w:t>
      </w:r>
      <w:r>
        <w:rPr>
          <w:b/>
          <w:bCs/>
          <w:rtl/>
        </w:rPr>
        <w:t>تأخر حلقة الأحداث</w:t>
      </w:r>
      <w:r>
        <w:rPr>
          <w:rtl/>
        </w:rPr>
        <w:t xml:space="preserve"> باستمرار، لأنه في خادم </w:t>
      </w:r>
      <w:r>
        <w:t>asyncio</w:t>
      </w:r>
      <w:r>
        <w:rPr>
          <w:rtl/>
        </w:rPr>
        <w:t xml:space="preserve"> المؤشرُ المبكر الوحيد على الانهيار الجماعي الذي لا تُظهره المتوسطات (وقد بقي م99 عند ≈ 2 مث طوال التشغيل، وظهر به أثر تحميل النماذج الواحدُ عند الإقلاع ≈ 341 ث قبل تقديم الخدمة)؛ والإبلاغ بالمئينات </w:t>
      </w:r>
      <w:r>
        <w:t>p50/p95/p99</w:t>
      </w:r>
      <w:r>
        <w:rPr>
          <w:rtl/>
        </w:rPr>
        <w:t xml:space="preserve"> والأقصى لا بالمتوسطات؛ وإعادة استهداف مقياس «زمن الخادم» بعد إصلاح التداخل إلى «زمن الاستدلال» المقيس بإحكام حول التمرير الأمامي، لأن الإجمالي صار يقيس إشغال الخط لا كلفته — وسُجِّلت إعادة الاستهداف علناً كغيرها.</w:t>
      </w:r>
    </w:p>
    <w:p w14:paraId="2214435A" w14:textId="77777777" w:rsidR="00460031" w:rsidRDefault="00000000" w:rsidP="00DC1DDF">
      <w:pPr>
        <w:bidi/>
        <w:spacing w:line="300" w:lineRule="auto"/>
        <w:jc w:val="both"/>
      </w:pPr>
      <w:r>
        <w:rPr>
          <w:rtl/>
        </w:rPr>
        <w:t xml:space="preserve">وتلت حملةَ الخادم حملةُ تحققٍ مستقلة على العميل، أُجريت على الفرع </w:t>
      </w:r>
      <w:r>
        <w:t>test/mobile-suite</w:t>
      </w:r>
      <w:r>
        <w:rPr>
          <w:rtl/>
        </w:rPr>
        <w:t xml:space="preserve"> في </w:t>
      </w:r>
      <w:r>
        <w:t>13–14</w:t>
      </w:r>
      <w:r>
        <w:rPr>
          <w:rtl/>
        </w:rPr>
        <w:t xml:space="preserve"> آب </w:t>
      </w:r>
      <w:r>
        <w:t>2026</w:t>
      </w:r>
      <w:r>
        <w:rPr>
          <w:rtl/>
        </w:rPr>
        <w:t xml:space="preserve"> وفق المنهج نفسه: كُتبت الأهداف في ملف </w:t>
      </w:r>
      <w:r>
        <w:t>mobile_test_targets.yaml</w:t>
      </w:r>
      <w:r>
        <w:rPr>
          <w:rtl/>
        </w:rPr>
        <w:t xml:space="preserve"> قبل وجود أي قياس، وأُعلنت ستُّ مصالحاتٍ مؤرَّخة </w:t>
      </w:r>
      <w:r>
        <w:t>(REC-1..REC-6)</w:t>
      </w:r>
      <w:r>
        <w:rPr>
          <w:rtl/>
        </w:rPr>
        <w:t xml:space="preserve"> حين خالف المصدرُ الصياغةَ الأولى للأهداف — أبرزها فصلُ سعة عازل الارتجاج عن عتبة الملء الأولى، وتصحيحُ أبعاد طبقة الخريطة، ونقلُ </w:t>
      </w:r>
      <w:r>
        <w:t>FR-033</w:t>
      </w:r>
      <w:r>
        <w:rPr>
          <w:rtl/>
        </w:rPr>
        <w:t xml:space="preserve"> إلى الخادم. وأُدخلت ثماني ثغرات اختبار </w:t>
      </w:r>
      <w:r>
        <w:t>(seams)</w:t>
      </w:r>
      <w:r>
        <w:rPr>
          <w:rtl/>
        </w:rPr>
        <w:t xml:space="preserve"> موثَّقة في </w:t>
      </w:r>
      <w:r>
        <w:t>SEAMS.md</w:t>
      </w:r>
      <w:r>
        <w:rPr>
          <w:rtl/>
        </w:rPr>
        <w:t>، كلٌّ منها بحاقنٍ ذي قيمة افتراضية تُبقي المسار الإنتاجي على حاله حرفياً، ولم يُغيَّر أي سلوك إنتاجي ولا كُشف أي ثابتٍ مقفل كإعداد[36].</w:t>
      </w:r>
    </w:p>
    <w:p w14:paraId="7E68A25E" w14:textId="77777777" w:rsidR="00460031" w:rsidRDefault="00000000" w:rsidP="00DC1DDF">
      <w:pPr>
        <w:bidi/>
        <w:spacing w:line="300" w:lineRule="auto"/>
        <w:jc w:val="both"/>
      </w:pPr>
      <w:r>
        <w:rPr>
          <w:rtl/>
        </w:rPr>
        <w:t xml:space="preserve">وبلغت الحصيلة </w:t>
      </w:r>
      <w:r>
        <w:t>157</w:t>
      </w:r>
      <w:r>
        <w:rPr>
          <w:rtl/>
        </w:rPr>
        <w:t xml:space="preserve"> اختبار وحدة: </w:t>
      </w:r>
      <w:r>
        <w:t>154</w:t>
      </w:r>
      <w:r>
        <w:rPr>
          <w:rtl/>
        </w:rPr>
        <w:t xml:space="preserve"> ناجحة و</w:t>
      </w:r>
      <w:r>
        <w:t>3</w:t>
      </w:r>
      <w:r>
        <w:rPr>
          <w:rtl/>
        </w:rPr>
        <w:t xml:space="preserve"> مستثناة بسبب مكتوب. والأرقام التالية مرصودةٌ لا مقدَّرة: انحراف نطاق التمرير في مرشِّح </w:t>
      </w:r>
      <w:r>
        <w:t>FIR</w:t>
      </w:r>
      <w:r>
        <w:rPr>
          <w:rtl/>
        </w:rPr>
        <w:t xml:space="preserve"> بلغ </w:t>
      </w:r>
      <w:r>
        <w:t>+0.0114 dB</w:t>
      </w:r>
      <w:r>
        <w:rPr>
          <w:rtl/>
        </w:rPr>
        <w:t xml:space="preserve"> عند </w:t>
      </w:r>
      <w:r>
        <w:t>1 kHz</w:t>
      </w:r>
      <w:r>
        <w:rPr>
          <w:rtl/>
        </w:rPr>
        <w:t xml:space="preserve"> لمسار النصفين و</w:t>
      </w:r>
      <w:r>
        <w:t>−0.0027 dB</w:t>
      </w:r>
      <w:r>
        <w:rPr>
          <w:rtl/>
        </w:rPr>
        <w:t xml:space="preserve"> عند </w:t>
      </w:r>
      <w:r>
        <w:t>2 kHz</w:t>
      </w:r>
      <w:r>
        <w:rPr>
          <w:rtl/>
        </w:rPr>
        <w:t xml:space="preserve"> لمسار الكلام، وإخماد النطاق الموقوف </w:t>
      </w:r>
      <w:r>
        <w:t>−74.53 dB</w:t>
      </w:r>
      <w:r>
        <w:rPr>
          <w:rtl/>
        </w:rPr>
        <w:t xml:space="preserve"> و</w:t>
      </w:r>
      <w:r>
        <w:t>−80.45 dB</w:t>
      </w:r>
      <w:r>
        <w:rPr>
          <w:rtl/>
        </w:rPr>
        <w:t xml:space="preserve"> على الترتيب — وكلها عتباتٌ أُعلنت بعد أول رصدٍ ثم صمدت؛ واستمرارية حالة المرشِّح عبر الكتل مطابقةٌ بايتياً تحت تجزئةٍ عدائية؛ والإيقاع الفعلي عبر بوابة </w:t>
      </w:r>
      <w:r>
        <w:t>125 ms</w:t>
      </w:r>
      <w:r>
        <w:rPr>
          <w:rtl/>
        </w:rPr>
        <w:t xml:space="preserve"> هو </w:t>
      </w:r>
      <w:r>
        <w:t>7.5</w:t>
      </w:r>
      <w:r>
        <w:rPr>
          <w:rtl/>
        </w:rPr>
        <w:t xml:space="preserve"> إطار/ثانية عند تسليم </w:t>
      </w:r>
      <w:r>
        <w:t>30</w:t>
      </w:r>
      <w:r>
        <w:rPr>
          <w:rtl/>
        </w:rPr>
        <w:t xml:space="preserve"> إطاراً في الثانية، أي </w:t>
      </w:r>
      <w:r>
        <w:t>75</w:t>
      </w:r>
      <w:r>
        <w:rPr>
          <w:rtl/>
        </w:rPr>
        <w:t xml:space="preserve"> عبوراً في عشر ثوانٍ بساعةٍ صورية مضبوطة — فالرقم </w:t>
      </w:r>
      <w:r>
        <w:t>8</w:t>
      </w:r>
      <w:r>
        <w:rPr>
          <w:rtl/>
        </w:rPr>
        <w:t xml:space="preserve"> في المواصفة مقلوبُ الفترة لا المعدَّلُ المسلَّم؛ وثُبِّت عيب مجال الرؤية الرأسي في الوضع الطولي عند </w:t>
      </w:r>
      <w:r>
        <w:t>224/910 = 24.6%</w:t>
      </w:r>
      <w:r>
        <w:rPr>
          <w:rtl/>
        </w:rPr>
        <w:t xml:space="preserve">. أما التغطية فقيست </w:t>
      </w:r>
      <w:r>
        <w:t>23.4%</w:t>
      </w:r>
      <w:r>
        <w:rPr>
          <w:rtl/>
        </w:rPr>
        <w:t xml:space="preserve"> من </w:t>
      </w:r>
      <w:r>
        <w:rPr>
          <w:rtl/>
        </w:rPr>
        <w:lastRenderedPageBreak/>
        <w:t>أسطر الوحدة كاملة، و</w:t>
      </w:r>
      <w:r>
        <w:t>48%</w:t>
      </w:r>
      <w:r>
        <w:rPr>
          <w:rtl/>
        </w:rPr>
        <w:t xml:space="preserve"> إلى </w:t>
      </w:r>
      <w:r>
        <w:t>98%</w:t>
      </w:r>
      <w:r>
        <w:rPr>
          <w:rtl/>
        </w:rPr>
        <w:t xml:space="preserve"> لحزم المنطق وحدها، بينما بقيت الأكواد المولَّدة وسطوحُ الواجهة عند الصفر بحكم التصميم — ولم يُوضع هدفُ تغطيةٍ قبل القياس، فالرقم رصدٌ لا بوابة[12][17].</w:t>
      </w:r>
    </w:p>
    <w:p w14:paraId="0F29E5B7" w14:textId="77777777" w:rsidR="00460031" w:rsidRDefault="00000000" w:rsidP="00DC1DDF">
      <w:pPr>
        <w:bidi/>
        <w:spacing w:line="300" w:lineRule="auto"/>
        <w:jc w:val="both"/>
      </w:pPr>
      <w:r>
        <w:rPr>
          <w:rtl/>
        </w:rPr>
        <w:t xml:space="preserve">وحدود هذه الحملة معلنةٌ كنتائجها. لم يُشغَّل أي اختبارٍ على عتادٍ فعلي: مصفوفةُ الأجهزة صفرُ جهاز حتى تاريخه، رغم أن مِسبارَي الالتقاط مُصرَّفان وجاهزان، وملف </w:t>
      </w:r>
      <w:r>
        <w:t>DEVICE_MATRIX.md</w:t>
      </w:r>
      <w:r>
        <w:rPr>
          <w:rtl/>
        </w:rPr>
        <w:t xml:space="preserve"> فارغٌ بالقصد لا بالسهو. وأثرُ سقف الرسالة </w:t>
      </w:r>
      <w:r>
        <w:t>16</w:t>
      </w:r>
      <w:r>
        <w:rPr>
          <w:rtl/>
        </w:rPr>
        <w:t xml:space="preserve"> ميغابايت وسلوكُ ركن الصوت تحت التشبّع لم يُقاسا عند مستوى الوحدة، لأن النقل داخل العملية يتخطى التسلسل والتحكم بالتدفق — وقد صُرِّح بذلك بدل افتراضه. وتعذَّر خارج الجهاز تأكيدُ فرضية تراصّ مستويات الصورة </w:t>
      </w:r>
      <w:r>
        <w:t>(D-M-10)</w:t>
      </w:r>
      <w:r>
        <w:rPr>
          <w:rtl/>
        </w:rPr>
        <w:t xml:space="preserve"> لأن مرمِّز </w:t>
      </w:r>
      <w:r>
        <w:t>Robolectric</w:t>
      </w:r>
      <w:r>
        <w:rPr>
          <w:rtl/>
        </w:rPr>
        <w:t xml:space="preserve"> بديلٌ صوري، فنُقل الفصل فيه إلى المسبار على أول هاتفٍ يُشبَك، بمحوِّلٍ مرجعي واعٍ بخطوات المستويات يقارن الإطار نفسه بتحويلَين. وبقيت طبقات الحمل والإجهاد والثبات المديد ومصفوفاتُ المحاكيات مؤجَّلةً بقرارٍ معلَن، مسرودةً في </w:t>
      </w:r>
      <w:r>
        <w:t>MOBILE_TEST_PLAN.md</w:t>
      </w:r>
      <w:r>
        <w:rPr>
          <w:rtl/>
        </w:rPr>
        <w:t xml:space="preserve"> بما كانت ستغطيه — فالخطة تُصرِّح بحدود تغطيتها كما تُصرِّح بنتائجها[26][27].</w:t>
      </w:r>
    </w:p>
    <w:p w14:paraId="555E50CE" w14:textId="77777777" w:rsidR="00460031" w:rsidRDefault="00000000" w:rsidP="00010C23">
      <w:pPr>
        <w:spacing w:line="160" w:lineRule="auto"/>
        <w:jc w:val="right"/>
      </w:pPr>
      <w:r>
        <w:rPr>
          <w:color w:val="FFFFFF"/>
          <w:sz w:val="14"/>
          <w:szCs w:val="14"/>
        </w:rPr>
        <w:t>@@S55@@</w:t>
      </w:r>
    </w:p>
    <w:p w14:paraId="1E4ED8F0" w14:textId="77777777" w:rsidR="001C2BF8" w:rsidRDefault="00000000">
      <w:pPr>
        <w:pStyle w:val="Heading2"/>
        <w:spacing w:before="260" w:after="140"/>
      </w:pPr>
      <w:bookmarkStart w:id="20" w:name="_Toc237571882"/>
      <w:r>
        <w:rPr>
          <w:rtl/>
        </w:rPr>
        <w:t>4.5 العيوب المكتشفة ومآلاتها</w:t>
      </w:r>
      <w:bookmarkEnd w:id="20"/>
    </w:p>
    <w:p w14:paraId="51E52A74" w14:textId="77777777" w:rsidR="00460031" w:rsidRDefault="00000000" w:rsidP="00C665A4">
      <w:pPr>
        <w:bidi/>
        <w:spacing w:line="300" w:lineRule="auto"/>
      </w:pPr>
      <w:r>
        <w:rPr>
          <w:rtl/>
        </w:rPr>
        <w:t>أثمن ما تنتجه منظومة قياس صادقة عيوبُها المكتشفة. عُثر على خمسة عيوب مرقَّمة على الخادم، وعشرةٍ على العميل بعد حملة تحقق تطبيق الهاتف، وجملةِ عيوب تنفيذ موثَّقة في حالات المتطلبات، وهذا مآلها النهائي:</w:t>
      </w:r>
    </w:p>
    <w:tbl>
      <w:tblPr>
        <w:bidiVisual/>
        <w:tblW w:w="9360" w:type="dxa"/>
        <w:tblBorders>
          <w:top w:val="single" w:sz="4" w:space="0" w:color="C9D4DA"/>
          <w:left w:val="single" w:sz="4" w:space="0" w:color="C9D4DA"/>
          <w:bottom w:val="single" w:sz="4" w:space="0" w:color="C9D4DA"/>
          <w:right w:val="single" w:sz="4" w:space="0" w:color="C9D4DA"/>
          <w:insideH w:val="single" w:sz="4" w:space="0" w:color="C9D4DA"/>
          <w:insideV w:val="single" w:sz="4" w:space="0" w:color="C9D4DA"/>
        </w:tblBorders>
        <w:tblCellMar>
          <w:left w:w="10" w:type="dxa"/>
          <w:right w:w="10" w:type="dxa"/>
        </w:tblCellMar>
        <w:tblLook w:val="04A0" w:firstRow="1" w:lastRow="0" w:firstColumn="1" w:lastColumn="0" w:noHBand="0" w:noVBand="1"/>
      </w:tblPr>
      <w:tblGrid>
        <w:gridCol w:w="830"/>
        <w:gridCol w:w="4148"/>
        <w:gridCol w:w="4382"/>
      </w:tblGrid>
      <w:tr w:rsidR="00460031" w14:paraId="78EF7FDC" w14:textId="77777777">
        <w:trPr>
          <w:tblHeader/>
        </w:trPr>
        <w:tc>
          <w:tcPr>
            <w:tcW w:w="830" w:type="dxa"/>
            <w:shd w:val="clear" w:color="auto" w:fill="155E75"/>
            <w:tcMar>
              <w:top w:w="60" w:type="dxa"/>
              <w:left w:w="90" w:type="dxa"/>
              <w:bottom w:w="60" w:type="dxa"/>
              <w:right w:w="90" w:type="dxa"/>
            </w:tcMar>
            <w:vAlign w:val="center"/>
          </w:tcPr>
          <w:p w14:paraId="5F9A97FA" w14:textId="77777777" w:rsidR="00460031" w:rsidRDefault="00000000" w:rsidP="00C665A4">
            <w:pPr>
              <w:bidi/>
              <w:spacing w:after="20" w:line="260" w:lineRule="auto"/>
            </w:pPr>
            <w:r>
              <w:rPr>
                <w:b/>
                <w:bCs/>
                <w:color w:val="FFFFFF"/>
                <w:sz w:val="19"/>
                <w:szCs w:val="19"/>
                <w:rtl/>
              </w:rPr>
              <w:t>المعرِّف</w:t>
            </w:r>
          </w:p>
        </w:tc>
        <w:tc>
          <w:tcPr>
            <w:tcW w:w="4148" w:type="dxa"/>
            <w:shd w:val="clear" w:color="auto" w:fill="155E75"/>
            <w:tcMar>
              <w:top w:w="60" w:type="dxa"/>
              <w:left w:w="90" w:type="dxa"/>
              <w:bottom w:w="60" w:type="dxa"/>
              <w:right w:w="90" w:type="dxa"/>
            </w:tcMar>
            <w:vAlign w:val="center"/>
          </w:tcPr>
          <w:p w14:paraId="48C54AFB" w14:textId="77777777" w:rsidR="00460031" w:rsidRDefault="00000000" w:rsidP="00C665A4">
            <w:pPr>
              <w:bidi/>
              <w:spacing w:after="20" w:line="260" w:lineRule="auto"/>
            </w:pPr>
            <w:r>
              <w:rPr>
                <w:b/>
                <w:bCs/>
                <w:color w:val="FFFFFF"/>
                <w:sz w:val="19"/>
                <w:szCs w:val="19"/>
                <w:rtl/>
              </w:rPr>
              <w:t>العيب</w:t>
            </w:r>
          </w:p>
        </w:tc>
        <w:tc>
          <w:tcPr>
            <w:tcW w:w="4382" w:type="dxa"/>
            <w:shd w:val="clear" w:color="auto" w:fill="155E75"/>
            <w:tcMar>
              <w:top w:w="60" w:type="dxa"/>
              <w:left w:w="90" w:type="dxa"/>
              <w:bottom w:w="60" w:type="dxa"/>
              <w:right w:w="90" w:type="dxa"/>
            </w:tcMar>
            <w:vAlign w:val="center"/>
          </w:tcPr>
          <w:p w14:paraId="53DA4E02" w14:textId="77777777" w:rsidR="00460031" w:rsidRDefault="00000000" w:rsidP="00C665A4">
            <w:pPr>
              <w:bidi/>
              <w:spacing w:after="20" w:line="260" w:lineRule="auto"/>
            </w:pPr>
            <w:r>
              <w:rPr>
                <w:b/>
                <w:bCs/>
                <w:color w:val="FFFFFF"/>
                <w:sz w:val="19"/>
                <w:szCs w:val="19"/>
                <w:rtl/>
              </w:rPr>
              <w:t>المآل</w:t>
            </w:r>
          </w:p>
        </w:tc>
      </w:tr>
      <w:tr w:rsidR="00460031" w14:paraId="29C93018" w14:textId="77777777">
        <w:tc>
          <w:tcPr>
            <w:tcW w:w="830" w:type="dxa"/>
            <w:tcMar>
              <w:top w:w="60" w:type="dxa"/>
              <w:left w:w="90" w:type="dxa"/>
              <w:bottom w:w="60" w:type="dxa"/>
              <w:right w:w="90" w:type="dxa"/>
            </w:tcMar>
            <w:vAlign w:val="center"/>
          </w:tcPr>
          <w:p w14:paraId="170912A9" w14:textId="77777777" w:rsidR="00460031" w:rsidRDefault="00000000" w:rsidP="00C665A4">
            <w:pPr>
              <w:bidi/>
              <w:spacing w:after="20" w:line="260" w:lineRule="auto"/>
            </w:pPr>
            <w:r>
              <w:rPr>
                <w:sz w:val="17"/>
                <w:szCs w:val="17"/>
                <w:rtl/>
              </w:rPr>
              <w:t>D-P5-1</w:t>
            </w:r>
          </w:p>
        </w:tc>
        <w:tc>
          <w:tcPr>
            <w:tcW w:w="4148" w:type="dxa"/>
            <w:tcMar>
              <w:top w:w="60" w:type="dxa"/>
              <w:left w:w="90" w:type="dxa"/>
              <w:bottom w:w="60" w:type="dxa"/>
              <w:right w:w="90" w:type="dxa"/>
            </w:tcMar>
            <w:vAlign w:val="center"/>
          </w:tcPr>
          <w:p w14:paraId="521D9B0F" w14:textId="77777777" w:rsidR="00460031" w:rsidRDefault="00000000" w:rsidP="00C665A4">
            <w:pPr>
              <w:bidi/>
              <w:spacing w:after="20" w:line="260" w:lineRule="auto"/>
            </w:pPr>
            <w:r>
              <w:rPr>
                <w:sz w:val="17"/>
                <w:szCs w:val="17"/>
                <w:rtl/>
              </w:rPr>
              <w:t xml:space="preserve">خطوة نوافذ الكلام الفعلية </w:t>
            </w:r>
            <w:r>
              <w:rPr>
                <w:sz w:val="17"/>
                <w:szCs w:val="17"/>
              </w:rPr>
              <w:t>371.5 ms</w:t>
            </w:r>
            <w:r>
              <w:rPr>
                <w:sz w:val="17"/>
                <w:szCs w:val="17"/>
                <w:rtl/>
              </w:rPr>
              <w:t xml:space="preserve"> بدل </w:t>
            </w:r>
            <w:r>
              <w:rPr>
                <w:sz w:val="17"/>
                <w:szCs w:val="17"/>
              </w:rPr>
              <w:t>250 ms</w:t>
            </w:r>
            <w:r>
              <w:rPr>
                <w:sz w:val="17"/>
                <w:szCs w:val="17"/>
                <w:rtl/>
              </w:rPr>
              <w:t xml:space="preserve"> المصمَّمة (بخسارة إنتاجية </w:t>
            </w:r>
            <w:r>
              <w:rPr>
                <w:sz w:val="17"/>
                <w:szCs w:val="17"/>
              </w:rPr>
              <w:t>33%</w:t>
            </w:r>
            <w:r>
              <w:rPr>
                <w:sz w:val="17"/>
                <w:szCs w:val="17"/>
                <w:rtl/>
              </w:rPr>
              <w:t>) بسببين متراكبين: تسلسلُ الاستدلال مع سحب الوارد، وحارسُ تقدُّمٍ لا يبلغه مرشَّح الكتلتين</w:t>
            </w:r>
          </w:p>
        </w:tc>
        <w:tc>
          <w:tcPr>
            <w:tcW w:w="4382" w:type="dxa"/>
            <w:tcMar>
              <w:top w:w="60" w:type="dxa"/>
              <w:left w:w="90" w:type="dxa"/>
              <w:bottom w:w="60" w:type="dxa"/>
              <w:right w:w="90" w:type="dxa"/>
            </w:tcMar>
            <w:vAlign w:val="center"/>
          </w:tcPr>
          <w:p w14:paraId="54D27B18" w14:textId="77777777" w:rsidR="00460031" w:rsidRDefault="00000000" w:rsidP="00C665A4">
            <w:pPr>
              <w:bidi/>
              <w:spacing w:after="20" w:line="260" w:lineRule="auto"/>
            </w:pPr>
            <w:r>
              <w:rPr>
                <w:sz w:val="17"/>
                <w:szCs w:val="17"/>
                <w:rtl/>
              </w:rPr>
              <w:t xml:space="preserve">أُصلح وجرى التحقق: تداخلُ استدلالٍ واحدٍ قيد التنفيذ مع استمرار السحب، وضبطُ الحارس إلى </w:t>
            </w:r>
            <w:r>
              <w:rPr>
                <w:sz w:val="17"/>
                <w:szCs w:val="17"/>
              </w:rPr>
              <w:t>4480</w:t>
            </w:r>
            <w:r>
              <w:rPr>
                <w:sz w:val="17"/>
                <w:szCs w:val="17"/>
                <w:rtl/>
              </w:rPr>
              <w:t xml:space="preserve">؛ بعده: إيقاع </w:t>
            </w:r>
            <w:r>
              <w:rPr>
                <w:sz w:val="17"/>
                <w:szCs w:val="17"/>
              </w:rPr>
              <w:t>250.0 ms</w:t>
            </w:r>
            <w:r>
              <w:rPr>
                <w:sz w:val="17"/>
                <w:szCs w:val="17"/>
                <w:rtl/>
              </w:rPr>
              <w:t xml:space="preserve"> وسيطاً بانحراف </w:t>
            </w:r>
            <w:r>
              <w:rPr>
                <w:sz w:val="17"/>
                <w:szCs w:val="17"/>
              </w:rPr>
              <w:t>p95 = 1.18 ms</w:t>
            </w:r>
            <w:r>
              <w:rPr>
                <w:sz w:val="17"/>
                <w:szCs w:val="17"/>
                <w:rtl/>
              </w:rPr>
              <w:t xml:space="preserve"> وزيادة إنتاجية </w:t>
            </w:r>
            <w:r>
              <w:rPr>
                <w:sz w:val="17"/>
                <w:szCs w:val="17"/>
              </w:rPr>
              <w:t>+50%</w:t>
            </w:r>
            <w:r>
              <w:rPr>
                <w:sz w:val="17"/>
                <w:szCs w:val="17"/>
                <w:rtl/>
              </w:rPr>
              <w:t xml:space="preserve">؛ والثمن المقيس المقبول: عمر الصوت </w:t>
            </w:r>
            <w:r>
              <w:rPr>
                <w:sz w:val="17"/>
                <w:szCs w:val="17"/>
              </w:rPr>
              <w:t>+≈100 ms</w:t>
            </w:r>
          </w:p>
        </w:tc>
      </w:tr>
      <w:tr w:rsidR="00460031" w14:paraId="114C7308" w14:textId="77777777">
        <w:tc>
          <w:tcPr>
            <w:tcW w:w="830" w:type="dxa"/>
            <w:shd w:val="clear" w:color="auto" w:fill="F2F7F9"/>
            <w:tcMar>
              <w:top w:w="60" w:type="dxa"/>
              <w:left w:w="90" w:type="dxa"/>
              <w:bottom w:w="60" w:type="dxa"/>
              <w:right w:w="90" w:type="dxa"/>
            </w:tcMar>
            <w:vAlign w:val="center"/>
          </w:tcPr>
          <w:p w14:paraId="2646E389" w14:textId="77777777" w:rsidR="00460031" w:rsidRDefault="00000000" w:rsidP="00C665A4">
            <w:pPr>
              <w:bidi/>
              <w:spacing w:after="20" w:line="260" w:lineRule="auto"/>
            </w:pPr>
            <w:r>
              <w:rPr>
                <w:sz w:val="17"/>
                <w:szCs w:val="17"/>
                <w:rtl/>
              </w:rPr>
              <w:t>D-P5-2</w:t>
            </w:r>
          </w:p>
        </w:tc>
        <w:tc>
          <w:tcPr>
            <w:tcW w:w="4148" w:type="dxa"/>
            <w:shd w:val="clear" w:color="auto" w:fill="F2F7F9"/>
            <w:tcMar>
              <w:top w:w="60" w:type="dxa"/>
              <w:left w:w="90" w:type="dxa"/>
              <w:bottom w:w="60" w:type="dxa"/>
              <w:right w:w="90" w:type="dxa"/>
            </w:tcMar>
            <w:vAlign w:val="center"/>
          </w:tcPr>
          <w:p w14:paraId="0893B7F2" w14:textId="77777777" w:rsidR="00460031" w:rsidRDefault="00000000" w:rsidP="00C665A4">
            <w:pPr>
              <w:bidi/>
              <w:spacing w:after="20" w:line="260" w:lineRule="auto"/>
            </w:pPr>
            <w:r>
              <w:rPr>
                <w:sz w:val="17"/>
                <w:szCs w:val="17"/>
                <w:rtl/>
              </w:rPr>
              <w:t>ارتباط 0.961 بين قناتَي إعادة التشغيل بدا خللاً حقيقياً في البث</w:t>
            </w:r>
          </w:p>
        </w:tc>
        <w:tc>
          <w:tcPr>
            <w:tcW w:w="4382" w:type="dxa"/>
            <w:shd w:val="clear" w:color="auto" w:fill="F2F7F9"/>
            <w:tcMar>
              <w:top w:w="60" w:type="dxa"/>
              <w:left w:w="90" w:type="dxa"/>
              <w:bottom w:w="60" w:type="dxa"/>
              <w:right w:w="90" w:type="dxa"/>
            </w:tcMar>
            <w:vAlign w:val="center"/>
          </w:tcPr>
          <w:p w14:paraId="260462BB" w14:textId="77777777" w:rsidR="00460031" w:rsidRDefault="00000000" w:rsidP="00C665A4">
            <w:pPr>
              <w:bidi/>
              <w:spacing w:after="20" w:line="260" w:lineRule="auto"/>
            </w:pPr>
            <w:r>
              <w:rPr>
                <w:sz w:val="17"/>
                <w:szCs w:val="17"/>
                <w:rtl/>
              </w:rPr>
              <w:t>أُعيد تصنيفه بمنهجية: المقطع كان حواراً كلامياً خارج مجال نموذج الآلات، والمسار دون بثٍّ يعيد اللافصلَ ذاته (0.984)، والمرجع الصلب في الأداة كان لمقطع موسيقي مختلف — قِيسَ بعدها بمقطع داخل المجال فنجح (0.187)</w:t>
            </w:r>
          </w:p>
        </w:tc>
      </w:tr>
      <w:tr w:rsidR="00460031" w14:paraId="5BF6AC23" w14:textId="77777777">
        <w:tc>
          <w:tcPr>
            <w:tcW w:w="830" w:type="dxa"/>
            <w:tcMar>
              <w:top w:w="60" w:type="dxa"/>
              <w:left w:w="90" w:type="dxa"/>
              <w:bottom w:w="60" w:type="dxa"/>
              <w:right w:w="90" w:type="dxa"/>
            </w:tcMar>
            <w:vAlign w:val="center"/>
          </w:tcPr>
          <w:p w14:paraId="3CE5BE3E" w14:textId="77777777" w:rsidR="00460031" w:rsidRDefault="00000000" w:rsidP="00C665A4">
            <w:pPr>
              <w:bidi/>
              <w:spacing w:after="20" w:line="260" w:lineRule="auto"/>
            </w:pPr>
            <w:r>
              <w:rPr>
                <w:sz w:val="17"/>
                <w:szCs w:val="17"/>
                <w:rtl/>
              </w:rPr>
              <w:t>D-P5-3</w:t>
            </w:r>
          </w:p>
        </w:tc>
        <w:tc>
          <w:tcPr>
            <w:tcW w:w="4148" w:type="dxa"/>
            <w:tcMar>
              <w:top w:w="60" w:type="dxa"/>
              <w:left w:w="90" w:type="dxa"/>
              <w:bottom w:w="60" w:type="dxa"/>
              <w:right w:w="90" w:type="dxa"/>
            </w:tcMar>
            <w:vAlign w:val="center"/>
          </w:tcPr>
          <w:p w14:paraId="54C01D2D" w14:textId="77777777" w:rsidR="00460031" w:rsidRDefault="00000000" w:rsidP="00C665A4">
            <w:pPr>
              <w:bidi/>
              <w:spacing w:after="20" w:line="260" w:lineRule="auto"/>
            </w:pPr>
            <w:r>
              <w:rPr>
                <w:sz w:val="17"/>
                <w:szCs w:val="17"/>
                <w:rtl/>
              </w:rPr>
              <w:t>توقفات نادرة 1.2–1.5 ث (~مرة كل 10–12 دقيقة بث) على كلا المضيفين المرجعيين بينما م99 دون 110 مث</w:t>
            </w:r>
          </w:p>
        </w:tc>
        <w:tc>
          <w:tcPr>
            <w:tcW w:w="4382" w:type="dxa"/>
            <w:tcMar>
              <w:top w:w="60" w:type="dxa"/>
              <w:left w:w="90" w:type="dxa"/>
              <w:bottom w:w="60" w:type="dxa"/>
              <w:right w:w="90" w:type="dxa"/>
            </w:tcMar>
            <w:vAlign w:val="center"/>
          </w:tcPr>
          <w:p w14:paraId="692C1A37" w14:textId="77777777" w:rsidR="00460031" w:rsidRDefault="00000000" w:rsidP="00C665A4">
            <w:pPr>
              <w:bidi/>
              <w:spacing w:after="20" w:line="260" w:lineRule="auto"/>
            </w:pPr>
            <w:r>
              <w:rPr>
                <w:sz w:val="17"/>
                <w:szCs w:val="17"/>
                <w:rtl/>
              </w:rPr>
              <w:t xml:space="preserve">مفتوح السبب، محدودُ الأثر ببواباتٍ مُصالَحةٍ معلنة (أُضيف حدُّ </w:t>
            </w:r>
            <w:r>
              <w:rPr>
                <w:sz w:val="17"/>
                <w:szCs w:val="17"/>
              </w:rPr>
              <w:t>p99 ≤ 250 ms</w:t>
            </w:r>
            <w:r>
              <w:rPr>
                <w:sz w:val="17"/>
                <w:szCs w:val="17"/>
                <w:rtl/>
              </w:rPr>
              <w:t xml:space="preserve"> ورُفع الأقصى إلى </w:t>
            </w:r>
            <w:r>
              <w:rPr>
                <w:sz w:val="17"/>
                <w:szCs w:val="17"/>
              </w:rPr>
              <w:t>1500 ms</w:t>
            </w:r>
            <w:r>
              <w:rPr>
                <w:sz w:val="17"/>
                <w:szCs w:val="17"/>
                <w:rtl/>
              </w:rPr>
              <w:t>)؛ مرشَّح للعمل المستقبلي</w:t>
            </w:r>
          </w:p>
        </w:tc>
      </w:tr>
      <w:tr w:rsidR="00460031" w14:paraId="150FA025" w14:textId="77777777">
        <w:tc>
          <w:tcPr>
            <w:tcW w:w="830" w:type="dxa"/>
            <w:shd w:val="clear" w:color="auto" w:fill="F2F7F9"/>
            <w:tcMar>
              <w:top w:w="60" w:type="dxa"/>
              <w:left w:w="90" w:type="dxa"/>
              <w:bottom w:w="60" w:type="dxa"/>
              <w:right w:w="90" w:type="dxa"/>
            </w:tcMar>
            <w:vAlign w:val="center"/>
          </w:tcPr>
          <w:p w14:paraId="213693BB" w14:textId="77777777" w:rsidR="00460031" w:rsidRDefault="00000000" w:rsidP="00C665A4">
            <w:pPr>
              <w:bidi/>
              <w:spacing w:after="20" w:line="260" w:lineRule="auto"/>
            </w:pPr>
            <w:r>
              <w:rPr>
                <w:sz w:val="17"/>
                <w:szCs w:val="17"/>
                <w:rtl/>
              </w:rPr>
              <w:t>D-P5-4</w:t>
            </w:r>
          </w:p>
        </w:tc>
        <w:tc>
          <w:tcPr>
            <w:tcW w:w="4148" w:type="dxa"/>
            <w:shd w:val="clear" w:color="auto" w:fill="F2F7F9"/>
            <w:tcMar>
              <w:top w:w="60" w:type="dxa"/>
              <w:left w:w="90" w:type="dxa"/>
              <w:bottom w:w="60" w:type="dxa"/>
              <w:right w:w="90" w:type="dxa"/>
            </w:tcMar>
            <w:vAlign w:val="center"/>
          </w:tcPr>
          <w:p w14:paraId="45CE3EAE" w14:textId="77777777" w:rsidR="00460031" w:rsidRDefault="00000000" w:rsidP="00C665A4">
            <w:pPr>
              <w:bidi/>
              <w:spacing w:after="20" w:line="260" w:lineRule="auto"/>
            </w:pPr>
            <w:r>
              <w:rPr>
                <w:sz w:val="17"/>
                <w:szCs w:val="17"/>
                <w:rtl/>
              </w:rPr>
              <w:t>الخادم لا يسجّل سطر إغلاق القناة فتعذّر قياس توازن الفتح/الإغلاق</w:t>
            </w:r>
          </w:p>
        </w:tc>
        <w:tc>
          <w:tcPr>
            <w:tcW w:w="4382" w:type="dxa"/>
            <w:shd w:val="clear" w:color="auto" w:fill="F2F7F9"/>
            <w:tcMar>
              <w:top w:w="60" w:type="dxa"/>
              <w:left w:w="90" w:type="dxa"/>
              <w:bottom w:w="60" w:type="dxa"/>
              <w:right w:w="90" w:type="dxa"/>
            </w:tcMar>
            <w:vAlign w:val="center"/>
          </w:tcPr>
          <w:p w14:paraId="14477992" w14:textId="77777777" w:rsidR="00460031" w:rsidRDefault="00000000" w:rsidP="00C665A4">
            <w:pPr>
              <w:bidi/>
              <w:spacing w:after="20" w:line="260" w:lineRule="auto"/>
            </w:pPr>
            <w:r>
              <w:rPr>
                <w:sz w:val="17"/>
                <w:szCs w:val="17"/>
                <w:rtl/>
              </w:rPr>
              <w:t xml:space="preserve">أُصلح وجرى التحقق: توازن </w:t>
            </w:r>
            <w:r>
              <w:rPr>
                <w:sz w:val="17"/>
                <w:szCs w:val="17"/>
              </w:rPr>
              <w:t>= 0</w:t>
            </w:r>
            <w:r>
              <w:rPr>
                <w:sz w:val="17"/>
                <w:szCs w:val="17"/>
                <w:rtl/>
              </w:rPr>
              <w:t xml:space="preserve"> على 67 فتحةً بينها 50 انقطاعاً مفاجئاً</w:t>
            </w:r>
          </w:p>
        </w:tc>
      </w:tr>
      <w:tr w:rsidR="00460031" w14:paraId="3695C0E7" w14:textId="77777777">
        <w:tc>
          <w:tcPr>
            <w:tcW w:w="830" w:type="dxa"/>
            <w:tcMar>
              <w:top w:w="60" w:type="dxa"/>
              <w:left w:w="90" w:type="dxa"/>
              <w:bottom w:w="60" w:type="dxa"/>
              <w:right w:w="90" w:type="dxa"/>
            </w:tcMar>
            <w:vAlign w:val="center"/>
          </w:tcPr>
          <w:p w14:paraId="137F7792" w14:textId="77777777" w:rsidR="00460031" w:rsidRDefault="00000000" w:rsidP="00C665A4">
            <w:pPr>
              <w:bidi/>
              <w:spacing w:after="20" w:line="260" w:lineRule="auto"/>
            </w:pPr>
            <w:r>
              <w:rPr>
                <w:sz w:val="17"/>
                <w:szCs w:val="17"/>
                <w:rtl/>
              </w:rPr>
              <w:t>D-P5-5</w:t>
            </w:r>
          </w:p>
        </w:tc>
        <w:tc>
          <w:tcPr>
            <w:tcW w:w="4148" w:type="dxa"/>
            <w:tcMar>
              <w:top w:w="60" w:type="dxa"/>
              <w:left w:w="90" w:type="dxa"/>
              <w:bottom w:w="60" w:type="dxa"/>
              <w:right w:w="90" w:type="dxa"/>
            </w:tcMar>
            <w:vAlign w:val="center"/>
          </w:tcPr>
          <w:p w14:paraId="1C1AE47F" w14:textId="77777777" w:rsidR="00460031" w:rsidRDefault="00000000" w:rsidP="00C665A4">
            <w:pPr>
              <w:bidi/>
              <w:spacing w:after="20" w:line="260" w:lineRule="auto"/>
            </w:pPr>
            <w:r>
              <w:rPr>
                <w:sz w:val="17"/>
                <w:szCs w:val="17"/>
                <w:rtl/>
              </w:rPr>
              <w:t xml:space="preserve">نمو ذاكرة </w:t>
            </w:r>
            <w:r>
              <w:rPr>
                <w:sz w:val="17"/>
                <w:szCs w:val="17"/>
              </w:rPr>
              <w:t>GPU</w:t>
            </w:r>
            <w:r>
              <w:rPr>
                <w:sz w:val="17"/>
                <w:szCs w:val="17"/>
                <w:rtl/>
              </w:rPr>
              <w:t xml:space="preserve"> بنحو </w:t>
            </w:r>
            <w:r>
              <w:rPr>
                <w:sz w:val="17"/>
                <w:szCs w:val="17"/>
              </w:rPr>
              <w:t>34 MiB/min</w:t>
            </w:r>
            <w:r>
              <w:rPr>
                <w:sz w:val="17"/>
                <w:szCs w:val="17"/>
                <w:rtl/>
              </w:rPr>
              <w:t xml:space="preserve"> في نقع النصفين المديد (مسار </w:t>
            </w:r>
            <w:r>
              <w:rPr>
                <w:sz w:val="17"/>
                <w:szCs w:val="17"/>
              </w:rPr>
              <w:t>PyTorch</w:t>
            </w:r>
            <w:r>
              <w:rPr>
                <w:sz w:val="17"/>
                <w:szCs w:val="17"/>
                <w:rtl/>
              </w:rPr>
              <w:t xml:space="preserve"> تحديداً؛ نقع الكلام كاملاً نما </w:t>
            </w:r>
            <w:r>
              <w:rPr>
                <w:sz w:val="17"/>
                <w:szCs w:val="17"/>
              </w:rPr>
              <w:t>+93 MiB</w:t>
            </w:r>
            <w:r>
              <w:rPr>
                <w:sz w:val="17"/>
                <w:szCs w:val="17"/>
                <w:rtl/>
              </w:rPr>
              <w:t xml:space="preserve"> فقط)</w:t>
            </w:r>
          </w:p>
        </w:tc>
        <w:tc>
          <w:tcPr>
            <w:tcW w:w="4382" w:type="dxa"/>
            <w:tcMar>
              <w:top w:w="60" w:type="dxa"/>
              <w:left w:w="90" w:type="dxa"/>
              <w:bottom w:w="60" w:type="dxa"/>
              <w:right w:w="90" w:type="dxa"/>
            </w:tcMar>
            <w:vAlign w:val="center"/>
          </w:tcPr>
          <w:p w14:paraId="4EBCA86A" w14:textId="77777777" w:rsidR="00460031" w:rsidRDefault="00000000" w:rsidP="00C665A4">
            <w:pPr>
              <w:bidi/>
              <w:spacing w:after="20" w:line="260" w:lineRule="auto"/>
            </w:pPr>
            <w:r>
              <w:rPr>
                <w:sz w:val="17"/>
                <w:szCs w:val="17"/>
                <w:rtl/>
              </w:rPr>
              <w:t xml:space="preserve">مفتوح — العيبُ المقيسُ الوحيدُ المتبقي؛ برِّئ المسجِّلُ التشخيصي بالقياس؛ ويلزم نقعٌ لا يقلّ عن ساعتين مجهَّزٌ بتشخيص ذاكرة </w:t>
            </w:r>
            <w:r>
              <w:rPr>
                <w:sz w:val="17"/>
                <w:szCs w:val="17"/>
              </w:rPr>
              <w:t>torch</w:t>
            </w:r>
          </w:p>
        </w:tc>
      </w:tr>
      <w:tr w:rsidR="00460031" w14:paraId="5152B762" w14:textId="77777777">
        <w:tc>
          <w:tcPr>
            <w:tcW w:w="830" w:type="dxa"/>
            <w:shd w:val="clear" w:color="auto" w:fill="F2F7F9"/>
            <w:tcMar>
              <w:top w:w="60" w:type="dxa"/>
              <w:left w:w="90" w:type="dxa"/>
              <w:bottom w:w="60" w:type="dxa"/>
              <w:right w:w="90" w:type="dxa"/>
            </w:tcMar>
            <w:vAlign w:val="center"/>
          </w:tcPr>
          <w:p w14:paraId="2A1621F4" w14:textId="77777777" w:rsidR="00460031" w:rsidRDefault="00000000" w:rsidP="00C665A4">
            <w:pPr>
              <w:bidi/>
              <w:spacing w:after="20" w:line="260" w:lineRule="auto"/>
            </w:pPr>
            <w:r>
              <w:rPr>
                <w:sz w:val="17"/>
                <w:szCs w:val="17"/>
                <w:rtl/>
              </w:rPr>
              <w:t>—</w:t>
            </w:r>
          </w:p>
        </w:tc>
        <w:tc>
          <w:tcPr>
            <w:tcW w:w="4148" w:type="dxa"/>
            <w:shd w:val="clear" w:color="auto" w:fill="F2F7F9"/>
            <w:tcMar>
              <w:top w:w="60" w:type="dxa"/>
              <w:left w:w="90" w:type="dxa"/>
              <w:bottom w:w="60" w:type="dxa"/>
              <w:right w:w="90" w:type="dxa"/>
            </w:tcMar>
            <w:vAlign w:val="center"/>
          </w:tcPr>
          <w:p w14:paraId="2E2164C9" w14:textId="77777777" w:rsidR="00460031" w:rsidRDefault="00000000" w:rsidP="00C665A4">
            <w:pPr>
              <w:bidi/>
              <w:spacing w:after="20" w:line="260" w:lineRule="auto"/>
            </w:pPr>
            <w:r>
              <w:rPr>
                <w:sz w:val="17"/>
                <w:szCs w:val="17"/>
                <w:rtl/>
              </w:rPr>
              <w:t xml:space="preserve">عيوب تنفيذ موثَّقة في حالات المتطلبات: استمرار الالتقاط في الخلفية </w:t>
            </w:r>
            <w:r>
              <w:rPr>
                <w:sz w:val="17"/>
                <w:szCs w:val="17"/>
              </w:rPr>
              <w:t>(FR-006)</w:t>
            </w:r>
            <w:r>
              <w:rPr>
                <w:sz w:val="17"/>
                <w:szCs w:val="17"/>
                <w:rtl/>
              </w:rPr>
              <w:t xml:space="preserve">؛ متوسطات </w:t>
            </w:r>
            <w:r>
              <w:rPr>
                <w:sz w:val="17"/>
                <w:szCs w:val="17"/>
              </w:rPr>
              <w:t>EMA</w:t>
            </w:r>
            <w:r>
              <w:rPr>
                <w:sz w:val="17"/>
                <w:szCs w:val="17"/>
                <w:rtl/>
              </w:rPr>
              <w:t xml:space="preserve"> مفردة على مستوى العملية </w:t>
            </w:r>
            <w:r>
              <w:rPr>
                <w:sz w:val="17"/>
                <w:szCs w:val="17"/>
              </w:rPr>
              <w:t>(FR-020)</w:t>
            </w:r>
            <w:r>
              <w:rPr>
                <w:sz w:val="17"/>
                <w:szCs w:val="17"/>
                <w:rtl/>
              </w:rPr>
              <w:t xml:space="preserve">؛ سقف دفق الكلام </w:t>
            </w:r>
            <w:r>
              <w:rPr>
                <w:sz w:val="17"/>
                <w:szCs w:val="17"/>
              </w:rPr>
              <w:t>0.75 s</w:t>
            </w:r>
            <w:r>
              <w:rPr>
                <w:sz w:val="17"/>
                <w:szCs w:val="17"/>
                <w:rtl/>
              </w:rPr>
              <w:t xml:space="preserve"> بدل </w:t>
            </w:r>
            <w:r>
              <w:rPr>
                <w:sz w:val="17"/>
                <w:szCs w:val="17"/>
              </w:rPr>
              <w:t>1.5 s</w:t>
            </w:r>
            <w:r>
              <w:rPr>
                <w:sz w:val="17"/>
                <w:szCs w:val="17"/>
                <w:rtl/>
              </w:rPr>
              <w:t xml:space="preserve"> لأن الحد مقوَّم بالعينات لا بالثواني </w:t>
            </w:r>
            <w:r>
              <w:rPr>
                <w:sz w:val="17"/>
                <w:szCs w:val="17"/>
              </w:rPr>
              <w:t>(FR-033)</w:t>
            </w:r>
            <w:r>
              <w:rPr>
                <w:sz w:val="17"/>
                <w:szCs w:val="17"/>
                <w:rtl/>
              </w:rPr>
              <w:t xml:space="preserve">؛ ومسار </w:t>
            </w:r>
            <w:r>
              <w:rPr>
                <w:sz w:val="17"/>
                <w:szCs w:val="17"/>
              </w:rPr>
              <w:t>/predict</w:t>
            </w:r>
            <w:r>
              <w:rPr>
                <w:sz w:val="17"/>
                <w:szCs w:val="17"/>
                <w:rtl/>
              </w:rPr>
              <w:t xml:space="preserve"> القديم بلا قفل </w:t>
            </w:r>
            <w:r>
              <w:rPr>
                <w:sz w:val="17"/>
                <w:szCs w:val="17"/>
              </w:rPr>
              <w:t>GPU</w:t>
            </w:r>
            <w:r>
              <w:rPr>
                <w:sz w:val="17"/>
                <w:szCs w:val="17"/>
                <w:rtl/>
              </w:rPr>
              <w:t xml:space="preserve"> ولا مستدعيَ له </w:t>
            </w:r>
            <w:r>
              <w:rPr>
                <w:sz w:val="17"/>
                <w:szCs w:val="17"/>
              </w:rPr>
              <w:t>(FR-023)</w:t>
            </w:r>
          </w:p>
        </w:tc>
        <w:tc>
          <w:tcPr>
            <w:tcW w:w="4382" w:type="dxa"/>
            <w:shd w:val="clear" w:color="auto" w:fill="F2F7F9"/>
            <w:tcMar>
              <w:top w:w="60" w:type="dxa"/>
              <w:left w:w="90" w:type="dxa"/>
              <w:bottom w:w="60" w:type="dxa"/>
              <w:right w:w="90" w:type="dxa"/>
            </w:tcMar>
            <w:vAlign w:val="center"/>
          </w:tcPr>
          <w:p w14:paraId="52243003" w14:textId="77777777" w:rsidR="00460031" w:rsidRDefault="00000000" w:rsidP="00C665A4">
            <w:pPr>
              <w:bidi/>
              <w:spacing w:after="20" w:line="260" w:lineRule="auto"/>
            </w:pPr>
            <w:r>
              <w:rPr>
                <w:sz w:val="17"/>
                <w:szCs w:val="17"/>
                <w:rtl/>
              </w:rPr>
              <w:t>مسجَّلة صراحةً في الجدول 1 وفي وثيقة التحليل؛ لم تُصلَح على هذا الفرع عمداً حفاظاً على مطابقة القياسات للكود المقيس</w:t>
            </w:r>
          </w:p>
        </w:tc>
      </w:tr>
      <w:tr w:rsidR="00460031" w14:paraId="4928ED92" w14:textId="77777777">
        <w:tc>
          <w:tcPr>
            <w:tcW w:w="830" w:type="dxa"/>
            <w:tcMar>
              <w:top w:w="60" w:type="dxa"/>
              <w:left w:w="90" w:type="dxa"/>
              <w:bottom w:w="60" w:type="dxa"/>
              <w:right w:w="90" w:type="dxa"/>
            </w:tcMar>
            <w:vAlign w:val="center"/>
          </w:tcPr>
          <w:p w14:paraId="6D5211B3" w14:textId="77777777" w:rsidR="00460031" w:rsidRDefault="00000000" w:rsidP="00010C23">
            <w:pPr>
              <w:bidi/>
              <w:spacing w:after="20" w:line="260" w:lineRule="auto"/>
            </w:pPr>
            <w:r>
              <w:rPr>
                <w:sz w:val="17"/>
                <w:szCs w:val="17"/>
              </w:rPr>
              <w:lastRenderedPageBreak/>
              <w:t>D-M-1</w:t>
            </w:r>
          </w:p>
        </w:tc>
        <w:tc>
          <w:tcPr>
            <w:tcW w:w="4148" w:type="dxa"/>
            <w:tcMar>
              <w:top w:w="60" w:type="dxa"/>
              <w:left w:w="90" w:type="dxa"/>
              <w:bottom w:w="60" w:type="dxa"/>
              <w:right w:w="90" w:type="dxa"/>
            </w:tcMar>
            <w:vAlign w:val="center"/>
          </w:tcPr>
          <w:p w14:paraId="007DFDD6" w14:textId="77777777" w:rsidR="00460031" w:rsidRDefault="00000000" w:rsidP="00010C23">
            <w:pPr>
              <w:bidi/>
              <w:spacing w:after="20" w:line="260" w:lineRule="auto"/>
            </w:pPr>
            <w:r>
              <w:rPr>
                <w:sz w:val="17"/>
                <w:szCs w:val="17"/>
                <w:rtl/>
              </w:rPr>
              <w:t xml:space="preserve">نُسب سقف دفق الكلام </w:t>
            </w:r>
            <w:r>
              <w:rPr>
                <w:sz w:val="17"/>
                <w:szCs w:val="17"/>
              </w:rPr>
              <w:t>(FR-033)</w:t>
            </w:r>
            <w:r>
              <w:rPr>
                <w:sz w:val="17"/>
                <w:szCs w:val="17"/>
                <w:rtl/>
              </w:rPr>
              <w:t xml:space="preserve"> إلى العميل في التوثيق السابق</w:t>
            </w:r>
          </w:p>
        </w:tc>
        <w:tc>
          <w:tcPr>
            <w:tcW w:w="4382" w:type="dxa"/>
            <w:tcMar>
              <w:top w:w="60" w:type="dxa"/>
              <w:left w:w="90" w:type="dxa"/>
              <w:bottom w:w="60" w:type="dxa"/>
              <w:right w:w="90" w:type="dxa"/>
            </w:tcMar>
            <w:vAlign w:val="center"/>
          </w:tcPr>
          <w:p w14:paraId="7C7FAD51" w14:textId="77777777" w:rsidR="00460031" w:rsidRDefault="00000000" w:rsidP="00010C23">
            <w:pPr>
              <w:bidi/>
              <w:spacing w:after="20" w:line="260" w:lineRule="auto"/>
            </w:pPr>
            <w:r>
              <w:rPr>
                <w:sz w:val="17"/>
                <w:szCs w:val="17"/>
                <w:rtl/>
              </w:rPr>
              <w:t xml:space="preserve">أُعيد تصنيفه — لا وجود لسقفٍ مقوَّمٍ بالعينات في شجرة العميل؛ عوازله مقوَّمة بالمللي ثانية والبايتات ومقيسة بالمعدل </w:t>
            </w:r>
            <w:r>
              <w:rPr>
                <w:sz w:val="17"/>
                <w:szCs w:val="17"/>
              </w:rPr>
              <w:t>(33075 B @ 11025 Hz · 66150 B @ 22050 Hz)</w:t>
            </w:r>
            <w:r>
              <w:rPr>
                <w:sz w:val="17"/>
                <w:szCs w:val="17"/>
                <w:rtl/>
              </w:rPr>
              <w:t xml:space="preserve">. والثابت الفعلي على الخادم </w:t>
            </w:r>
            <w:r>
              <w:rPr>
                <w:sz w:val="17"/>
                <w:szCs w:val="17"/>
              </w:rPr>
              <w:t>SAFE_DRAIN_SAMPLES = int(AUD_RATE × 1.5) = 16537</w:t>
            </w:r>
            <w:r>
              <w:rPr>
                <w:sz w:val="17"/>
                <w:szCs w:val="17"/>
                <w:rtl/>
              </w:rPr>
              <w:t xml:space="preserve"> عيّنة </w:t>
            </w:r>
            <w:r>
              <w:rPr>
                <w:sz w:val="17"/>
                <w:szCs w:val="17"/>
              </w:rPr>
              <w:t>(grpc_server.py:354)</w:t>
            </w:r>
            <w:r>
              <w:rPr>
                <w:sz w:val="17"/>
                <w:szCs w:val="17"/>
                <w:rtl/>
              </w:rPr>
              <w:t xml:space="preserve"> مع </w:t>
            </w:r>
            <w:r>
              <w:rPr>
                <w:sz w:val="17"/>
                <w:szCs w:val="17"/>
              </w:rPr>
              <w:t>AUD_RATE = 11025 (config.py:14)</w:t>
            </w:r>
            <w:r>
              <w:rPr>
                <w:sz w:val="17"/>
                <w:szCs w:val="17"/>
                <w:rtl/>
              </w:rPr>
              <w:t xml:space="preserve">، فعند </w:t>
            </w:r>
            <w:r>
              <w:rPr>
                <w:sz w:val="17"/>
                <w:szCs w:val="17"/>
              </w:rPr>
              <w:t>22050 Hz</w:t>
            </w:r>
            <w:r>
              <w:rPr>
                <w:sz w:val="17"/>
                <w:szCs w:val="17"/>
                <w:rtl/>
              </w:rPr>
              <w:t xml:space="preserve"> تساوي </w:t>
            </w:r>
            <w:r>
              <w:rPr>
                <w:sz w:val="17"/>
                <w:szCs w:val="17"/>
              </w:rPr>
              <w:t>0.75 s</w:t>
            </w:r>
            <w:r>
              <w:rPr>
                <w:sz w:val="17"/>
                <w:szCs w:val="17"/>
                <w:rtl/>
              </w:rPr>
              <w:t xml:space="preserve"> بالضبط. تفتيشٌ مصدري لا قياس</w:t>
            </w:r>
          </w:p>
        </w:tc>
      </w:tr>
      <w:tr w:rsidR="00460031" w14:paraId="1CAE7B33" w14:textId="77777777">
        <w:tc>
          <w:tcPr>
            <w:tcW w:w="830" w:type="dxa"/>
            <w:tcMar>
              <w:top w:w="60" w:type="dxa"/>
              <w:left w:w="90" w:type="dxa"/>
              <w:bottom w:w="60" w:type="dxa"/>
              <w:right w:w="90" w:type="dxa"/>
            </w:tcMar>
            <w:vAlign w:val="center"/>
          </w:tcPr>
          <w:p w14:paraId="422EC3B2" w14:textId="77777777" w:rsidR="00460031" w:rsidRDefault="00000000" w:rsidP="00010C23">
            <w:pPr>
              <w:bidi/>
              <w:spacing w:after="20" w:line="260" w:lineRule="auto"/>
            </w:pPr>
            <w:r>
              <w:rPr>
                <w:sz w:val="17"/>
                <w:szCs w:val="17"/>
              </w:rPr>
              <w:t>D-M-2</w:t>
            </w:r>
          </w:p>
        </w:tc>
        <w:tc>
          <w:tcPr>
            <w:tcW w:w="4148" w:type="dxa"/>
            <w:tcMar>
              <w:top w:w="60" w:type="dxa"/>
              <w:left w:w="90" w:type="dxa"/>
              <w:bottom w:w="60" w:type="dxa"/>
              <w:right w:w="90" w:type="dxa"/>
            </w:tcMar>
            <w:vAlign w:val="center"/>
          </w:tcPr>
          <w:p w14:paraId="17164C59" w14:textId="77777777" w:rsidR="00460031" w:rsidRDefault="00000000" w:rsidP="00010C23">
            <w:pPr>
              <w:bidi/>
              <w:spacing w:after="20" w:line="260" w:lineRule="auto"/>
            </w:pPr>
            <w:r>
              <w:rPr>
                <w:sz w:val="17"/>
                <w:szCs w:val="17"/>
                <w:rtl/>
              </w:rPr>
              <w:t xml:space="preserve">خيطُ تفريغ عازل الارتجاج ينجو من </w:t>
            </w:r>
            <w:r>
              <w:rPr>
                <w:sz w:val="17"/>
                <w:szCs w:val="17"/>
              </w:rPr>
              <w:t>stop()</w:t>
            </w:r>
            <w:r>
              <w:rPr>
                <w:sz w:val="17"/>
                <w:szCs w:val="17"/>
                <w:rtl/>
              </w:rPr>
              <w:t xml:space="preserve"> ويُبعث مع </w:t>
            </w:r>
            <w:r>
              <w:rPr>
                <w:sz w:val="17"/>
                <w:szCs w:val="17"/>
              </w:rPr>
              <w:t>start()</w:t>
            </w:r>
            <w:r>
              <w:rPr>
                <w:sz w:val="17"/>
                <w:szCs w:val="17"/>
                <w:rtl/>
              </w:rPr>
              <w:t xml:space="preserve"> التالي، فيتنافس خيطان على حلقةٍ واحدة</w:t>
            </w:r>
          </w:p>
        </w:tc>
        <w:tc>
          <w:tcPr>
            <w:tcW w:w="4382" w:type="dxa"/>
            <w:tcMar>
              <w:top w:w="60" w:type="dxa"/>
              <w:left w:w="90" w:type="dxa"/>
              <w:bottom w:w="60" w:type="dxa"/>
              <w:right w:w="90" w:type="dxa"/>
            </w:tcMar>
            <w:vAlign w:val="center"/>
          </w:tcPr>
          <w:p w14:paraId="4D7BAD26" w14:textId="77777777" w:rsidR="00460031" w:rsidRDefault="00000000" w:rsidP="00010C23">
            <w:pPr>
              <w:bidi/>
              <w:spacing w:after="20" w:line="260" w:lineRule="auto"/>
            </w:pPr>
            <w:r>
              <w:rPr>
                <w:sz w:val="17"/>
                <w:szCs w:val="17"/>
                <w:rtl/>
              </w:rPr>
              <w:t xml:space="preserve">مفتوح محدود الأثر — مثبَّت باختبار توصيف؛ يشترط تعليقَ الكتابة أطول من مهلة الضمّ </w:t>
            </w:r>
            <w:r>
              <w:rPr>
                <w:sz w:val="17"/>
                <w:szCs w:val="17"/>
              </w:rPr>
              <w:t>500 ms</w:t>
            </w:r>
            <w:r>
              <w:rPr>
                <w:sz w:val="17"/>
                <w:szCs w:val="17"/>
                <w:rtl/>
              </w:rPr>
              <w:t xml:space="preserve"> لحظةَ الإيقاف ثم إعادةَ تشغيل، ولم يُرصد على عتاد</w:t>
            </w:r>
          </w:p>
        </w:tc>
      </w:tr>
      <w:tr w:rsidR="00460031" w14:paraId="5F75D636" w14:textId="77777777">
        <w:tc>
          <w:tcPr>
            <w:tcW w:w="830" w:type="dxa"/>
            <w:tcMar>
              <w:top w:w="60" w:type="dxa"/>
              <w:left w:w="90" w:type="dxa"/>
              <w:bottom w:w="60" w:type="dxa"/>
              <w:right w:w="90" w:type="dxa"/>
            </w:tcMar>
            <w:vAlign w:val="center"/>
          </w:tcPr>
          <w:p w14:paraId="6CB918AF" w14:textId="77777777" w:rsidR="00460031" w:rsidRDefault="00000000" w:rsidP="00010C23">
            <w:pPr>
              <w:bidi/>
              <w:spacing w:after="20" w:line="260" w:lineRule="auto"/>
            </w:pPr>
            <w:r>
              <w:rPr>
                <w:sz w:val="17"/>
                <w:szCs w:val="17"/>
              </w:rPr>
              <w:t>D-M-10</w:t>
            </w:r>
          </w:p>
        </w:tc>
        <w:tc>
          <w:tcPr>
            <w:tcW w:w="4148" w:type="dxa"/>
            <w:tcMar>
              <w:top w:w="60" w:type="dxa"/>
              <w:left w:w="90" w:type="dxa"/>
              <w:bottom w:w="60" w:type="dxa"/>
              <w:right w:w="90" w:type="dxa"/>
            </w:tcMar>
            <w:vAlign w:val="center"/>
          </w:tcPr>
          <w:p w14:paraId="13F4E484" w14:textId="77777777" w:rsidR="00460031" w:rsidRDefault="00000000" w:rsidP="00010C23">
            <w:pPr>
              <w:bidi/>
              <w:spacing w:after="20" w:line="260" w:lineRule="auto"/>
            </w:pPr>
            <w:r>
              <w:rPr>
                <w:sz w:val="17"/>
                <w:szCs w:val="17"/>
              </w:rPr>
              <w:t>imageProxyToBitmap</w:t>
            </w:r>
            <w:r>
              <w:rPr>
                <w:sz w:val="17"/>
                <w:szCs w:val="17"/>
                <w:rtl/>
              </w:rPr>
              <w:t xml:space="preserve"> يفترض تراصَّ مستويات </w:t>
            </w:r>
            <w:r>
              <w:rPr>
                <w:sz w:val="17"/>
                <w:szCs w:val="17"/>
              </w:rPr>
              <w:t>NV21</w:t>
            </w:r>
            <w:r>
              <w:rPr>
                <w:sz w:val="17"/>
                <w:szCs w:val="17"/>
                <w:rtl/>
              </w:rPr>
              <w:t xml:space="preserve"> ويتجاهل </w:t>
            </w:r>
            <w:r>
              <w:rPr>
                <w:sz w:val="17"/>
                <w:szCs w:val="17"/>
              </w:rPr>
              <w:t>rowStride/pixelStride</w:t>
            </w:r>
          </w:p>
        </w:tc>
        <w:tc>
          <w:tcPr>
            <w:tcW w:w="4382" w:type="dxa"/>
            <w:tcMar>
              <w:top w:w="60" w:type="dxa"/>
              <w:left w:w="90" w:type="dxa"/>
              <w:bottom w:w="60" w:type="dxa"/>
              <w:right w:w="90" w:type="dxa"/>
            </w:tcMar>
            <w:vAlign w:val="center"/>
          </w:tcPr>
          <w:p w14:paraId="34EF6802" w14:textId="77777777" w:rsidR="00460031" w:rsidRDefault="00000000" w:rsidP="00010C23">
            <w:pPr>
              <w:bidi/>
              <w:spacing w:after="20" w:line="260" w:lineRule="auto"/>
            </w:pPr>
            <w:r>
              <w:rPr>
                <w:sz w:val="17"/>
                <w:szCs w:val="17"/>
                <w:rtl/>
              </w:rPr>
              <w:t xml:space="preserve">مفتوح، أثرُه مرجَّحٌ غير مؤكَّد — تعذَّر تأكيده خارج الجهاز (مرمِّز </w:t>
            </w:r>
            <w:r>
              <w:rPr>
                <w:sz w:val="17"/>
                <w:szCs w:val="17"/>
              </w:rPr>
              <w:t>Robolectric</w:t>
            </w:r>
            <w:r>
              <w:rPr>
                <w:sz w:val="17"/>
                <w:szCs w:val="17"/>
                <w:rtl/>
              </w:rPr>
              <w:t xml:space="preserve"> بديلٌ صوري، فاستُثنيت ثلاثة اختبارات بسببٍ مكتوب)؛ يفصل فيه المسبار </w:t>
            </w:r>
            <w:r>
              <w:rPr>
                <w:sz w:val="17"/>
                <w:szCs w:val="17"/>
              </w:rPr>
              <w:t>MI-DEV-002</w:t>
            </w:r>
            <w:r>
              <w:rPr>
                <w:sz w:val="17"/>
                <w:szCs w:val="17"/>
                <w:rtl/>
              </w:rPr>
              <w:t xml:space="preserve"> على أول جهاز، وقرارُ الإصلاح مؤجَّلٌ إلى ما بعده</w:t>
            </w:r>
          </w:p>
        </w:tc>
      </w:tr>
      <w:tr w:rsidR="00460031" w14:paraId="4B06FF27" w14:textId="77777777">
        <w:tc>
          <w:tcPr>
            <w:tcW w:w="830" w:type="dxa"/>
            <w:shd w:val="clear" w:color="auto" w:fill="F2F7F9"/>
            <w:tcMar>
              <w:top w:w="60" w:type="dxa"/>
              <w:left w:w="90" w:type="dxa"/>
              <w:bottom w:w="60" w:type="dxa"/>
              <w:right w:w="90" w:type="dxa"/>
            </w:tcMar>
            <w:vAlign w:val="center"/>
          </w:tcPr>
          <w:p w14:paraId="46A7CC61" w14:textId="77777777" w:rsidR="00460031" w:rsidRDefault="00000000" w:rsidP="00010C23">
            <w:pPr>
              <w:bidi/>
              <w:spacing w:after="20" w:line="260" w:lineRule="auto"/>
            </w:pPr>
            <w:r>
              <w:rPr>
                <w:sz w:val="17"/>
                <w:szCs w:val="17"/>
                <w:rtl/>
              </w:rPr>
              <w:t>—</w:t>
            </w:r>
          </w:p>
        </w:tc>
        <w:tc>
          <w:tcPr>
            <w:tcW w:w="4148" w:type="dxa"/>
            <w:shd w:val="clear" w:color="auto" w:fill="F2F7F9"/>
            <w:tcMar>
              <w:top w:w="60" w:type="dxa"/>
              <w:left w:w="90" w:type="dxa"/>
              <w:bottom w:w="60" w:type="dxa"/>
              <w:right w:w="90" w:type="dxa"/>
            </w:tcMar>
            <w:vAlign w:val="center"/>
          </w:tcPr>
          <w:p w14:paraId="2E587B42" w14:textId="77777777" w:rsidR="00460031" w:rsidRDefault="00000000" w:rsidP="00010C23">
            <w:pPr>
              <w:bidi/>
              <w:spacing w:after="20" w:line="260" w:lineRule="auto"/>
            </w:pPr>
            <w:r>
              <w:rPr>
                <w:sz w:val="17"/>
                <w:szCs w:val="17"/>
                <w:rtl/>
              </w:rPr>
              <w:t xml:space="preserve">سبعةُ عيوبٍ أخرى على العميل: ابتلاعُ الإلغاء في مسار الرفع القديم </w:t>
            </w:r>
            <w:r>
              <w:rPr>
                <w:sz w:val="17"/>
                <w:szCs w:val="17"/>
              </w:rPr>
              <w:t>(D-M-3)</w:t>
            </w:r>
            <w:r>
              <w:rPr>
                <w:sz w:val="17"/>
                <w:szCs w:val="17"/>
                <w:rtl/>
              </w:rPr>
              <w:t xml:space="preserve">، وغيابُ تخطيطٍ مصنَّف لرموز </w:t>
            </w:r>
            <w:r>
              <w:rPr>
                <w:sz w:val="17"/>
                <w:szCs w:val="17"/>
              </w:rPr>
              <w:t>gRPC (D-M-4)</w:t>
            </w:r>
            <w:r>
              <w:rPr>
                <w:sz w:val="17"/>
                <w:szCs w:val="17"/>
                <w:rtl/>
              </w:rPr>
              <w:t xml:space="preserve">، وإسقاطٌ صامت في المرشِّح عند عازل خرجٍ قاصر أو عدد بايتاتٍ فردي </w:t>
            </w:r>
            <w:r>
              <w:rPr>
                <w:sz w:val="17"/>
                <w:szCs w:val="17"/>
              </w:rPr>
              <w:t>(D-M-5)</w:t>
            </w:r>
            <w:r>
              <w:rPr>
                <w:sz w:val="17"/>
                <w:szCs w:val="17"/>
                <w:rtl/>
              </w:rPr>
              <w:t xml:space="preserve">، وحشوُ أصفار عند التفريغ الجزئي </w:t>
            </w:r>
            <w:r>
              <w:rPr>
                <w:sz w:val="17"/>
                <w:szCs w:val="17"/>
              </w:rPr>
              <w:t>(D-M-6)</w:t>
            </w:r>
            <w:r>
              <w:rPr>
                <w:sz w:val="17"/>
                <w:szCs w:val="17"/>
                <w:rtl/>
              </w:rPr>
              <w:t xml:space="preserve">، وملفُّ رفعٍ فارغ بلا كتل </w:t>
            </w:r>
            <w:r>
              <w:rPr>
                <w:sz w:val="17"/>
                <w:szCs w:val="17"/>
              </w:rPr>
              <w:t>(D-M-7)</w:t>
            </w:r>
            <w:r>
              <w:rPr>
                <w:sz w:val="17"/>
                <w:szCs w:val="17"/>
                <w:rtl/>
              </w:rPr>
              <w:t xml:space="preserve">، وارتدادُ خريطةٍ مشوَّهة إلى </w:t>
            </w:r>
            <w:r>
              <w:rPr>
                <w:sz w:val="17"/>
                <w:szCs w:val="17"/>
              </w:rPr>
              <w:t>56×56 (D-M-8)</w:t>
            </w:r>
            <w:r>
              <w:rPr>
                <w:sz w:val="17"/>
                <w:szCs w:val="17"/>
                <w:rtl/>
              </w:rPr>
              <w:t xml:space="preserve">، واختلافُ طرفَي النظام في معنى مُعرِّف نموذجٍ مجهول </w:t>
            </w:r>
            <w:r>
              <w:rPr>
                <w:sz w:val="17"/>
                <w:szCs w:val="17"/>
              </w:rPr>
              <w:t>(D-M-9)</w:t>
            </w:r>
          </w:p>
        </w:tc>
        <w:tc>
          <w:tcPr>
            <w:tcW w:w="4382" w:type="dxa"/>
            <w:shd w:val="clear" w:color="auto" w:fill="F2F7F9"/>
            <w:tcMar>
              <w:top w:w="60" w:type="dxa"/>
              <w:left w:w="90" w:type="dxa"/>
              <w:bottom w:w="60" w:type="dxa"/>
              <w:right w:w="90" w:type="dxa"/>
            </w:tcMar>
            <w:vAlign w:val="center"/>
          </w:tcPr>
          <w:p w14:paraId="137D5A89" w14:textId="77777777" w:rsidR="00460031" w:rsidRDefault="00000000" w:rsidP="00010C23">
            <w:pPr>
              <w:bidi/>
              <w:spacing w:after="20" w:line="260" w:lineRule="auto"/>
            </w:pPr>
            <w:r>
              <w:rPr>
                <w:sz w:val="17"/>
                <w:szCs w:val="17"/>
                <w:rtl/>
              </w:rPr>
              <w:t>واحدٌ مفتوح وستةٌ مفتوحة محدودة الأثر — كلٌّ مثبَّتٌ باختبارٍ مسمّى أو بسطر مصدر، ولم يُصلَح أيٌّ منها على فرع القياس</w:t>
            </w:r>
          </w:p>
        </w:tc>
      </w:tr>
    </w:tbl>
    <w:p w14:paraId="66775CA6" w14:textId="77777777" w:rsidR="00460031" w:rsidRDefault="00000000">
      <w:pPr>
        <w:bidi/>
        <w:spacing w:before="60" w:after="260"/>
        <w:jc w:val="center"/>
      </w:pPr>
      <w:r>
        <w:rPr>
          <w:b/>
          <w:bCs/>
          <w:color w:val="5A6472"/>
          <w:sz w:val="20"/>
          <w:szCs w:val="20"/>
          <w:rtl/>
        </w:rPr>
        <w:t>الجدول 8: سجل العيوب — أُبقيت إخفاقات القياس ظاهرة حتى أُصلح العيب نفسه، ولم يُلَيَّن أي هدف لإخفاء عيب.</w:t>
      </w:r>
    </w:p>
    <w:p w14:paraId="0C2A3236" w14:textId="77777777" w:rsidR="00460031" w:rsidRDefault="00000000">
      <w:pPr>
        <w:spacing w:line="160" w:lineRule="auto"/>
      </w:pPr>
      <w:r>
        <w:rPr>
          <w:color w:val="FFFFFF"/>
          <w:sz w:val="14"/>
          <w:szCs w:val="14"/>
        </w:rPr>
        <w:t>@@S6@@</w:t>
      </w:r>
    </w:p>
    <w:p w14:paraId="49D4F64B" w14:textId="77777777" w:rsidR="001C2BF8" w:rsidRDefault="00000000">
      <w:pPr>
        <w:pStyle w:val="Heading1"/>
        <w:spacing w:before="360" w:after="200"/>
      </w:pPr>
      <w:bookmarkStart w:id="21" w:name="_Toc237571883"/>
      <w:r>
        <w:rPr>
          <w:rtl/>
        </w:rPr>
        <w:t>5. نتيجة الجدوى وحدود النظام</w:t>
      </w:r>
      <w:bookmarkEnd w:id="21"/>
    </w:p>
    <w:p w14:paraId="09F96953" w14:textId="77777777" w:rsidR="00460031" w:rsidRDefault="00000000" w:rsidP="00C665A4">
      <w:pPr>
        <w:bidi/>
        <w:spacing w:line="300" w:lineRule="auto"/>
      </w:pPr>
      <w:r>
        <w:rPr>
          <w:rtl/>
        </w:rPr>
        <w:t xml:space="preserve">النتيجة المركزية للدراسة، مصاغةً من القياسات لا من الانطباعات: </w:t>
      </w:r>
      <w:r>
        <w:rPr>
          <w:b/>
          <w:bCs/>
          <w:rtl/>
        </w:rPr>
        <w:t>أثبت النظام أن فصل المصادر الموجَّه بصرياً يعمل حيّاً من طرف إلى طرف على عتاد استهلاكي</w:t>
      </w:r>
      <w:r>
        <w:rPr>
          <w:rtl/>
        </w:rPr>
        <w:t xml:space="preserve"> — هاتفٌ عاديّ وبطاقة رسوميات من فئة 6 غيغابايت تستضيف نموذجين بإطارين مختلفين معاً — بهوامش حوسبية مريحة (الاستدلال يستهلك أقل من نصف ميزانية القفزة، واستخدام </w:t>
      </w:r>
      <w:r>
        <w:t>GPU</w:t>
      </w:r>
      <w:r>
        <w:rPr>
          <w:rtl/>
        </w:rPr>
        <w:t xml:space="preserve"> وسيطاً نحو الثلث عند السقف). غير أن الكمون الإدراكي الحالي — نحو 3 ثوانٍ لنمط النصفين ونحو 1.4 ثانية لنمط الكلام — تفرضه </w:t>
      </w:r>
      <w:r>
        <w:rPr>
          <w:b/>
          <w:bCs/>
          <w:rtl/>
        </w:rPr>
        <w:t>بنيةُ نافذة التحليل في النموذجين</w:t>
      </w:r>
      <w:r>
        <w:rPr>
          <w:rtl/>
        </w:rPr>
        <w:t xml:space="preserve"> لا هندسةُ النظام: فالكمون الخوارزمي (نصف نافذة توسيطاً) يبتلع كمونَ المعالجة بمرتبتين عشريتين، وتسريعُ الاستدلال إلى الصفر لن يغيّر التجربة المحسوسة تغييراً يُذكر[42][43].</w:t>
      </w:r>
    </w:p>
    <w:p w14:paraId="404A52F8" w14:textId="77777777" w:rsidR="00460031" w:rsidRDefault="00000000" w:rsidP="00C665A4">
      <w:pPr>
        <w:bidi/>
        <w:spacing w:line="300" w:lineRule="auto"/>
      </w:pPr>
      <w:r>
        <w:rPr>
          <w:rtl/>
        </w:rPr>
        <w:t xml:space="preserve">وبمقابلة ذلك بما توثِّقه أدبيات السمعيات من تحمّلِ تأخيرِ معالجةٍ في نطاق </w:t>
      </w:r>
      <w:r>
        <w:rPr>
          <w:b/>
          <w:bCs/>
          <w:rtl/>
        </w:rPr>
        <w:t>عشرات المللي ثوانٍ</w:t>
      </w:r>
      <w:r>
        <w:rPr>
          <w:rtl/>
        </w:rPr>
        <w:t xml:space="preserve"> للمعينات السمعية قبل أن يصير التأخير مُدرَكاً ومزعجاً، تكون المسافة الحالية </w:t>
      </w:r>
      <w:r>
        <w:rPr>
          <w:b/>
          <w:bCs/>
          <w:rtl/>
        </w:rPr>
        <w:t>مرتبتين إلى ثلاث مراتب عشرية</w:t>
      </w:r>
      <w:r>
        <w:rPr>
          <w:rtl/>
        </w:rPr>
        <w:t>، ويكون العاملُ الحاكم لعبورها تصميمَ نماذج فصلٍ ذات نوافذ قصيرة جذرياً أو ذات طابع سببي انسيابي[48][49] — وهي مسألة بحث نماذج لا مسألة هندسة أنظمة. هذا التشخيص الدقيق لموضع العائق هو إسهام الدراسة الأول[39][40][41].</w:t>
      </w:r>
    </w:p>
    <w:p w14:paraId="7E5DC84F" w14:textId="77777777" w:rsidR="00460031" w:rsidRDefault="00000000" w:rsidP="00C665A4">
      <w:pPr>
        <w:bidi/>
        <w:spacing w:line="300" w:lineRule="auto"/>
      </w:pPr>
      <w:r>
        <w:rPr>
          <w:rtl/>
        </w:rPr>
        <w:lastRenderedPageBreak/>
        <w:t xml:space="preserve">وتُقرأ بقية الحدود على وجهها: مجالا النموذجين ضيّقان بحكم بيانات تدريبهما (آلاتٌ موسيقية لأحدهما، وكلامٌ داخل/خارج الشاشة للآخر) وأداؤهما خارجها غير مضمون — وقد جسّدت حادثةُ </w:t>
      </w:r>
      <w:r>
        <w:t>D-P5-2</w:t>
      </w:r>
      <w:r>
        <w:rPr>
          <w:rtl/>
        </w:rPr>
        <w:t xml:space="preserve"> ذلك عملياً؛ والتوضيع خشن الدقة بطبيعته (شبكة 14×14 وخريطة 7×7) وتصرِّح الواجهة بذلك بدل ادّعاء دقةٍ زائفة؛ وسقفُ التزامن ثلاث جلسات على البطاقة المرجعية بحكم تسلسل </w:t>
      </w:r>
      <w:r>
        <w:t>GPU</w:t>
      </w:r>
      <w:r>
        <w:rPr>
          <w:rtl/>
        </w:rPr>
        <w:t>؛ والتحققُ على العميل نُفِّذ عند مستوى الوحدة وحده (القسم 4.4) ولم يُنفَّذ على عتاد: مصفوفةُ الأجهزة صفرُ جهازٍ حتى تاريخه، والوصولية الكاملة والظروف الشبكية المضطربة مرحلةٌ لاحقة مخطَّطة لم تُنفَّذ بعد؛ وقائمة فجوات المنتَج (</w:t>
      </w:r>
      <w:r>
        <w:t>FR-P01..P08</w:t>
      </w:r>
      <w:r>
        <w:rPr>
          <w:rtl/>
        </w:rPr>
        <w:t>) تفصل بوضوح ما يلزم منتجاً حقيقياً ولا تقدّمه دراسةُ الحالة[1][2]. وثمّة أعمالٌ أخرى في فصل الكلام السمعي-البصري تعالج المشكلة نفسها بمعماريات مختلفة</w:t>
      </w:r>
      <w:r>
        <w:t>[44][45]</w:t>
      </w:r>
      <w:r>
        <w:rPr>
          <w:rtl/>
        </w:rPr>
        <w:t>، وتوسيعاتٌ لاحقة على نموذج فصل الآلات</w:t>
      </w:r>
      <w:r>
        <w:t>[46][47]</w:t>
      </w:r>
      <w:r>
        <w:rPr>
          <w:rtl/>
        </w:rPr>
        <w:t>؛ ولم تُستعمل في هذه الدراسة لأن نقطتَي التحقق المنشورتين المستعملتين هما ما توفّر ضمن نطاقها.</w:t>
      </w:r>
    </w:p>
    <w:p w14:paraId="6EDA8531" w14:textId="77777777" w:rsidR="002B7A79" w:rsidRDefault="002B7A79" w:rsidP="00C665A4">
      <w:pPr>
        <w:spacing w:line="160" w:lineRule="auto"/>
        <w:jc w:val="right"/>
        <w:rPr>
          <w:color w:val="FFFFFF"/>
          <w:sz w:val="14"/>
          <w:szCs w:val="14"/>
          <w:rtl/>
        </w:rPr>
      </w:pPr>
    </w:p>
    <w:p w14:paraId="5034AACD" w14:textId="77777777" w:rsidR="002B7A79" w:rsidRDefault="002B7A79" w:rsidP="00C665A4">
      <w:pPr>
        <w:spacing w:line="160" w:lineRule="auto"/>
        <w:jc w:val="right"/>
        <w:rPr>
          <w:color w:val="FFFFFF"/>
          <w:sz w:val="14"/>
          <w:szCs w:val="14"/>
          <w:rtl/>
        </w:rPr>
      </w:pPr>
    </w:p>
    <w:p w14:paraId="0F895A02" w14:textId="77777777" w:rsidR="002B7A79" w:rsidRDefault="002B7A79" w:rsidP="00C665A4">
      <w:pPr>
        <w:spacing w:line="160" w:lineRule="auto"/>
        <w:jc w:val="right"/>
        <w:rPr>
          <w:color w:val="FFFFFF"/>
          <w:sz w:val="14"/>
          <w:szCs w:val="14"/>
          <w:rtl/>
        </w:rPr>
      </w:pPr>
    </w:p>
    <w:p w14:paraId="234EC8E8" w14:textId="77777777" w:rsidR="002B7A79" w:rsidRDefault="002B7A79" w:rsidP="00C665A4">
      <w:pPr>
        <w:spacing w:line="160" w:lineRule="auto"/>
        <w:jc w:val="right"/>
        <w:rPr>
          <w:color w:val="FFFFFF"/>
          <w:sz w:val="14"/>
          <w:szCs w:val="14"/>
          <w:rtl/>
        </w:rPr>
      </w:pPr>
    </w:p>
    <w:p w14:paraId="207E3F61" w14:textId="77777777" w:rsidR="002B7A79" w:rsidRDefault="002B7A79" w:rsidP="00C665A4">
      <w:pPr>
        <w:spacing w:line="160" w:lineRule="auto"/>
        <w:jc w:val="right"/>
        <w:rPr>
          <w:color w:val="FFFFFF"/>
          <w:sz w:val="14"/>
          <w:szCs w:val="14"/>
          <w:rtl/>
        </w:rPr>
      </w:pPr>
    </w:p>
    <w:p w14:paraId="26523093" w14:textId="77777777" w:rsidR="002B7A79" w:rsidRDefault="002B7A79" w:rsidP="00C665A4">
      <w:pPr>
        <w:spacing w:line="160" w:lineRule="auto"/>
        <w:jc w:val="right"/>
        <w:rPr>
          <w:color w:val="FFFFFF"/>
          <w:sz w:val="14"/>
          <w:szCs w:val="14"/>
        </w:rPr>
      </w:pPr>
    </w:p>
    <w:p w14:paraId="3A1E440E" w14:textId="77777777" w:rsidR="00A12577" w:rsidRDefault="00A12577" w:rsidP="00C665A4">
      <w:pPr>
        <w:spacing w:line="160" w:lineRule="auto"/>
        <w:jc w:val="right"/>
        <w:rPr>
          <w:color w:val="FFFFFF"/>
          <w:sz w:val="14"/>
          <w:szCs w:val="14"/>
        </w:rPr>
      </w:pPr>
    </w:p>
    <w:p w14:paraId="36259FF5" w14:textId="77777777" w:rsidR="00A12577" w:rsidRDefault="00A12577" w:rsidP="00C665A4">
      <w:pPr>
        <w:spacing w:line="160" w:lineRule="auto"/>
        <w:jc w:val="right"/>
        <w:rPr>
          <w:color w:val="FFFFFF"/>
          <w:sz w:val="14"/>
          <w:szCs w:val="14"/>
        </w:rPr>
      </w:pPr>
    </w:p>
    <w:p w14:paraId="5C764FCC" w14:textId="77777777" w:rsidR="00A12577" w:rsidRDefault="00A12577" w:rsidP="00C665A4">
      <w:pPr>
        <w:spacing w:line="160" w:lineRule="auto"/>
        <w:jc w:val="right"/>
        <w:rPr>
          <w:color w:val="FFFFFF"/>
          <w:sz w:val="14"/>
          <w:szCs w:val="14"/>
        </w:rPr>
      </w:pPr>
    </w:p>
    <w:p w14:paraId="41E01E20" w14:textId="77777777" w:rsidR="00A12577" w:rsidRDefault="00A12577" w:rsidP="00C665A4">
      <w:pPr>
        <w:spacing w:line="160" w:lineRule="auto"/>
        <w:jc w:val="right"/>
        <w:rPr>
          <w:color w:val="FFFFFF"/>
          <w:sz w:val="14"/>
          <w:szCs w:val="14"/>
        </w:rPr>
      </w:pPr>
    </w:p>
    <w:p w14:paraId="4DF0835F" w14:textId="77777777" w:rsidR="00A12577" w:rsidRDefault="00A12577" w:rsidP="00C665A4">
      <w:pPr>
        <w:spacing w:line="160" w:lineRule="auto"/>
        <w:jc w:val="right"/>
        <w:rPr>
          <w:color w:val="FFFFFF"/>
          <w:sz w:val="14"/>
          <w:szCs w:val="14"/>
        </w:rPr>
      </w:pPr>
    </w:p>
    <w:p w14:paraId="1EECB3DF" w14:textId="77777777" w:rsidR="00A12577" w:rsidRDefault="00A12577" w:rsidP="00C665A4">
      <w:pPr>
        <w:spacing w:line="160" w:lineRule="auto"/>
        <w:jc w:val="right"/>
        <w:rPr>
          <w:color w:val="FFFFFF"/>
          <w:sz w:val="14"/>
          <w:szCs w:val="14"/>
        </w:rPr>
      </w:pPr>
    </w:p>
    <w:p w14:paraId="79BD3C1D" w14:textId="77777777" w:rsidR="00A12577" w:rsidRDefault="00A12577" w:rsidP="00C665A4">
      <w:pPr>
        <w:spacing w:line="160" w:lineRule="auto"/>
        <w:jc w:val="right"/>
        <w:rPr>
          <w:color w:val="FFFFFF"/>
          <w:sz w:val="14"/>
          <w:szCs w:val="14"/>
        </w:rPr>
      </w:pPr>
    </w:p>
    <w:p w14:paraId="6BB81706" w14:textId="77777777" w:rsidR="00A12577" w:rsidRDefault="00A12577" w:rsidP="00C665A4">
      <w:pPr>
        <w:spacing w:line="160" w:lineRule="auto"/>
        <w:jc w:val="right"/>
        <w:rPr>
          <w:color w:val="FFFFFF"/>
          <w:sz w:val="14"/>
          <w:szCs w:val="14"/>
        </w:rPr>
      </w:pPr>
    </w:p>
    <w:p w14:paraId="10583000" w14:textId="77777777" w:rsidR="00A12577" w:rsidRDefault="00A12577" w:rsidP="00C665A4">
      <w:pPr>
        <w:spacing w:line="160" w:lineRule="auto"/>
        <w:jc w:val="right"/>
        <w:rPr>
          <w:color w:val="FFFFFF"/>
          <w:sz w:val="14"/>
          <w:szCs w:val="14"/>
        </w:rPr>
      </w:pPr>
    </w:p>
    <w:p w14:paraId="22363C5B" w14:textId="77777777" w:rsidR="00A12577" w:rsidRDefault="00A12577" w:rsidP="00C665A4">
      <w:pPr>
        <w:spacing w:line="160" w:lineRule="auto"/>
        <w:jc w:val="right"/>
        <w:rPr>
          <w:color w:val="FFFFFF"/>
          <w:sz w:val="14"/>
          <w:szCs w:val="14"/>
        </w:rPr>
      </w:pPr>
    </w:p>
    <w:p w14:paraId="15B6260F" w14:textId="77777777" w:rsidR="00A12577" w:rsidRDefault="00A12577" w:rsidP="00C665A4">
      <w:pPr>
        <w:spacing w:line="160" w:lineRule="auto"/>
        <w:jc w:val="right"/>
        <w:rPr>
          <w:color w:val="FFFFFF"/>
          <w:sz w:val="14"/>
          <w:szCs w:val="14"/>
        </w:rPr>
      </w:pPr>
    </w:p>
    <w:p w14:paraId="07DECD5E" w14:textId="77777777" w:rsidR="00A12577" w:rsidRDefault="00A12577" w:rsidP="00C665A4">
      <w:pPr>
        <w:spacing w:line="160" w:lineRule="auto"/>
        <w:jc w:val="right"/>
        <w:rPr>
          <w:color w:val="FFFFFF"/>
          <w:sz w:val="14"/>
          <w:szCs w:val="14"/>
        </w:rPr>
      </w:pPr>
    </w:p>
    <w:p w14:paraId="0979404E" w14:textId="77777777" w:rsidR="00A12577" w:rsidRDefault="00A12577" w:rsidP="00C665A4">
      <w:pPr>
        <w:spacing w:line="160" w:lineRule="auto"/>
        <w:jc w:val="right"/>
        <w:rPr>
          <w:color w:val="FFFFFF"/>
          <w:sz w:val="14"/>
          <w:szCs w:val="14"/>
        </w:rPr>
      </w:pPr>
    </w:p>
    <w:p w14:paraId="0BA4A9CF" w14:textId="77777777" w:rsidR="00A12577" w:rsidRDefault="00A12577" w:rsidP="00C665A4">
      <w:pPr>
        <w:spacing w:line="160" w:lineRule="auto"/>
        <w:jc w:val="right"/>
        <w:rPr>
          <w:color w:val="FFFFFF"/>
          <w:sz w:val="14"/>
          <w:szCs w:val="14"/>
        </w:rPr>
      </w:pPr>
    </w:p>
    <w:p w14:paraId="471329E3" w14:textId="77777777" w:rsidR="00A12577" w:rsidRDefault="00A12577" w:rsidP="00C665A4">
      <w:pPr>
        <w:spacing w:line="160" w:lineRule="auto"/>
        <w:jc w:val="right"/>
        <w:rPr>
          <w:color w:val="FFFFFF"/>
          <w:sz w:val="14"/>
          <w:szCs w:val="14"/>
        </w:rPr>
      </w:pPr>
    </w:p>
    <w:p w14:paraId="453AD270" w14:textId="77777777" w:rsidR="00A12577" w:rsidRDefault="00A12577" w:rsidP="00C665A4">
      <w:pPr>
        <w:spacing w:line="160" w:lineRule="auto"/>
        <w:jc w:val="right"/>
        <w:rPr>
          <w:color w:val="FFFFFF"/>
          <w:sz w:val="14"/>
          <w:szCs w:val="14"/>
        </w:rPr>
      </w:pPr>
    </w:p>
    <w:p w14:paraId="7CA7FEE1" w14:textId="77777777" w:rsidR="00A12577" w:rsidRDefault="00A12577" w:rsidP="00C665A4">
      <w:pPr>
        <w:spacing w:line="160" w:lineRule="auto"/>
        <w:jc w:val="right"/>
        <w:rPr>
          <w:color w:val="FFFFFF"/>
          <w:sz w:val="14"/>
          <w:szCs w:val="14"/>
        </w:rPr>
      </w:pPr>
    </w:p>
    <w:p w14:paraId="53EA0907" w14:textId="77777777" w:rsidR="00A12577" w:rsidRDefault="00A12577" w:rsidP="00C665A4">
      <w:pPr>
        <w:spacing w:line="160" w:lineRule="auto"/>
        <w:jc w:val="right"/>
        <w:rPr>
          <w:color w:val="FFFFFF"/>
          <w:sz w:val="14"/>
          <w:szCs w:val="14"/>
        </w:rPr>
      </w:pPr>
    </w:p>
    <w:p w14:paraId="54694528" w14:textId="77777777" w:rsidR="00A12577" w:rsidRDefault="00A12577" w:rsidP="00C665A4">
      <w:pPr>
        <w:spacing w:line="160" w:lineRule="auto"/>
        <w:jc w:val="right"/>
        <w:rPr>
          <w:color w:val="FFFFFF"/>
          <w:sz w:val="14"/>
          <w:szCs w:val="14"/>
        </w:rPr>
      </w:pPr>
    </w:p>
    <w:p w14:paraId="658EF3C9" w14:textId="77777777" w:rsidR="00A12577" w:rsidRDefault="00A12577" w:rsidP="00C665A4">
      <w:pPr>
        <w:spacing w:line="160" w:lineRule="auto"/>
        <w:jc w:val="right"/>
        <w:rPr>
          <w:color w:val="FFFFFF"/>
          <w:sz w:val="14"/>
          <w:szCs w:val="14"/>
        </w:rPr>
      </w:pPr>
    </w:p>
    <w:p w14:paraId="382B4135" w14:textId="77777777" w:rsidR="00A12577" w:rsidRDefault="00A12577" w:rsidP="00C665A4">
      <w:pPr>
        <w:spacing w:line="160" w:lineRule="auto"/>
        <w:jc w:val="right"/>
        <w:rPr>
          <w:color w:val="FFFFFF"/>
          <w:sz w:val="14"/>
          <w:szCs w:val="14"/>
          <w:rtl/>
        </w:rPr>
      </w:pPr>
    </w:p>
    <w:p w14:paraId="6E716A43" w14:textId="77777777" w:rsidR="002B7A79" w:rsidRDefault="002B7A79" w:rsidP="00C665A4">
      <w:pPr>
        <w:spacing w:line="160" w:lineRule="auto"/>
        <w:jc w:val="right"/>
        <w:rPr>
          <w:color w:val="FFFFFF"/>
          <w:sz w:val="14"/>
          <w:szCs w:val="14"/>
          <w:rtl/>
        </w:rPr>
      </w:pPr>
    </w:p>
    <w:p w14:paraId="10068EA5" w14:textId="77777777" w:rsidR="002B7A79" w:rsidRDefault="002B7A79" w:rsidP="00C665A4">
      <w:pPr>
        <w:spacing w:line="160" w:lineRule="auto"/>
        <w:jc w:val="right"/>
        <w:rPr>
          <w:color w:val="FFFFFF"/>
          <w:sz w:val="14"/>
          <w:szCs w:val="14"/>
          <w:rtl/>
        </w:rPr>
      </w:pPr>
    </w:p>
    <w:p w14:paraId="669AFE9F" w14:textId="77777777" w:rsidR="002B7A79" w:rsidRDefault="002B7A79" w:rsidP="00C665A4">
      <w:pPr>
        <w:spacing w:line="160" w:lineRule="auto"/>
        <w:jc w:val="right"/>
        <w:rPr>
          <w:color w:val="FFFFFF"/>
          <w:sz w:val="14"/>
          <w:szCs w:val="14"/>
          <w:rtl/>
        </w:rPr>
      </w:pPr>
    </w:p>
    <w:p w14:paraId="6326F9D1" w14:textId="77777777" w:rsidR="002B7A79" w:rsidRDefault="002B7A79" w:rsidP="00C665A4">
      <w:pPr>
        <w:spacing w:line="160" w:lineRule="auto"/>
        <w:jc w:val="right"/>
        <w:rPr>
          <w:color w:val="FFFFFF"/>
          <w:sz w:val="14"/>
          <w:szCs w:val="14"/>
          <w:rtl/>
        </w:rPr>
      </w:pPr>
    </w:p>
    <w:p w14:paraId="694AC1E2" w14:textId="77777777" w:rsidR="00460031" w:rsidRDefault="00000000" w:rsidP="00C665A4">
      <w:pPr>
        <w:spacing w:line="160" w:lineRule="auto"/>
        <w:jc w:val="right"/>
      </w:pPr>
      <w:r>
        <w:rPr>
          <w:color w:val="FFFFFF"/>
          <w:sz w:val="14"/>
          <w:szCs w:val="14"/>
        </w:rPr>
        <w:lastRenderedPageBreak/>
        <w:t>@@S7@@</w:t>
      </w:r>
    </w:p>
    <w:p w14:paraId="73FCD7B6" w14:textId="77777777" w:rsidR="001C2BF8" w:rsidRDefault="00000000">
      <w:pPr>
        <w:pStyle w:val="Heading1"/>
        <w:spacing w:before="360" w:after="200"/>
      </w:pPr>
      <w:bookmarkStart w:id="22" w:name="_Toc237571884"/>
      <w:r>
        <w:rPr>
          <w:rtl/>
        </w:rPr>
        <w:t>6. الخاتمة</w:t>
      </w:r>
      <w:bookmarkEnd w:id="22"/>
    </w:p>
    <w:p w14:paraId="45EC4E70" w14:textId="77777777" w:rsidR="00460031" w:rsidRDefault="00000000" w:rsidP="00C665A4">
      <w:pPr>
        <w:bidi/>
        <w:spacing w:line="300" w:lineRule="auto"/>
      </w:pPr>
      <w:r>
        <w:rPr>
          <w:rtl/>
        </w:rPr>
        <w:t>سلّم المشروع ما وعد به بوصفه دراسةَ حالة: خطُّ فصلٍ سمعي-بصري حيٌّ متكامل يعمل، ونموذجان مختلفان جذرياً يقيمان خلف آلية اختيار واحدة قابلة للتوسعة (مورست إضافةُ نموذجٍ عبرها مرتين فعلاً)، ومنظومةُ قياسٍ كتبت أهدافها قبل أرقامها وقاست 43 هدفاً غير وظيفي فكشفت خمسة عيوب مرقَّمة كان مآلها الصادق: اثنان أُصلحا وأُعيد التحقق منهما، وواحد أُعيد تصنيفه أثراً قياسياً بعد تقصٍّ منهجي، وواحد حُدَّ أثرُه ببواباتٍ مُصالَحةٍ معلنة، وواحد بقي مفتوحاً موثَّقاً، وصِيغت نتيجةُ الجدوى تشخيصاً كمّياً دقيقاً لموضع العائق أمام التطبيق المساعِد المنشود. والأثرُ المتروك قابلٌ للبناء عليه: عقدُ تسجيلٍ موثَّق لإضافة النماذج، ومنصّاتُ تحققٍ حتمية، ووثائقُ تتبّعٍ من المتطلب إلى السطر — وكلّه عامّ في المستودعات الثلاثة أمام اللجنة الموقّرة.</w:t>
      </w:r>
    </w:p>
    <w:p w14:paraId="1589F921" w14:textId="77777777" w:rsidR="00460031" w:rsidRDefault="00000000" w:rsidP="00C665A4">
      <w:pPr>
        <w:spacing w:line="160" w:lineRule="auto"/>
        <w:jc w:val="right"/>
      </w:pPr>
      <w:r>
        <w:rPr>
          <w:color w:val="FFFFFF"/>
          <w:sz w:val="14"/>
          <w:szCs w:val="14"/>
        </w:rPr>
        <w:t>@@REF@@</w:t>
      </w:r>
    </w:p>
    <w:p w14:paraId="692723AE" w14:textId="77777777" w:rsidR="002B7A79" w:rsidRDefault="002B7A79" w:rsidP="00C665A4">
      <w:pPr>
        <w:bidi/>
        <w:spacing w:before="360" w:after="200"/>
        <w:rPr>
          <w:rtl/>
        </w:rPr>
      </w:pPr>
    </w:p>
    <w:p w14:paraId="1D90A8FF" w14:textId="77777777" w:rsidR="002B7A79" w:rsidRDefault="002B7A79" w:rsidP="002B7A79">
      <w:pPr>
        <w:bidi/>
        <w:spacing w:before="360" w:after="200"/>
        <w:rPr>
          <w:rtl/>
        </w:rPr>
      </w:pPr>
    </w:p>
    <w:p w14:paraId="51B00FDC" w14:textId="77777777" w:rsidR="002B7A79" w:rsidRDefault="002B7A79" w:rsidP="002B7A79">
      <w:pPr>
        <w:bidi/>
        <w:spacing w:before="360" w:after="200"/>
        <w:rPr>
          <w:rtl/>
        </w:rPr>
      </w:pPr>
    </w:p>
    <w:p w14:paraId="6A5D40DD" w14:textId="77777777" w:rsidR="002B7A79" w:rsidRDefault="002B7A79" w:rsidP="002B7A79">
      <w:pPr>
        <w:bidi/>
        <w:spacing w:before="360" w:after="200"/>
        <w:rPr>
          <w:rtl/>
        </w:rPr>
      </w:pPr>
    </w:p>
    <w:p w14:paraId="168E453D" w14:textId="77777777" w:rsidR="002B7A79" w:rsidRDefault="002B7A79" w:rsidP="002B7A79">
      <w:pPr>
        <w:bidi/>
        <w:spacing w:before="360" w:after="200"/>
        <w:rPr>
          <w:rtl/>
        </w:rPr>
      </w:pPr>
    </w:p>
    <w:p w14:paraId="6B02FEAA" w14:textId="77777777" w:rsidR="002B7A79" w:rsidRDefault="002B7A79" w:rsidP="002B7A79">
      <w:pPr>
        <w:bidi/>
        <w:spacing w:before="360" w:after="200"/>
        <w:rPr>
          <w:rtl/>
        </w:rPr>
      </w:pPr>
    </w:p>
    <w:p w14:paraId="6CF0A0DD" w14:textId="77777777" w:rsidR="002B7A79" w:rsidRDefault="002B7A79" w:rsidP="002B7A79">
      <w:pPr>
        <w:bidi/>
        <w:spacing w:before="360" w:after="200"/>
        <w:rPr>
          <w:rtl/>
        </w:rPr>
      </w:pPr>
    </w:p>
    <w:p w14:paraId="665827B5" w14:textId="77777777" w:rsidR="002B7A79" w:rsidRDefault="002B7A79" w:rsidP="002B7A79">
      <w:pPr>
        <w:bidi/>
        <w:spacing w:before="360" w:after="200"/>
      </w:pPr>
    </w:p>
    <w:p w14:paraId="5EF83A78" w14:textId="77777777" w:rsidR="00A12577" w:rsidRDefault="00A12577" w:rsidP="00A12577">
      <w:pPr>
        <w:bidi/>
        <w:spacing w:before="360" w:after="200"/>
        <w:rPr>
          <w:rtl/>
        </w:rPr>
      </w:pPr>
    </w:p>
    <w:p w14:paraId="73E80720" w14:textId="77777777" w:rsidR="00460031" w:rsidRDefault="00000000" w:rsidP="002B7A79">
      <w:pPr>
        <w:pStyle w:val="Heading1"/>
        <w:spacing w:before="360" w:after="200"/>
      </w:pPr>
      <w:bookmarkStart w:id="23" w:name="_Toc237534121"/>
      <w:bookmarkStart w:id="24" w:name="_Toc237571885"/>
      <w:r>
        <w:rPr>
          <w:rtl/>
        </w:rPr>
        <w:lastRenderedPageBreak/>
        <w:t>المراجع</w:t>
      </w:r>
      <w:bookmarkEnd w:id="23"/>
      <w:bookmarkEnd w:id="24"/>
    </w:p>
    <w:p w14:paraId="2766484B" w14:textId="77777777" w:rsidR="0046682A" w:rsidRDefault="00000000">
      <w:pPr>
        <w:keepNext/>
        <w:bidi/>
        <w:spacing w:before="200" w:after="80"/>
      </w:pPr>
      <w:r>
        <w:rPr>
          <w:rFonts w:ascii="Traditional Arabic" w:eastAsia="Traditional Arabic" w:hAnsi="Traditional Arabic" w:cs="Traditional Arabic"/>
          <w:b/>
          <w:bCs/>
          <w:sz w:val="30"/>
          <w:szCs w:val="30"/>
          <w:rtl/>
        </w:rPr>
        <w:t>النماذج ومجموعات البيانات</w:t>
      </w:r>
    </w:p>
    <w:p w14:paraId="19F02DDB" w14:textId="77777777" w:rsidR="0046682A" w:rsidRDefault="00000000">
      <w:pPr>
        <w:spacing w:after="100"/>
        <w:ind w:left="454" w:hanging="454"/>
      </w:pPr>
      <w:r>
        <w:rPr>
          <w:sz w:val="22"/>
          <w:szCs w:val="22"/>
        </w:rPr>
        <w:t>[1] Zhao, H., Gan, C., Rouditchenko, A., Vondrick, C., McDermott, J., &amp; Torralba, A. (2018). The Sound of Pixels. Proceedings of the European Conference on Computer Vision (ECCV 2018).</w:t>
      </w:r>
    </w:p>
    <w:p w14:paraId="2E1BDE69" w14:textId="77777777" w:rsidR="0046682A" w:rsidRDefault="00000000">
      <w:pPr>
        <w:spacing w:after="100"/>
        <w:ind w:left="454" w:hanging="454"/>
      </w:pPr>
      <w:r>
        <w:rPr>
          <w:sz w:val="22"/>
          <w:szCs w:val="22"/>
        </w:rPr>
        <w:t>[2] Owens, A., &amp; Efros, A. A. (2018). Audio-Visual Scene Analysis with Self-Supervised Multisensory Features. Proceedings of the European Conference on Computer Vision (ECCV 2018). arXiv:1804.03641.</w:t>
      </w:r>
    </w:p>
    <w:p w14:paraId="7E30304B" w14:textId="77777777" w:rsidR="0046682A" w:rsidRDefault="00000000">
      <w:pPr>
        <w:spacing w:after="100"/>
        <w:ind w:left="454" w:hanging="454"/>
      </w:pPr>
      <w:r>
        <w:rPr>
          <w:sz w:val="22"/>
          <w:szCs w:val="22"/>
        </w:rPr>
        <w:t>[3] Gemmeke, J. F., Ellis, D. P. W., Freedman, D., Jansen, A., Lawrence, W., Moore, R. C., Plakal, M., &amp; Ritter, M. (2017). Audio Set: An ontology and human-labeled dataset for audio events. IEEE International Conference on Acoustics, Speech and Signal Processing (ICASSP 2017).</w:t>
      </w:r>
    </w:p>
    <w:p w14:paraId="19B99865" w14:textId="77777777" w:rsidR="0046682A" w:rsidRDefault="00000000">
      <w:pPr>
        <w:spacing w:after="100"/>
        <w:ind w:left="454" w:hanging="454"/>
      </w:pPr>
      <w:r>
        <w:rPr>
          <w:sz w:val="22"/>
          <w:szCs w:val="22"/>
        </w:rPr>
        <w:t>[4] Nagrani, A., Chung, J. S., &amp; Zisserman, A. (2017). VoxCeleb: A large-scale speaker identification dataset. Interspeech 2017.</w:t>
      </w:r>
    </w:p>
    <w:p w14:paraId="00182AF2" w14:textId="77777777" w:rsidR="0046682A" w:rsidRDefault="00000000">
      <w:pPr>
        <w:spacing w:after="100"/>
        <w:ind w:left="454" w:hanging="454"/>
      </w:pPr>
      <w:r>
        <w:rPr>
          <w:sz w:val="22"/>
          <w:szCs w:val="22"/>
        </w:rPr>
        <w:t>[5] Ronneberger, O., Fischer, P., &amp; Brox, T. (2015). U-Net: Convolutional networks for biomedical image segmentation. Medical Image Computing and Computer-Assisted Intervention (MICCAI 2015).</w:t>
      </w:r>
    </w:p>
    <w:p w14:paraId="3A3427A2" w14:textId="77777777" w:rsidR="0046682A" w:rsidRDefault="00000000">
      <w:pPr>
        <w:spacing w:after="100"/>
        <w:ind w:left="454" w:hanging="454"/>
      </w:pPr>
      <w:r>
        <w:rPr>
          <w:sz w:val="22"/>
          <w:szCs w:val="22"/>
        </w:rPr>
        <w:t>[6] He, K., Zhang, X., Ren, S., &amp; Sun, J. (2016). Deep residual learning for image recognition. IEEE Conference on Computer Vision and Pattern Recognition (CVPR 2016).</w:t>
      </w:r>
    </w:p>
    <w:p w14:paraId="7DE141A6" w14:textId="77777777" w:rsidR="0046682A" w:rsidRDefault="00000000">
      <w:pPr>
        <w:spacing w:after="100"/>
        <w:ind w:left="454" w:hanging="454"/>
      </w:pPr>
      <w:r>
        <w:rPr>
          <w:sz w:val="22"/>
          <w:szCs w:val="22"/>
        </w:rPr>
        <w:t>[7] Yu, F., &amp; Koltun, V. (2016). Multi-scale context aggregation by dilated convolutions. International Conference on Learning Representations (ICLR 2016).</w:t>
      </w:r>
    </w:p>
    <w:p w14:paraId="45A075F0" w14:textId="77777777" w:rsidR="0046682A" w:rsidRDefault="00000000">
      <w:pPr>
        <w:spacing w:after="100"/>
        <w:ind w:left="454" w:hanging="454"/>
      </w:pPr>
      <w:r>
        <w:rPr>
          <w:sz w:val="22"/>
          <w:szCs w:val="22"/>
        </w:rPr>
        <w:t>[8] Zhou, B., Khosla, A., Lapedriza, A., Oliva, A., &amp; Torralba, A. (2016). Learning deep features for discriminative localization. IEEE Conference on Computer Vision and Pattern Recognition (CVPR 2016).</w:t>
      </w:r>
    </w:p>
    <w:p w14:paraId="37D9631C" w14:textId="77777777" w:rsidR="0046682A" w:rsidRDefault="00000000">
      <w:pPr>
        <w:keepNext/>
        <w:bidi/>
        <w:spacing w:before="200" w:after="80"/>
      </w:pPr>
      <w:r>
        <w:rPr>
          <w:rFonts w:ascii="Traditional Arabic" w:eastAsia="Traditional Arabic" w:hAnsi="Traditional Arabic" w:cs="Traditional Arabic"/>
          <w:b/>
          <w:bCs/>
          <w:sz w:val="30"/>
          <w:szCs w:val="30"/>
          <w:rtl/>
        </w:rPr>
        <w:t>معالجة الإشارة</w:t>
      </w:r>
    </w:p>
    <w:p w14:paraId="29BC0ABB" w14:textId="77777777" w:rsidR="0046682A" w:rsidRDefault="00000000">
      <w:pPr>
        <w:spacing w:after="100"/>
        <w:ind w:left="454" w:hanging="454"/>
      </w:pPr>
      <w:r>
        <w:rPr>
          <w:sz w:val="22"/>
          <w:szCs w:val="22"/>
        </w:rPr>
        <w:t>[9] Griffin, D., &amp; Lim, J. (1984). Signal estimation from modified short-time Fourier transform. IEEE Transactions on Acoustics, Speech, and Signal Processing, 32(2), 236–243.</w:t>
      </w:r>
    </w:p>
    <w:p w14:paraId="2DF46E71" w14:textId="77777777" w:rsidR="0046682A" w:rsidRDefault="00000000">
      <w:pPr>
        <w:spacing w:after="100"/>
        <w:ind w:left="454" w:hanging="454"/>
      </w:pPr>
      <w:r>
        <w:rPr>
          <w:sz w:val="22"/>
          <w:szCs w:val="22"/>
        </w:rPr>
        <w:t>[10] Allen, J. B., &amp; Rabiner, L. R. (1977). A unified approach to short-time Fourier analysis and synthesis. Proceedings of the IEEE, 65(11), 1558–1564.</w:t>
      </w:r>
    </w:p>
    <w:p w14:paraId="153DBBF8" w14:textId="77777777" w:rsidR="0046682A" w:rsidRDefault="00000000">
      <w:pPr>
        <w:spacing w:after="100"/>
        <w:ind w:left="454" w:hanging="454"/>
      </w:pPr>
      <w:r>
        <w:rPr>
          <w:sz w:val="22"/>
          <w:szCs w:val="22"/>
        </w:rPr>
        <w:t>[11] Harris, F. J. (1978). On the use of windows for harmonic analysis with the discrete Fourier transform. Proceedings of the IEEE, 66(1), 51–83.</w:t>
      </w:r>
    </w:p>
    <w:p w14:paraId="7C60E78A" w14:textId="77777777" w:rsidR="0046682A" w:rsidRDefault="00000000">
      <w:pPr>
        <w:spacing w:after="100"/>
        <w:ind w:left="454" w:hanging="454"/>
      </w:pPr>
      <w:r>
        <w:rPr>
          <w:sz w:val="22"/>
          <w:szCs w:val="22"/>
        </w:rPr>
        <w:t>[12] Crochiere, R. E., &amp; Rabiner, L. R. (1983). Multirate Digital Signal Processing. Prentice-Hall.</w:t>
      </w:r>
    </w:p>
    <w:p w14:paraId="2C9FA028" w14:textId="77777777" w:rsidR="0046682A" w:rsidRDefault="00000000">
      <w:pPr>
        <w:spacing w:after="100"/>
        <w:ind w:left="454" w:hanging="454"/>
      </w:pPr>
      <w:r>
        <w:rPr>
          <w:sz w:val="22"/>
          <w:szCs w:val="22"/>
        </w:rPr>
        <w:t>[13] Oppenheim, A. V., &amp; Schafer, R. W. (2010). Discrete-Time Signal Processing (3rd ed.). Prentice Hall.</w:t>
      </w:r>
    </w:p>
    <w:p w14:paraId="02CFDE4D" w14:textId="77777777" w:rsidR="0046682A" w:rsidRDefault="00000000">
      <w:pPr>
        <w:spacing w:after="100"/>
        <w:ind w:left="454" w:hanging="454"/>
      </w:pPr>
      <w:r>
        <w:rPr>
          <w:sz w:val="22"/>
          <w:szCs w:val="22"/>
        </w:rPr>
        <w:t>[14] Lloyd, S. P. (1982). Least squares quantization in PCM. IEEE Transactions on Information Theory, 28(2), 129–137.</w:t>
      </w:r>
    </w:p>
    <w:p w14:paraId="7B8FD330" w14:textId="77777777" w:rsidR="0046682A" w:rsidRDefault="00000000">
      <w:pPr>
        <w:keepNext/>
        <w:bidi/>
        <w:spacing w:before="200" w:after="80"/>
      </w:pPr>
      <w:r>
        <w:rPr>
          <w:rFonts w:ascii="Traditional Arabic" w:eastAsia="Traditional Arabic" w:hAnsi="Traditional Arabic" w:cs="Traditional Arabic"/>
          <w:b/>
          <w:bCs/>
          <w:sz w:val="30"/>
          <w:szCs w:val="30"/>
          <w:rtl/>
        </w:rPr>
        <w:lastRenderedPageBreak/>
        <w:t>أُطر العمل والبروتوكولات والأدوات</w:t>
      </w:r>
    </w:p>
    <w:p w14:paraId="57A5C084" w14:textId="77777777" w:rsidR="0046682A" w:rsidRDefault="00000000">
      <w:pPr>
        <w:spacing w:after="100"/>
        <w:ind w:left="454" w:hanging="454"/>
      </w:pPr>
      <w:r>
        <w:rPr>
          <w:sz w:val="22"/>
          <w:szCs w:val="22"/>
        </w:rPr>
        <w:t>[15] Paszke, A., Gross, S., Massa, F., Lerer, A., Bradbury, J., Chanan, G., et al. (2019). PyTorch: An imperative style, high-performance deep learning library. Advances in Neural Information Processing Systems 32 (NeurIPS 2019).</w:t>
      </w:r>
    </w:p>
    <w:p w14:paraId="0CD75DE6" w14:textId="77777777" w:rsidR="0046682A" w:rsidRDefault="00000000">
      <w:pPr>
        <w:spacing w:after="100"/>
        <w:ind w:left="454" w:hanging="454"/>
      </w:pPr>
      <w:r>
        <w:rPr>
          <w:sz w:val="22"/>
          <w:szCs w:val="22"/>
        </w:rPr>
        <w:t>[16] Abadi, M., Barham, P., Chen, J., Chen, Z., Davis, A., Dean, J., et al. (2016). TensorFlow: A system for large-scale machine learning. 12th USENIX Symposium on Operating Systems Design and Implementation (OSDI 2016).</w:t>
      </w:r>
    </w:p>
    <w:p w14:paraId="3D3A0125" w14:textId="77777777" w:rsidR="0046682A" w:rsidRDefault="00000000">
      <w:pPr>
        <w:spacing w:after="100"/>
        <w:ind w:left="454" w:hanging="454"/>
      </w:pPr>
      <w:r>
        <w:rPr>
          <w:sz w:val="22"/>
          <w:szCs w:val="22"/>
        </w:rPr>
        <w:t>[17] Harris, C. R., Millman, K. J., van der Walt, S. J., Gommers, R., Virtanen, P., Cournapeau, D., et al. (2020). Array programming with NumPy. Nature, 585, 357–362.</w:t>
      </w:r>
    </w:p>
    <w:p w14:paraId="754AB1F1" w14:textId="77777777" w:rsidR="0046682A" w:rsidRDefault="00000000">
      <w:pPr>
        <w:spacing w:after="100"/>
        <w:ind w:left="454" w:hanging="454"/>
      </w:pPr>
      <w:r>
        <w:rPr>
          <w:sz w:val="22"/>
          <w:szCs w:val="22"/>
        </w:rPr>
        <w:t>[18] Chetlur, S., Woolley, C., Vandermersch, P., Cohen, J., Tran, J., Catanzaro, B., &amp; Shelhamer, E. (2014). cuDNN: Efficient primitives for deep learning. arXiv:1410.0759.</w:t>
      </w:r>
    </w:p>
    <w:p w14:paraId="4D997205" w14:textId="77777777" w:rsidR="0046682A" w:rsidRDefault="00000000">
      <w:pPr>
        <w:spacing w:after="100"/>
        <w:ind w:left="454" w:hanging="454"/>
      </w:pPr>
      <w:r>
        <w:rPr>
          <w:sz w:val="22"/>
          <w:szCs w:val="22"/>
        </w:rPr>
        <w:t>[19] gRPC — A high performance, open source universal RPC framework. https://grpc.io</w:t>
      </w:r>
    </w:p>
    <w:p w14:paraId="12B8133E" w14:textId="77777777" w:rsidR="0046682A" w:rsidRDefault="00000000">
      <w:pPr>
        <w:spacing w:after="100"/>
        <w:ind w:left="454" w:hanging="454"/>
      </w:pPr>
      <w:r>
        <w:rPr>
          <w:sz w:val="22"/>
          <w:szCs w:val="22"/>
        </w:rPr>
        <w:t>[20] Google. Protocol Buffers. https://protobuf.dev</w:t>
      </w:r>
    </w:p>
    <w:p w14:paraId="3AC6FACE" w14:textId="77777777" w:rsidR="0046682A" w:rsidRDefault="00000000">
      <w:pPr>
        <w:spacing w:after="100"/>
        <w:ind w:left="454" w:hanging="454"/>
      </w:pPr>
      <w:r>
        <w:rPr>
          <w:sz w:val="22"/>
          <w:szCs w:val="22"/>
        </w:rPr>
        <w:t>[21] Thomson, M., &amp; Benfield, C. (2022). HTTP/2. RFC 9113, Internet Engineering Task Force.</w:t>
      </w:r>
    </w:p>
    <w:p w14:paraId="7E907D09" w14:textId="77777777" w:rsidR="0046682A" w:rsidRDefault="00000000">
      <w:pPr>
        <w:spacing w:after="100"/>
        <w:ind w:left="454" w:hanging="454"/>
      </w:pPr>
      <w:r>
        <w:rPr>
          <w:sz w:val="22"/>
          <w:szCs w:val="22"/>
        </w:rPr>
        <w:t>[22] ITU-T Recommendation T.81 | ISO/IEC 10918-1. Digital compression and coding of continuous-tone still images (JPEG).</w:t>
      </w:r>
    </w:p>
    <w:p w14:paraId="0819B80F" w14:textId="77777777" w:rsidR="0046682A" w:rsidRDefault="00000000">
      <w:pPr>
        <w:spacing w:after="100"/>
        <w:ind w:left="454" w:hanging="454"/>
      </w:pPr>
      <w:r>
        <w:rPr>
          <w:sz w:val="22"/>
          <w:szCs w:val="22"/>
        </w:rPr>
        <w:t>[23] Android Developers — CameraX, AudioRecord, and AudioTrack API references. https://developer.android.com</w:t>
      </w:r>
    </w:p>
    <w:p w14:paraId="5DB6DF9B" w14:textId="77777777" w:rsidR="0046682A" w:rsidRDefault="00000000">
      <w:pPr>
        <w:spacing w:after="100"/>
        <w:ind w:left="454" w:hanging="454"/>
      </w:pPr>
      <w:r>
        <w:rPr>
          <w:sz w:val="22"/>
          <w:szCs w:val="22"/>
        </w:rPr>
        <w:t>[24] Android Developers — Guide to app architecture. https://developer.android.com/topic/architecture</w:t>
      </w:r>
    </w:p>
    <w:p w14:paraId="4BAD1413" w14:textId="77777777" w:rsidR="0046682A" w:rsidRDefault="00000000">
      <w:pPr>
        <w:spacing w:after="100"/>
        <w:ind w:left="454" w:hanging="454"/>
      </w:pPr>
      <w:r>
        <w:rPr>
          <w:sz w:val="22"/>
          <w:szCs w:val="22"/>
        </w:rPr>
        <w:t>[25] JetBrains. Kotlin coroutines and Flow. https://kotlinlang.org/docs/coroutines-overview.html</w:t>
      </w:r>
    </w:p>
    <w:p w14:paraId="49E803C7" w14:textId="77777777" w:rsidR="0046682A" w:rsidRDefault="00000000">
      <w:pPr>
        <w:spacing w:after="100"/>
        <w:ind w:left="454" w:hanging="454"/>
      </w:pPr>
      <w:r>
        <w:rPr>
          <w:sz w:val="22"/>
          <w:szCs w:val="22"/>
        </w:rPr>
        <w:t>[26] Robolectric — Android unit testing framework. https://robolectric.org</w:t>
      </w:r>
    </w:p>
    <w:p w14:paraId="64E5D231" w14:textId="77777777" w:rsidR="0046682A" w:rsidRDefault="00000000">
      <w:pPr>
        <w:spacing w:after="100"/>
        <w:ind w:left="454" w:hanging="454"/>
      </w:pPr>
      <w:r>
        <w:rPr>
          <w:sz w:val="22"/>
          <w:szCs w:val="22"/>
        </w:rPr>
        <w:t>[27] JaCoCo — Java Code Coverage Library. https://www.jacoco.org/jacoco/</w:t>
      </w:r>
    </w:p>
    <w:p w14:paraId="5FBD8707" w14:textId="77777777" w:rsidR="0046682A" w:rsidRDefault="00000000">
      <w:pPr>
        <w:spacing w:after="100"/>
        <w:ind w:left="454" w:hanging="454"/>
      </w:pPr>
      <w:r>
        <w:rPr>
          <w:sz w:val="22"/>
          <w:szCs w:val="22"/>
        </w:rPr>
        <w:t>[28] pytest — Python testing framework. https://docs.pytest.org</w:t>
      </w:r>
    </w:p>
    <w:p w14:paraId="04F20099" w14:textId="77777777" w:rsidR="0046682A" w:rsidRDefault="00000000">
      <w:pPr>
        <w:keepNext/>
        <w:bidi/>
        <w:spacing w:before="200" w:after="80"/>
      </w:pPr>
      <w:r>
        <w:rPr>
          <w:rFonts w:ascii="Traditional Arabic" w:eastAsia="Traditional Arabic" w:hAnsi="Traditional Arabic" w:cs="Traditional Arabic"/>
          <w:b/>
          <w:bCs/>
          <w:sz w:val="30"/>
          <w:szCs w:val="30"/>
          <w:rtl/>
        </w:rPr>
        <w:t>المعايير والمنهجية</w:t>
      </w:r>
    </w:p>
    <w:p w14:paraId="530D9405" w14:textId="77777777" w:rsidR="0046682A" w:rsidRDefault="00000000">
      <w:pPr>
        <w:spacing w:after="100"/>
        <w:ind w:left="454" w:hanging="454"/>
      </w:pPr>
      <w:r>
        <w:rPr>
          <w:sz w:val="22"/>
          <w:szCs w:val="22"/>
        </w:rPr>
        <w:t>[29] ISO/IEC 25010. Systems and software engineering — Systems and software Quality Requirements and Evaluation (SQuaRE), product quality model.</w:t>
      </w:r>
    </w:p>
    <w:p w14:paraId="4AF464A0" w14:textId="77777777" w:rsidR="0046682A" w:rsidRDefault="00000000">
      <w:pPr>
        <w:spacing w:after="100"/>
        <w:ind w:left="454" w:hanging="454"/>
      </w:pPr>
      <w:r>
        <w:rPr>
          <w:sz w:val="22"/>
          <w:szCs w:val="22"/>
        </w:rPr>
        <w:t>[30] ISO/IEC/IEEE 29148:2018. Systems and software engineering — Life cycle processes — Requirements engineering.</w:t>
      </w:r>
    </w:p>
    <w:p w14:paraId="1CC51BAE" w14:textId="77777777" w:rsidR="0046682A" w:rsidRDefault="00000000">
      <w:pPr>
        <w:spacing w:after="100"/>
        <w:ind w:left="454" w:hanging="454"/>
      </w:pPr>
      <w:r>
        <w:rPr>
          <w:sz w:val="22"/>
          <w:szCs w:val="22"/>
        </w:rPr>
        <w:t>[31] ISO/IEC/IEEE 29119 (Parts 1–4). Software and systems engineering — Software testing.</w:t>
      </w:r>
    </w:p>
    <w:p w14:paraId="50C3959C" w14:textId="77777777" w:rsidR="0046682A" w:rsidRDefault="00000000">
      <w:pPr>
        <w:spacing w:after="100"/>
        <w:ind w:left="454" w:hanging="454"/>
      </w:pPr>
      <w:r>
        <w:rPr>
          <w:sz w:val="22"/>
          <w:szCs w:val="22"/>
        </w:rPr>
        <w:t>[32] Object Management Group (2017). Unified Modeling Language (UML), Version 2.5.1. OMG Document formal/2017-12-05.</w:t>
      </w:r>
    </w:p>
    <w:p w14:paraId="7A4F72BC" w14:textId="77777777" w:rsidR="0046682A" w:rsidRDefault="00000000">
      <w:pPr>
        <w:spacing w:after="100"/>
        <w:ind w:left="454" w:hanging="454"/>
      </w:pPr>
      <w:r>
        <w:rPr>
          <w:sz w:val="22"/>
          <w:szCs w:val="22"/>
        </w:rPr>
        <w:t>[33] Jacobson, I., Christerson, M., Jonsson, P., &amp; Övergaard, G. (1992). Object-Oriented Software Engineering: A Use Case Driven Approach. Addison-Wesley.</w:t>
      </w:r>
    </w:p>
    <w:p w14:paraId="54F19A2B" w14:textId="77777777" w:rsidR="0046682A" w:rsidRDefault="00000000">
      <w:pPr>
        <w:spacing w:after="100"/>
        <w:ind w:left="454" w:hanging="454"/>
      </w:pPr>
      <w:r>
        <w:rPr>
          <w:sz w:val="22"/>
          <w:szCs w:val="22"/>
        </w:rPr>
        <w:t>[34] Cockburn, A. (2000). Writing Effective Use Cases. Addison-Wesley.</w:t>
      </w:r>
    </w:p>
    <w:p w14:paraId="53B457D6" w14:textId="77777777" w:rsidR="0046682A" w:rsidRDefault="00000000">
      <w:pPr>
        <w:spacing w:after="100"/>
        <w:ind w:left="454" w:hanging="454"/>
      </w:pPr>
      <w:r>
        <w:rPr>
          <w:sz w:val="22"/>
          <w:szCs w:val="22"/>
        </w:rPr>
        <w:lastRenderedPageBreak/>
        <w:t>[35] Larman, C. (2004). Applying UML and Patterns (3rd ed.). Prentice Hall.</w:t>
      </w:r>
    </w:p>
    <w:p w14:paraId="489A7C04" w14:textId="77777777" w:rsidR="0046682A" w:rsidRDefault="00000000">
      <w:pPr>
        <w:spacing w:after="100"/>
        <w:ind w:left="454" w:hanging="454"/>
      </w:pPr>
      <w:r>
        <w:rPr>
          <w:sz w:val="22"/>
          <w:szCs w:val="22"/>
        </w:rPr>
        <w:t>[36] Feathers, M. C. (2004). Working Effectively with Legacy Code. Prentice Hall.</w:t>
      </w:r>
    </w:p>
    <w:p w14:paraId="69948609" w14:textId="77777777" w:rsidR="0046682A" w:rsidRDefault="00000000">
      <w:pPr>
        <w:spacing w:after="100"/>
        <w:ind w:left="454" w:hanging="454"/>
      </w:pPr>
      <w:r>
        <w:rPr>
          <w:sz w:val="22"/>
          <w:szCs w:val="22"/>
        </w:rPr>
        <w:t>[37] Nygard, M. (2011). Documenting architecture decisions. https://cognitect.com/blog/2011/11/15/documenting-architecture-decisions</w:t>
      </w:r>
    </w:p>
    <w:p w14:paraId="01E6E648" w14:textId="77777777" w:rsidR="0046682A" w:rsidRDefault="00000000">
      <w:pPr>
        <w:spacing w:after="100"/>
        <w:ind w:left="454" w:hanging="454"/>
      </w:pPr>
      <w:r>
        <w:rPr>
          <w:sz w:val="22"/>
          <w:szCs w:val="22"/>
        </w:rPr>
        <w:t>[38] Clegg, D., &amp; Barker, R. (1994). Case Method Fast-Track: A RAD Approach. Addison-Wesley.</w:t>
      </w:r>
    </w:p>
    <w:p w14:paraId="121D17EC" w14:textId="77777777" w:rsidR="0046682A" w:rsidRDefault="00000000">
      <w:pPr>
        <w:keepNext/>
        <w:bidi/>
        <w:spacing w:before="200" w:after="80"/>
      </w:pPr>
      <w:r>
        <w:rPr>
          <w:rFonts w:ascii="Traditional Arabic" w:eastAsia="Traditional Arabic" w:hAnsi="Traditional Arabic" w:cs="Traditional Arabic"/>
          <w:b/>
          <w:bCs/>
          <w:sz w:val="30"/>
          <w:szCs w:val="30"/>
          <w:rtl/>
        </w:rPr>
        <w:t>السمعيات وحدود الكمون</w:t>
      </w:r>
    </w:p>
    <w:p w14:paraId="012B8252" w14:textId="77777777" w:rsidR="0046682A" w:rsidRDefault="00000000">
      <w:pPr>
        <w:spacing w:after="100"/>
        <w:ind w:left="454" w:hanging="454"/>
      </w:pPr>
      <w:r>
        <w:rPr>
          <w:sz w:val="22"/>
          <w:szCs w:val="22"/>
        </w:rPr>
        <w:t>[39] Stone, M. A., &amp; Moore, B. C. J. (1999). Tolerable hearing aid delays. I. Estimation of limits imposed by the auditory path alone using simulated hearing losses. Ear and Hearing, 20(3), 182–192.</w:t>
      </w:r>
    </w:p>
    <w:p w14:paraId="7D333623" w14:textId="77777777" w:rsidR="0046682A" w:rsidRDefault="00000000">
      <w:pPr>
        <w:spacing w:after="100"/>
        <w:ind w:left="454" w:hanging="454"/>
      </w:pPr>
      <w:r>
        <w:rPr>
          <w:sz w:val="22"/>
          <w:szCs w:val="22"/>
        </w:rPr>
        <w:t>[40] Stone, M. A., &amp; Moore, B. C. J. (2002). Tolerable hearing aid delays. II. Estimation of limits for open canal fittings. Ear and Hearing, 23(4), 325–338.</w:t>
      </w:r>
    </w:p>
    <w:p w14:paraId="30B0DF51" w14:textId="77777777" w:rsidR="0046682A" w:rsidRDefault="00000000">
      <w:pPr>
        <w:spacing w:after="100"/>
        <w:ind w:left="454" w:hanging="454"/>
      </w:pPr>
      <w:r>
        <w:rPr>
          <w:sz w:val="22"/>
          <w:szCs w:val="22"/>
        </w:rPr>
        <w:t>[41] Agnew, J., &amp; Thornton, J. M. (2000). Just noticeable and objectionable group delays in digital hearing aids. Journal of the American Academy of Audiology, 11(6), 330–336.</w:t>
      </w:r>
    </w:p>
    <w:p w14:paraId="0C73FC86" w14:textId="77777777" w:rsidR="0046682A" w:rsidRDefault="00000000">
      <w:pPr>
        <w:spacing w:after="100"/>
        <w:ind w:left="454" w:hanging="454"/>
      </w:pPr>
      <w:r>
        <w:rPr>
          <w:sz w:val="22"/>
          <w:szCs w:val="22"/>
        </w:rPr>
        <w:t>[42] Bregman, A. S. (1990). Auditory Scene Analysis: The Perceptual Organization of Sound. MIT Press.</w:t>
      </w:r>
    </w:p>
    <w:p w14:paraId="58AB48D7" w14:textId="77777777" w:rsidR="0046682A" w:rsidRDefault="00000000">
      <w:pPr>
        <w:spacing w:after="100"/>
        <w:ind w:left="454" w:hanging="454"/>
      </w:pPr>
      <w:r>
        <w:rPr>
          <w:sz w:val="22"/>
          <w:szCs w:val="22"/>
        </w:rPr>
        <w:t>[43] Cherry, E. C. (1953). Some experiments on the recognition of speech, with one and two ears. The Journal of the Acoustical Society of America, 25(5), 975–979.</w:t>
      </w:r>
    </w:p>
    <w:p w14:paraId="3E1647BB" w14:textId="77777777" w:rsidR="0046682A" w:rsidRDefault="00000000">
      <w:pPr>
        <w:keepNext/>
        <w:bidi/>
        <w:spacing w:before="200" w:after="80"/>
      </w:pPr>
      <w:r>
        <w:rPr>
          <w:rFonts w:ascii="Traditional Arabic" w:eastAsia="Traditional Arabic" w:hAnsi="Traditional Arabic" w:cs="Traditional Arabic"/>
          <w:b/>
          <w:bCs/>
          <w:sz w:val="30"/>
          <w:szCs w:val="30"/>
          <w:rtl/>
        </w:rPr>
        <w:t>أعمال ذات صلة</w:t>
      </w:r>
    </w:p>
    <w:p w14:paraId="77CAB2C9" w14:textId="77777777" w:rsidR="0046682A" w:rsidRDefault="00000000">
      <w:pPr>
        <w:spacing w:after="100"/>
        <w:ind w:left="454" w:hanging="454"/>
      </w:pPr>
      <w:r>
        <w:rPr>
          <w:sz w:val="22"/>
          <w:szCs w:val="22"/>
        </w:rPr>
        <w:t>[44] Ephrat, A., Mosseri, I., Lang, O., Dekel, T., Wilson, K., Hassidim, A., Freeman, W. T., &amp; Rubinstein, M. (2018). Looking to listen at the cocktail party: A speaker-independent audio-visual model for speech separation. ACM Transactions on Graphics, 37(4) (SIGGRAPH 2018).</w:t>
      </w:r>
    </w:p>
    <w:p w14:paraId="3639D1C4" w14:textId="77777777" w:rsidR="0046682A" w:rsidRDefault="00000000">
      <w:pPr>
        <w:spacing w:after="100"/>
        <w:ind w:left="454" w:hanging="454"/>
      </w:pPr>
      <w:r>
        <w:rPr>
          <w:sz w:val="22"/>
          <w:szCs w:val="22"/>
        </w:rPr>
        <w:t>[45] Afouras, T., Chung, J. S., &amp; Zisserman, A. (2018). The conversation: Deep audio-visual speech enhancement. Interspeech 2018.</w:t>
      </w:r>
    </w:p>
    <w:p w14:paraId="633112B5" w14:textId="77777777" w:rsidR="0046682A" w:rsidRDefault="00000000">
      <w:pPr>
        <w:spacing w:after="100"/>
        <w:ind w:left="454" w:hanging="454"/>
      </w:pPr>
      <w:r>
        <w:rPr>
          <w:sz w:val="22"/>
          <w:szCs w:val="22"/>
        </w:rPr>
        <w:t>[46] Zhao, H., Gan, C., Ma, W.-C., &amp; Torralba, A. (2019). The sound of motions. IEEE International Conference on Computer Vision (ICCV 2019).</w:t>
      </w:r>
    </w:p>
    <w:p w14:paraId="6CA7A708" w14:textId="77777777" w:rsidR="0046682A" w:rsidRDefault="00000000">
      <w:pPr>
        <w:spacing w:after="100"/>
        <w:ind w:left="454" w:hanging="454"/>
      </w:pPr>
      <w:r>
        <w:rPr>
          <w:sz w:val="22"/>
          <w:szCs w:val="22"/>
        </w:rPr>
        <w:t>[47] Gao, R., &amp; Grauman, K. (2019). Co-separating sounds of visual objects. IEEE International Conference on Computer Vision (ICCV 2019).</w:t>
      </w:r>
    </w:p>
    <w:p w14:paraId="76BFD2B7" w14:textId="77777777" w:rsidR="0046682A" w:rsidRDefault="00000000">
      <w:pPr>
        <w:spacing w:after="100"/>
        <w:ind w:left="454" w:hanging="454"/>
      </w:pPr>
      <w:r>
        <w:rPr>
          <w:sz w:val="22"/>
          <w:szCs w:val="22"/>
        </w:rPr>
        <w:t>[48] Luo, Y., &amp; Mesgarani, N. (2019). Conv-TasNet: Surpassing ideal time–frequency magnitude masking for speech separation. IEEE/ACM Transactions on Audio, Speech, and Language Processing, 27(8), 1256–1266.</w:t>
      </w:r>
    </w:p>
    <w:p w14:paraId="3803BD94" w14:textId="77777777" w:rsidR="002B7A79" w:rsidRDefault="00000000" w:rsidP="00A12577">
      <w:pPr>
        <w:spacing w:after="100"/>
        <w:ind w:left="454" w:hanging="454"/>
        <w:rPr>
          <w:rtl/>
        </w:rPr>
      </w:pPr>
      <w:r>
        <w:rPr>
          <w:sz w:val="22"/>
          <w:szCs w:val="22"/>
        </w:rPr>
        <w:t>[49] Luo, Y., Chen, Z., &amp; Yoshioka, T. (2020). Dual-path RNN: Efficient long sequence modeling for time-domain single-channel speech separation. IEEE International Conference on Acoustics, Speech and Signal Processing (ICASSP 2020).</w:t>
      </w:r>
    </w:p>
    <w:p w14:paraId="028C9D6D" w14:textId="77777777" w:rsidR="00460031" w:rsidRDefault="00000000" w:rsidP="002B7A79">
      <w:pPr>
        <w:pStyle w:val="Heading1"/>
        <w:spacing w:before="360" w:after="200"/>
      </w:pPr>
      <w:bookmarkStart w:id="25" w:name="_Toc237534122"/>
      <w:bookmarkStart w:id="26" w:name="_Toc237571886"/>
      <w:r>
        <w:rPr>
          <w:rtl/>
        </w:rPr>
        <w:lastRenderedPageBreak/>
        <w:t xml:space="preserve">الملحق </w:t>
      </w:r>
      <w:r>
        <w:rPr>
          <w:rFonts w:hint="cs"/>
          <w:rtl/>
        </w:rPr>
        <w:t>أ</w:t>
      </w:r>
      <w:r>
        <w:rPr>
          <w:rtl/>
        </w:rPr>
        <w:t xml:space="preserve"> — بيئات القياس المرجعية</w:t>
      </w:r>
      <w:bookmarkEnd w:id="25"/>
      <w:bookmarkEnd w:id="26"/>
    </w:p>
    <w:tbl>
      <w:tblPr>
        <w:bidiVisual/>
        <w:tblW w:w="9360" w:type="dxa"/>
        <w:tblBorders>
          <w:top w:val="single" w:sz="4" w:space="0" w:color="C9D4DA"/>
          <w:left w:val="single" w:sz="4" w:space="0" w:color="C9D4DA"/>
          <w:bottom w:val="single" w:sz="4" w:space="0" w:color="C9D4DA"/>
          <w:right w:val="single" w:sz="4" w:space="0" w:color="C9D4DA"/>
          <w:insideH w:val="single" w:sz="4" w:space="0" w:color="C9D4DA"/>
          <w:insideV w:val="single" w:sz="4" w:space="0" w:color="C9D4DA"/>
        </w:tblBorders>
        <w:tblCellMar>
          <w:left w:w="10" w:type="dxa"/>
          <w:right w:w="10" w:type="dxa"/>
        </w:tblCellMar>
        <w:tblLook w:val="04A0" w:firstRow="1" w:lastRow="0" w:firstColumn="1" w:lastColumn="0" w:noHBand="0" w:noVBand="1"/>
      </w:tblPr>
      <w:tblGrid>
        <w:gridCol w:w="830"/>
        <w:gridCol w:w="4589"/>
        <w:gridCol w:w="3941"/>
      </w:tblGrid>
      <w:tr w:rsidR="00460031" w14:paraId="1BB9F414" w14:textId="77777777">
        <w:trPr>
          <w:tblHeader/>
        </w:trPr>
        <w:tc>
          <w:tcPr>
            <w:tcW w:w="830" w:type="dxa"/>
            <w:shd w:val="clear" w:color="auto" w:fill="155E75"/>
            <w:tcMar>
              <w:top w:w="60" w:type="dxa"/>
              <w:left w:w="90" w:type="dxa"/>
              <w:bottom w:w="60" w:type="dxa"/>
              <w:right w:w="90" w:type="dxa"/>
            </w:tcMar>
            <w:vAlign w:val="center"/>
          </w:tcPr>
          <w:p w14:paraId="67801D16" w14:textId="77777777" w:rsidR="00460031" w:rsidRDefault="00000000" w:rsidP="00C665A4">
            <w:pPr>
              <w:bidi/>
              <w:spacing w:after="20" w:line="260" w:lineRule="auto"/>
            </w:pPr>
            <w:r>
              <w:rPr>
                <w:b/>
                <w:bCs/>
                <w:color w:val="FFFFFF"/>
                <w:sz w:val="19"/>
                <w:szCs w:val="19"/>
                <w:rtl/>
              </w:rPr>
              <w:t>البيئة</w:t>
            </w:r>
          </w:p>
        </w:tc>
        <w:tc>
          <w:tcPr>
            <w:tcW w:w="4590" w:type="dxa"/>
            <w:shd w:val="clear" w:color="auto" w:fill="155E75"/>
            <w:tcMar>
              <w:top w:w="60" w:type="dxa"/>
              <w:left w:w="90" w:type="dxa"/>
              <w:bottom w:w="60" w:type="dxa"/>
              <w:right w:w="90" w:type="dxa"/>
            </w:tcMar>
            <w:vAlign w:val="center"/>
          </w:tcPr>
          <w:p w14:paraId="38E8C191" w14:textId="77777777" w:rsidR="00460031" w:rsidRDefault="00000000" w:rsidP="00C665A4">
            <w:pPr>
              <w:bidi/>
              <w:spacing w:after="20" w:line="260" w:lineRule="auto"/>
            </w:pPr>
            <w:r>
              <w:rPr>
                <w:b/>
                <w:bCs/>
                <w:color w:val="FFFFFF"/>
                <w:sz w:val="19"/>
                <w:szCs w:val="19"/>
                <w:rtl/>
              </w:rPr>
              <w:t>المواصفات</w:t>
            </w:r>
          </w:p>
        </w:tc>
        <w:tc>
          <w:tcPr>
            <w:tcW w:w="3941" w:type="dxa"/>
            <w:shd w:val="clear" w:color="auto" w:fill="155E75"/>
            <w:tcMar>
              <w:top w:w="60" w:type="dxa"/>
              <w:left w:w="90" w:type="dxa"/>
              <w:bottom w:w="60" w:type="dxa"/>
              <w:right w:w="90" w:type="dxa"/>
            </w:tcMar>
            <w:vAlign w:val="center"/>
          </w:tcPr>
          <w:p w14:paraId="5456A9B9" w14:textId="77777777" w:rsidR="00460031" w:rsidRDefault="00000000" w:rsidP="00C665A4">
            <w:pPr>
              <w:bidi/>
              <w:spacing w:after="20" w:line="260" w:lineRule="auto"/>
            </w:pPr>
            <w:r>
              <w:rPr>
                <w:b/>
                <w:bCs/>
                <w:color w:val="FFFFFF"/>
                <w:sz w:val="19"/>
                <w:szCs w:val="19"/>
                <w:rtl/>
              </w:rPr>
              <w:t>دورها</w:t>
            </w:r>
          </w:p>
        </w:tc>
      </w:tr>
      <w:tr w:rsidR="00460031" w14:paraId="5E280DF0" w14:textId="77777777">
        <w:tc>
          <w:tcPr>
            <w:tcW w:w="830" w:type="dxa"/>
            <w:tcMar>
              <w:top w:w="60" w:type="dxa"/>
              <w:left w:w="90" w:type="dxa"/>
              <w:bottom w:w="60" w:type="dxa"/>
              <w:right w:w="90" w:type="dxa"/>
            </w:tcMar>
            <w:vAlign w:val="center"/>
          </w:tcPr>
          <w:p w14:paraId="47D55CE3" w14:textId="77777777" w:rsidR="00460031" w:rsidRDefault="00000000" w:rsidP="00C665A4">
            <w:pPr>
              <w:bidi/>
              <w:spacing w:after="20" w:line="260" w:lineRule="auto"/>
            </w:pPr>
            <w:r>
              <w:rPr>
                <w:sz w:val="17"/>
                <w:szCs w:val="17"/>
                <w:rtl/>
              </w:rPr>
              <w:t>E-M</w:t>
            </w:r>
          </w:p>
        </w:tc>
        <w:tc>
          <w:tcPr>
            <w:tcW w:w="4590" w:type="dxa"/>
            <w:tcMar>
              <w:top w:w="60" w:type="dxa"/>
              <w:left w:w="90" w:type="dxa"/>
              <w:bottom w:w="60" w:type="dxa"/>
              <w:right w:w="90" w:type="dxa"/>
            </w:tcMar>
            <w:vAlign w:val="center"/>
          </w:tcPr>
          <w:p w14:paraId="5F593E17" w14:textId="77777777" w:rsidR="00460031" w:rsidRDefault="00000000" w:rsidP="00C665A4">
            <w:pPr>
              <w:bidi/>
              <w:spacing w:after="20" w:line="260" w:lineRule="auto"/>
            </w:pPr>
            <w:r>
              <w:rPr>
                <w:sz w:val="17"/>
                <w:szCs w:val="17"/>
              </w:rPr>
              <w:t>WSL2 Ubuntu on Windows 10 Pro 19045 · GTX 1660 Ti 6 GiB (driver 610.88) · Python 3.12.13 · TensorFlow 2.21.0 (GPU) · torch 2.11.0+cu128 · grpcio 1.83.0</w:t>
            </w:r>
          </w:p>
        </w:tc>
        <w:tc>
          <w:tcPr>
            <w:tcW w:w="3941" w:type="dxa"/>
            <w:tcMar>
              <w:top w:w="60" w:type="dxa"/>
              <w:left w:w="90" w:type="dxa"/>
              <w:bottom w:w="60" w:type="dxa"/>
              <w:right w:w="90" w:type="dxa"/>
            </w:tcMar>
            <w:vAlign w:val="center"/>
          </w:tcPr>
          <w:p w14:paraId="7DAFD916" w14:textId="77777777" w:rsidR="00460031" w:rsidRDefault="00000000" w:rsidP="00C665A4">
            <w:pPr>
              <w:bidi/>
              <w:spacing w:after="20" w:line="260" w:lineRule="auto"/>
            </w:pPr>
            <w:r>
              <w:rPr>
                <w:sz w:val="17"/>
                <w:szCs w:val="17"/>
                <w:rtl/>
              </w:rPr>
              <w:t>بيئة القياس الرئيسة: كل أرقام الجداول 2 و6 و7 قيست عليها، بخادم واحد دون إعادة تشغيل والنماذج الثلاثة مقيمة</w:t>
            </w:r>
          </w:p>
        </w:tc>
      </w:tr>
      <w:tr w:rsidR="00460031" w14:paraId="72D2F12A" w14:textId="77777777">
        <w:tc>
          <w:tcPr>
            <w:tcW w:w="830" w:type="dxa"/>
            <w:shd w:val="clear" w:color="auto" w:fill="F2F7F9"/>
            <w:tcMar>
              <w:top w:w="60" w:type="dxa"/>
              <w:left w:w="90" w:type="dxa"/>
              <w:bottom w:w="60" w:type="dxa"/>
              <w:right w:w="90" w:type="dxa"/>
            </w:tcMar>
            <w:vAlign w:val="center"/>
          </w:tcPr>
          <w:p w14:paraId="41AB8E39" w14:textId="77777777" w:rsidR="00460031" w:rsidRDefault="00000000" w:rsidP="00C665A4">
            <w:pPr>
              <w:bidi/>
              <w:spacing w:after="20" w:line="260" w:lineRule="auto"/>
            </w:pPr>
            <w:r>
              <w:rPr>
                <w:sz w:val="17"/>
                <w:szCs w:val="17"/>
                <w:rtl/>
              </w:rPr>
              <w:t>E-D</w:t>
            </w:r>
          </w:p>
        </w:tc>
        <w:tc>
          <w:tcPr>
            <w:tcW w:w="4590" w:type="dxa"/>
            <w:shd w:val="clear" w:color="auto" w:fill="F2F7F9"/>
            <w:tcMar>
              <w:top w:w="60" w:type="dxa"/>
              <w:left w:w="90" w:type="dxa"/>
              <w:bottom w:w="60" w:type="dxa"/>
              <w:right w:w="90" w:type="dxa"/>
            </w:tcMar>
            <w:vAlign w:val="center"/>
          </w:tcPr>
          <w:p w14:paraId="6D7BF8F8" w14:textId="77777777" w:rsidR="00460031" w:rsidRDefault="00000000" w:rsidP="00C665A4">
            <w:pPr>
              <w:bidi/>
              <w:spacing w:after="20" w:line="260" w:lineRule="auto"/>
            </w:pPr>
            <w:r>
              <w:rPr>
                <w:sz w:val="17"/>
                <w:szCs w:val="17"/>
              </w:rPr>
              <w:t>Windows Pro (build 26200) · i7-9750H · 16 GiB RAM · GTX 1650 4 GiB (driver 595.97) · Python 3.11.9 · torch 2.6.0+cu124 · NO TensorFlow</w:t>
            </w:r>
          </w:p>
        </w:tc>
        <w:tc>
          <w:tcPr>
            <w:tcW w:w="3941" w:type="dxa"/>
            <w:shd w:val="clear" w:color="auto" w:fill="F2F7F9"/>
            <w:tcMar>
              <w:top w:w="60" w:type="dxa"/>
              <w:left w:w="90" w:type="dxa"/>
              <w:bottom w:w="60" w:type="dxa"/>
              <w:right w:w="90" w:type="dxa"/>
            </w:tcMar>
            <w:vAlign w:val="center"/>
          </w:tcPr>
          <w:p w14:paraId="480B413F" w14:textId="77777777" w:rsidR="00460031" w:rsidRDefault="00000000" w:rsidP="00C665A4">
            <w:pPr>
              <w:bidi/>
              <w:spacing w:after="20" w:line="260" w:lineRule="auto"/>
            </w:pPr>
            <w:r>
              <w:rPr>
                <w:sz w:val="17"/>
                <w:szCs w:val="17"/>
                <w:rtl/>
              </w:rPr>
              <w:t>بيئة التطوير واختبارات الوحدة، وحملة قياس أولى دُقِّقت حدودُ صلاحيتها؛ وأثبتت عملياً تحمُّلَ غياب TensorFlow (FR-024) وأن بطاقة 4 غيبي لا تحمل جلستَي نصفين</w:t>
            </w:r>
          </w:p>
        </w:tc>
      </w:tr>
      <w:tr w:rsidR="00460031" w14:paraId="41295431" w14:textId="77777777">
        <w:tc>
          <w:tcPr>
            <w:tcW w:w="830" w:type="dxa"/>
            <w:tcMar>
              <w:top w:w="60" w:type="dxa"/>
              <w:left w:w="90" w:type="dxa"/>
              <w:bottom w:w="60" w:type="dxa"/>
              <w:right w:w="90" w:type="dxa"/>
            </w:tcMar>
            <w:vAlign w:val="center"/>
          </w:tcPr>
          <w:p w14:paraId="217ACBF3" w14:textId="77777777" w:rsidR="00460031" w:rsidRDefault="00000000" w:rsidP="00C665A4">
            <w:pPr>
              <w:bidi/>
              <w:spacing w:after="20" w:line="260" w:lineRule="auto"/>
            </w:pPr>
            <w:r>
              <w:rPr>
                <w:sz w:val="17"/>
                <w:szCs w:val="17"/>
                <w:rtl/>
              </w:rPr>
              <w:t>E-A</w:t>
            </w:r>
          </w:p>
        </w:tc>
        <w:tc>
          <w:tcPr>
            <w:tcW w:w="4590" w:type="dxa"/>
            <w:tcMar>
              <w:top w:w="60" w:type="dxa"/>
              <w:left w:w="90" w:type="dxa"/>
              <w:bottom w:w="60" w:type="dxa"/>
              <w:right w:w="90" w:type="dxa"/>
            </w:tcMar>
            <w:vAlign w:val="center"/>
          </w:tcPr>
          <w:p w14:paraId="7EEEEE22" w14:textId="77777777" w:rsidR="00460031" w:rsidRDefault="00000000" w:rsidP="00C665A4">
            <w:pPr>
              <w:bidi/>
              <w:spacing w:after="20" w:line="260" w:lineRule="auto"/>
            </w:pPr>
            <w:r>
              <w:rPr>
                <w:sz w:val="17"/>
                <w:szCs w:val="17"/>
                <w:rtl/>
              </w:rPr>
              <w:t>جهاز أندرويد (هاتف الفريق) — لم تُثبَّت مصفوفة أجهزة بعد</w:t>
            </w:r>
          </w:p>
        </w:tc>
        <w:tc>
          <w:tcPr>
            <w:tcW w:w="3941" w:type="dxa"/>
            <w:tcMar>
              <w:top w:w="60" w:type="dxa"/>
              <w:left w:w="90" w:type="dxa"/>
              <w:bottom w:w="60" w:type="dxa"/>
              <w:right w:w="90" w:type="dxa"/>
            </w:tcMar>
            <w:vAlign w:val="center"/>
          </w:tcPr>
          <w:p w14:paraId="2F328BC8" w14:textId="77777777" w:rsidR="00460031" w:rsidRDefault="00000000" w:rsidP="00C665A4">
            <w:pPr>
              <w:bidi/>
              <w:spacing w:after="20" w:line="260" w:lineRule="auto"/>
            </w:pPr>
            <w:r>
              <w:rPr>
                <w:sz w:val="17"/>
                <w:szCs w:val="17"/>
                <w:rtl/>
              </w:rPr>
              <w:t>بيئة العميل على عتاد؛ المسباران مُصرَّفان ولم يُشغَّلا — صفرُ جهازٍ مقيس، وأهداف المصفوفة مرحلة لاحقة مصرَّح بها</w:t>
            </w:r>
          </w:p>
        </w:tc>
      </w:tr>
      <w:tr w:rsidR="00460031" w14:paraId="38D839AB" w14:textId="77777777">
        <w:tc>
          <w:tcPr>
            <w:tcW w:w="830" w:type="dxa"/>
            <w:tcMar>
              <w:top w:w="60" w:type="dxa"/>
              <w:left w:w="90" w:type="dxa"/>
              <w:bottom w:w="60" w:type="dxa"/>
              <w:right w:w="90" w:type="dxa"/>
            </w:tcMar>
            <w:vAlign w:val="center"/>
          </w:tcPr>
          <w:p w14:paraId="698FC227" w14:textId="77777777" w:rsidR="00460031" w:rsidRDefault="00000000" w:rsidP="00010C23">
            <w:pPr>
              <w:bidi/>
              <w:spacing w:after="20" w:line="260" w:lineRule="auto"/>
            </w:pPr>
            <w:r>
              <w:rPr>
                <w:sz w:val="17"/>
                <w:szCs w:val="17"/>
              </w:rPr>
              <w:t>E-U</w:t>
            </w:r>
          </w:p>
        </w:tc>
        <w:tc>
          <w:tcPr>
            <w:tcW w:w="4590" w:type="dxa"/>
            <w:tcMar>
              <w:top w:w="60" w:type="dxa"/>
              <w:left w:w="90" w:type="dxa"/>
              <w:bottom w:w="60" w:type="dxa"/>
              <w:right w:w="90" w:type="dxa"/>
            </w:tcMar>
            <w:vAlign w:val="center"/>
          </w:tcPr>
          <w:p w14:paraId="4B1830A7" w14:textId="77777777" w:rsidR="00460031" w:rsidRDefault="00000000" w:rsidP="00010C23">
            <w:pPr>
              <w:bidi/>
              <w:spacing w:after="20" w:line="260" w:lineRule="auto"/>
            </w:pPr>
            <w:r>
              <w:rPr>
                <w:sz w:val="17"/>
                <w:szCs w:val="17"/>
              </w:rPr>
              <w:t>Windows 11 · Gradle 8.13 · AGP 8.13.2 · JBR 21 · Robolectric 4.16 @ SDK 35</w:t>
            </w:r>
          </w:p>
        </w:tc>
        <w:tc>
          <w:tcPr>
            <w:tcW w:w="3941" w:type="dxa"/>
            <w:tcMar>
              <w:top w:w="60" w:type="dxa"/>
              <w:left w:w="90" w:type="dxa"/>
              <w:bottom w:w="60" w:type="dxa"/>
              <w:right w:w="90" w:type="dxa"/>
            </w:tcMar>
            <w:vAlign w:val="center"/>
          </w:tcPr>
          <w:p w14:paraId="7A0F5261" w14:textId="77777777" w:rsidR="00460031" w:rsidRDefault="00000000" w:rsidP="00010C23">
            <w:pPr>
              <w:bidi/>
              <w:spacing w:after="20" w:line="260" w:lineRule="auto"/>
            </w:pPr>
            <w:r>
              <w:rPr>
                <w:sz w:val="17"/>
                <w:szCs w:val="17"/>
                <w:rtl/>
              </w:rPr>
              <w:t>بيئة اختبارات وحدة العميل: كل أرقام حملة تطبيق الهاتف في القسم 4.4 قيست عليها</w:t>
            </w:r>
          </w:p>
        </w:tc>
      </w:tr>
    </w:tbl>
    <w:p w14:paraId="5A291449" w14:textId="77777777" w:rsidR="00460031" w:rsidRDefault="00000000">
      <w:pPr>
        <w:bidi/>
        <w:spacing w:before="60" w:after="260"/>
        <w:jc w:val="center"/>
      </w:pPr>
      <w:r>
        <w:rPr>
          <w:b/>
          <w:bCs/>
          <w:color w:val="5A6472"/>
          <w:sz w:val="20"/>
          <w:szCs w:val="20"/>
          <w:rtl/>
        </w:rPr>
        <w:t xml:space="preserve">الجدول </w:t>
      </w:r>
      <w:r>
        <w:rPr>
          <w:rFonts w:hint="cs"/>
          <w:b/>
          <w:bCs/>
          <w:color w:val="5A6472"/>
          <w:sz w:val="20"/>
          <w:szCs w:val="20"/>
          <w:rtl/>
        </w:rPr>
        <w:t>9</w:t>
      </w:r>
      <w:r>
        <w:rPr>
          <w:b/>
          <w:bCs/>
          <w:color w:val="5A6472"/>
          <w:sz w:val="20"/>
          <w:szCs w:val="20"/>
          <w:rtl/>
        </w:rPr>
        <w:t>: البيئات المرجعية — كل رقم في هذا التقرير يشير إلى بيئته.</w:t>
      </w:r>
    </w:p>
    <w:p w14:paraId="74FC1313" w14:textId="77777777" w:rsidR="00460031" w:rsidRDefault="00460031">
      <w:pPr>
        <w:bidi/>
        <w:spacing w:line="300" w:lineRule="auto"/>
        <w:jc w:val="both"/>
      </w:pPr>
    </w:p>
    <w:sectPr w:rsidR="00460031" w:rsidSect="00141ABF">
      <w:footerReference w:type="default" r:id="rId19"/>
      <w:pgSz w:w="12240" w:h="15840"/>
      <w:pgMar w:top="1440" w:right="1440" w:bottom="1440" w:left="1440" w:header="720" w:footer="720" w:gutter="0"/>
      <w:pgNumType w:fmt="upp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FEED8" w14:textId="77777777" w:rsidR="005E4B87" w:rsidRDefault="005E4B87">
      <w:r>
        <w:separator/>
      </w:r>
    </w:p>
  </w:endnote>
  <w:endnote w:type="continuationSeparator" w:id="0">
    <w:p w14:paraId="71893EA5" w14:textId="77777777" w:rsidR="005E4B87" w:rsidRDefault="005E4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78160" w14:textId="77777777" w:rsidR="00460031" w:rsidRDefault="00000000">
    <w:pPr>
      <w:jc w:val="center"/>
      <w:rPr>
        <w:lang w:bidi="ar-SY"/>
      </w:rPr>
    </w:pPr>
    <w:r>
      <w:rPr>
        <w:color w:val="000000"/>
        <w:sz w:val="22"/>
        <w:szCs w:val="22"/>
      </w:rPr>
      <w:fldChar w:fldCharType="begin"/>
    </w:r>
    <w:r>
      <w:rPr>
        <w:color w:val="000000"/>
        <w:sz w:val="22"/>
        <w:szCs w:val="22"/>
      </w:rPr>
      <w:instrText>PAGE</w:instrText>
    </w:r>
    <w:r>
      <w:rPr>
        <w:color w:val="000000"/>
        <w:sz w:val="22"/>
        <w:szCs w:val="22"/>
      </w:rPr>
      <w:fldChar w:fldCharType="separate"/>
    </w:r>
    <w:r w:rsidR="00B168DA">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D96C" w14:textId="77777777" w:rsidR="005E4B87" w:rsidRDefault="005E4B87">
      <w:r>
        <w:separator/>
      </w:r>
    </w:p>
  </w:footnote>
  <w:footnote w:type="continuationSeparator" w:id="0">
    <w:p w14:paraId="03404D79" w14:textId="77777777" w:rsidR="005E4B87" w:rsidRDefault="005E4B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03"/>
    <w:multiLevelType w:val="hybridMultilevel"/>
    <w:tmpl w:val="95C428C8"/>
    <w:lvl w:ilvl="0" w:tplc="06901010">
      <w:start w:val="1"/>
      <w:numFmt w:val="bullet"/>
      <w:lvlText w:val="–"/>
      <w:lvlJc w:val="right"/>
      <w:pPr>
        <w:ind w:left="360" w:hanging="259"/>
      </w:pPr>
    </w:lvl>
    <w:lvl w:ilvl="1" w:tplc="787815D8">
      <w:numFmt w:val="decimal"/>
      <w:lvlText w:val=""/>
      <w:lvlJc w:val="left"/>
    </w:lvl>
    <w:lvl w:ilvl="2" w:tplc="442A4A5A">
      <w:numFmt w:val="decimal"/>
      <w:lvlText w:val=""/>
      <w:lvlJc w:val="left"/>
    </w:lvl>
    <w:lvl w:ilvl="3" w:tplc="F3409022">
      <w:numFmt w:val="decimal"/>
      <w:lvlText w:val=""/>
      <w:lvlJc w:val="left"/>
    </w:lvl>
    <w:lvl w:ilvl="4" w:tplc="14F8E96E">
      <w:numFmt w:val="decimal"/>
      <w:lvlText w:val=""/>
      <w:lvlJc w:val="left"/>
    </w:lvl>
    <w:lvl w:ilvl="5" w:tplc="B39CE1B2">
      <w:numFmt w:val="decimal"/>
      <w:lvlText w:val=""/>
      <w:lvlJc w:val="left"/>
    </w:lvl>
    <w:lvl w:ilvl="6" w:tplc="FB686DCE">
      <w:numFmt w:val="decimal"/>
      <w:lvlText w:val=""/>
      <w:lvlJc w:val="left"/>
    </w:lvl>
    <w:lvl w:ilvl="7" w:tplc="D292A606">
      <w:numFmt w:val="decimal"/>
      <w:lvlText w:val=""/>
      <w:lvlJc w:val="left"/>
    </w:lvl>
    <w:lvl w:ilvl="8" w:tplc="AD1CBE9A">
      <w:numFmt w:val="decimal"/>
      <w:lvlText w:val=""/>
      <w:lvlJc w:val="left"/>
    </w:lvl>
  </w:abstractNum>
  <w:abstractNum w:abstractNumId="1" w15:restartNumberingAfterBreak="0">
    <w:nsid w:val="2718071A"/>
    <w:multiLevelType w:val="hybridMultilevel"/>
    <w:tmpl w:val="4CD2672E"/>
    <w:lvl w:ilvl="0" w:tplc="C7966C04">
      <w:start w:val="1"/>
      <w:numFmt w:val="decimal"/>
      <w:lvlText w:val="%1."/>
      <w:lvlJc w:val="right"/>
      <w:pPr>
        <w:ind w:left="403" w:hanging="288"/>
      </w:pPr>
    </w:lvl>
    <w:lvl w:ilvl="1" w:tplc="3FAACBDA">
      <w:numFmt w:val="decimal"/>
      <w:lvlText w:val=""/>
      <w:lvlJc w:val="left"/>
    </w:lvl>
    <w:lvl w:ilvl="2" w:tplc="0EECB288">
      <w:numFmt w:val="decimal"/>
      <w:lvlText w:val=""/>
      <w:lvlJc w:val="left"/>
    </w:lvl>
    <w:lvl w:ilvl="3" w:tplc="BA38652E">
      <w:numFmt w:val="decimal"/>
      <w:lvlText w:val=""/>
      <w:lvlJc w:val="left"/>
    </w:lvl>
    <w:lvl w:ilvl="4" w:tplc="17381156">
      <w:numFmt w:val="decimal"/>
      <w:lvlText w:val=""/>
      <w:lvlJc w:val="left"/>
    </w:lvl>
    <w:lvl w:ilvl="5" w:tplc="673A744C">
      <w:numFmt w:val="decimal"/>
      <w:lvlText w:val=""/>
      <w:lvlJc w:val="left"/>
    </w:lvl>
    <w:lvl w:ilvl="6" w:tplc="EE1A04C0">
      <w:numFmt w:val="decimal"/>
      <w:lvlText w:val=""/>
      <w:lvlJc w:val="left"/>
    </w:lvl>
    <w:lvl w:ilvl="7" w:tplc="92DA4552">
      <w:numFmt w:val="decimal"/>
      <w:lvlText w:val=""/>
      <w:lvlJc w:val="left"/>
    </w:lvl>
    <w:lvl w:ilvl="8" w:tplc="E778A1DE">
      <w:numFmt w:val="decimal"/>
      <w:lvlText w:val=""/>
      <w:lvlJc w:val="left"/>
    </w:lvl>
  </w:abstractNum>
  <w:abstractNum w:abstractNumId="2" w15:restartNumberingAfterBreak="0">
    <w:nsid w:val="77E853C6"/>
    <w:multiLevelType w:val="hybridMultilevel"/>
    <w:tmpl w:val="8E806B96"/>
    <w:lvl w:ilvl="0" w:tplc="F9B404E4">
      <w:start w:val="1"/>
      <w:numFmt w:val="bullet"/>
      <w:lvlText w:val="●"/>
      <w:lvlJc w:val="left"/>
      <w:pPr>
        <w:ind w:left="720" w:hanging="360"/>
      </w:pPr>
    </w:lvl>
    <w:lvl w:ilvl="1" w:tplc="F96EB5D4">
      <w:start w:val="1"/>
      <w:numFmt w:val="bullet"/>
      <w:lvlText w:val="○"/>
      <w:lvlJc w:val="left"/>
      <w:pPr>
        <w:ind w:left="1440" w:hanging="360"/>
      </w:pPr>
    </w:lvl>
    <w:lvl w:ilvl="2" w:tplc="331C2DA0">
      <w:start w:val="1"/>
      <w:numFmt w:val="bullet"/>
      <w:lvlText w:val="■"/>
      <w:lvlJc w:val="left"/>
      <w:pPr>
        <w:ind w:left="2160" w:hanging="360"/>
      </w:pPr>
    </w:lvl>
    <w:lvl w:ilvl="3" w:tplc="C88E6A50">
      <w:start w:val="1"/>
      <w:numFmt w:val="bullet"/>
      <w:lvlText w:val="●"/>
      <w:lvlJc w:val="left"/>
      <w:pPr>
        <w:ind w:left="2880" w:hanging="360"/>
      </w:pPr>
    </w:lvl>
    <w:lvl w:ilvl="4" w:tplc="0D78F304">
      <w:start w:val="1"/>
      <w:numFmt w:val="bullet"/>
      <w:lvlText w:val="○"/>
      <w:lvlJc w:val="left"/>
      <w:pPr>
        <w:ind w:left="3600" w:hanging="360"/>
      </w:pPr>
    </w:lvl>
    <w:lvl w:ilvl="5" w:tplc="767E2754">
      <w:start w:val="1"/>
      <w:numFmt w:val="bullet"/>
      <w:lvlText w:val="■"/>
      <w:lvlJc w:val="left"/>
      <w:pPr>
        <w:ind w:left="4320" w:hanging="360"/>
      </w:pPr>
    </w:lvl>
    <w:lvl w:ilvl="6" w:tplc="3350F15C">
      <w:start w:val="1"/>
      <w:numFmt w:val="bullet"/>
      <w:lvlText w:val="●"/>
      <w:lvlJc w:val="left"/>
      <w:pPr>
        <w:ind w:left="5040" w:hanging="360"/>
      </w:pPr>
    </w:lvl>
    <w:lvl w:ilvl="7" w:tplc="0C544200">
      <w:start w:val="1"/>
      <w:numFmt w:val="bullet"/>
      <w:lvlText w:val="●"/>
      <w:lvlJc w:val="left"/>
      <w:pPr>
        <w:ind w:left="5760" w:hanging="360"/>
      </w:pPr>
    </w:lvl>
    <w:lvl w:ilvl="8" w:tplc="720815D2">
      <w:start w:val="1"/>
      <w:numFmt w:val="bullet"/>
      <w:lvlText w:val="●"/>
      <w:lvlJc w:val="left"/>
      <w:pPr>
        <w:ind w:left="6480" w:hanging="360"/>
      </w:pPr>
    </w:lvl>
  </w:abstractNum>
  <w:num w:numId="1" w16cid:durableId="203563425">
    <w:abstractNumId w:val="2"/>
    <w:lvlOverride w:ilvl="0">
      <w:startOverride w:val="1"/>
    </w:lvlOverride>
  </w:num>
  <w:num w:numId="2" w16cid:durableId="348719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031"/>
    <w:rsid w:val="00010C23"/>
    <w:rsid w:val="00022042"/>
    <w:rsid w:val="00141ABF"/>
    <w:rsid w:val="00143E21"/>
    <w:rsid w:val="001C2BF8"/>
    <w:rsid w:val="001C5DB4"/>
    <w:rsid w:val="001E542D"/>
    <w:rsid w:val="00235E54"/>
    <w:rsid w:val="0025250E"/>
    <w:rsid w:val="002B7A79"/>
    <w:rsid w:val="0036656E"/>
    <w:rsid w:val="00460031"/>
    <w:rsid w:val="0046682A"/>
    <w:rsid w:val="004C179B"/>
    <w:rsid w:val="004C2AD1"/>
    <w:rsid w:val="004D748A"/>
    <w:rsid w:val="00532C18"/>
    <w:rsid w:val="00585A19"/>
    <w:rsid w:val="005E3545"/>
    <w:rsid w:val="005E4B87"/>
    <w:rsid w:val="005F3DD4"/>
    <w:rsid w:val="005F52BF"/>
    <w:rsid w:val="00604A54"/>
    <w:rsid w:val="00672F9C"/>
    <w:rsid w:val="006829FA"/>
    <w:rsid w:val="006B5800"/>
    <w:rsid w:val="00712C05"/>
    <w:rsid w:val="0075767F"/>
    <w:rsid w:val="00781308"/>
    <w:rsid w:val="007A472A"/>
    <w:rsid w:val="0085736C"/>
    <w:rsid w:val="00870CEB"/>
    <w:rsid w:val="0091493D"/>
    <w:rsid w:val="00923F9E"/>
    <w:rsid w:val="009C32B2"/>
    <w:rsid w:val="00A12577"/>
    <w:rsid w:val="00A2440D"/>
    <w:rsid w:val="00AD2B3F"/>
    <w:rsid w:val="00B168DA"/>
    <w:rsid w:val="00B452E5"/>
    <w:rsid w:val="00B50994"/>
    <w:rsid w:val="00B75DA5"/>
    <w:rsid w:val="00BA16F5"/>
    <w:rsid w:val="00C0640E"/>
    <w:rsid w:val="00C665A4"/>
    <w:rsid w:val="00CC4376"/>
    <w:rsid w:val="00D05858"/>
    <w:rsid w:val="00D528F8"/>
    <w:rsid w:val="00DC1DDF"/>
    <w:rsid w:val="00DD591B"/>
    <w:rsid w:val="00DE523D"/>
    <w:rsid w:val="00EB4C76"/>
    <w:rsid w:val="00EF3E95"/>
    <w:rsid w:val="00F7163C"/>
    <w:rsid w:val="00FA288C"/>
    <w:rsid w:val="00FA5983"/>
    <w:rsid w:val="00FB03EF"/>
    <w:rsid w:val="00FD24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5351E"/>
  <w15:docId w15:val="{7FA5E8FC-CCA2-4B27-94FF-D8E4CE6BD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bidi/>
      <w:spacing w:before="240" w:after="120" w:line="240" w:lineRule="auto"/>
      <w:jc w:val="both"/>
      <w:outlineLvl w:val="0"/>
    </w:pPr>
    <w:rPr>
      <w:rFonts w:ascii="Traditional Arabic" w:eastAsia="Traditional Arabic" w:hAnsi="Traditional Arabic" w:cs="Traditional Arabic"/>
      <w:b/>
      <w:bCs/>
      <w:sz w:val="50"/>
      <w:szCs w:val="50"/>
    </w:rPr>
  </w:style>
  <w:style w:type="paragraph" w:styleId="Heading2">
    <w:name w:val="heading 2"/>
    <w:basedOn w:val="Normal"/>
    <w:next w:val="Normal"/>
    <w:uiPriority w:val="9"/>
    <w:qFormat/>
    <w:pPr>
      <w:keepNext/>
      <w:keepLines/>
      <w:bidi/>
      <w:spacing w:before="240" w:after="120" w:line="240" w:lineRule="auto"/>
      <w:jc w:val="both"/>
      <w:outlineLvl w:val="1"/>
    </w:pPr>
    <w:rPr>
      <w:rFonts w:ascii="Traditional Arabic" w:eastAsia="Traditional Arabic" w:hAnsi="Traditional Arabic" w:cs="Traditional Arabic"/>
      <w:b/>
      <w:bCs/>
      <w:sz w:val="40"/>
      <w:szCs w:val="40"/>
    </w:rPr>
  </w:style>
  <w:style w:type="paragraph" w:styleId="Heading3">
    <w:name w:val="heading 3"/>
    <w:basedOn w:val="Normal"/>
    <w:next w:val="Normal"/>
    <w:uiPriority w:val="9"/>
    <w:qFormat/>
    <w:pPr>
      <w:keepNext/>
      <w:keepLines/>
      <w:bidi/>
      <w:spacing w:before="240" w:after="120" w:line="240" w:lineRule="auto"/>
      <w:ind w:left="720"/>
      <w:jc w:val="both"/>
      <w:outlineLvl w:val="2"/>
    </w:pPr>
    <w:rPr>
      <w:rFonts w:ascii="Traditional Arabic" w:eastAsia="Traditional Arabic" w:hAnsi="Traditional Arabic" w:cs="Traditional Arabic"/>
      <w:b/>
      <w:bCs/>
      <w:sz w:val="36"/>
      <w:szCs w:val="3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767F"/>
    <w:pPr>
      <w:tabs>
        <w:tab w:val="center" w:pos="4680"/>
        <w:tab w:val="right" w:pos="9360"/>
      </w:tabs>
    </w:pPr>
  </w:style>
  <w:style w:type="character" w:customStyle="1" w:styleId="HeaderChar">
    <w:name w:val="Header Char"/>
    <w:basedOn w:val="DefaultParagraphFont"/>
    <w:link w:val="Header"/>
    <w:uiPriority w:val="99"/>
    <w:rsid w:val="0075767F"/>
  </w:style>
  <w:style w:type="paragraph" w:styleId="Footer">
    <w:name w:val="footer"/>
    <w:basedOn w:val="Normal"/>
    <w:link w:val="FooterChar"/>
    <w:uiPriority w:val="99"/>
    <w:unhideWhenUsed/>
    <w:rsid w:val="0075767F"/>
    <w:pPr>
      <w:tabs>
        <w:tab w:val="center" w:pos="4680"/>
        <w:tab w:val="right" w:pos="9360"/>
      </w:tabs>
    </w:pPr>
  </w:style>
  <w:style w:type="character" w:customStyle="1" w:styleId="FooterChar">
    <w:name w:val="Footer Char"/>
    <w:basedOn w:val="DefaultParagraphFont"/>
    <w:link w:val="Footer"/>
    <w:uiPriority w:val="99"/>
    <w:rsid w:val="0075767F"/>
  </w:style>
  <w:style w:type="character" w:styleId="UnresolvedMention">
    <w:name w:val="Unresolved Mention"/>
    <w:basedOn w:val="DefaultParagraphFont"/>
    <w:uiPriority w:val="99"/>
    <w:semiHidden/>
    <w:unhideWhenUsed/>
    <w:rsid w:val="004C2AD1"/>
    <w:rPr>
      <w:color w:val="605E5C"/>
      <w:shd w:val="clear" w:color="auto" w:fill="E1DFDD"/>
    </w:rPr>
  </w:style>
  <w:style w:type="character" w:customStyle="1" w:styleId="Heading1Char">
    <w:name w:val="Heading 1 Char"/>
    <w:basedOn w:val="DefaultParagraphFont"/>
    <w:link w:val="Heading1"/>
    <w:uiPriority w:val="9"/>
    <w:rsid w:val="005F3DD4"/>
    <w:rPr>
      <w:b/>
      <w:bCs/>
      <w:color w:val="153A4A"/>
      <w:sz w:val="32"/>
      <w:szCs w:val="32"/>
    </w:rPr>
  </w:style>
  <w:style w:type="paragraph" w:styleId="TOC1">
    <w:name w:val="toc 1"/>
    <w:basedOn w:val="Normal"/>
    <w:next w:val="Normal"/>
    <w:uiPriority w:val="39"/>
    <w:unhideWhenUsed/>
    <w:pPr>
      <w:tabs>
        <w:tab w:val="right" w:leader="dot" w:pos="9350"/>
      </w:tabs>
      <w:bidi/>
      <w:spacing w:after="60"/>
    </w:pPr>
    <w:rPr>
      <w:sz w:val="24"/>
      <w:szCs w:val="24"/>
    </w:rPr>
  </w:style>
  <w:style w:type="paragraph" w:styleId="TOC2">
    <w:name w:val="toc 2"/>
    <w:basedOn w:val="Normal"/>
    <w:next w:val="Normal"/>
    <w:uiPriority w:val="39"/>
    <w:unhideWhenUsed/>
    <w:pPr>
      <w:tabs>
        <w:tab w:val="right" w:leader="dot" w:pos="9350"/>
      </w:tabs>
      <w:bidi/>
      <w:spacing w:after="60"/>
      <w:ind w:left="283"/>
    </w:pPr>
    <w:rPr>
      <w:sz w:val="24"/>
      <w:szCs w:val="24"/>
    </w:rPr>
  </w:style>
  <w:style w:type="paragraph" w:styleId="TOC3">
    <w:name w:val="toc 3"/>
    <w:basedOn w:val="Normal"/>
    <w:next w:val="Normal"/>
    <w:uiPriority w:val="39"/>
    <w:unhideWhenUsed/>
    <w:pPr>
      <w:tabs>
        <w:tab w:val="right" w:leader="dot" w:pos="9350"/>
      </w:tabs>
      <w:bidi/>
      <w:spacing w:after="60"/>
      <w:ind w:left="566"/>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33CB4-2E2C-42A5-9C99-3732D079D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Pages>
  <Words>7947</Words>
  <Characters>45304</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SonicSight — تقرير مناقشة الكود البرمجي</vt:lpstr>
    </vt:vector>
  </TitlesOfParts>
  <Company/>
  <LinksUpToDate>false</LinksUpToDate>
  <CharactersWithSpaces>53145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SonicSight — تقرير مناقشة الكود البرمجي</dc:title>
  <dc:creator>SonicSight Team</dc:creator>
  <cp:lastModifiedBy>Jaafer Mahfoud</cp:lastModifiedBy>
  <cp:revision>84</cp:revision>
  <cp:lastPrinted>2026-08-14T00:51:00Z</cp:lastPrinted>
  <dcterms:created xsi:type="dcterms:W3CDTF">2026-08-11T08:26:00Z</dcterms:created>
  <dcterms:modified xsi:type="dcterms:W3CDTF">2026-08-14T01:23:00Z</dcterms:modified>
</cp:coreProperties>
</file>