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C929" w14:textId="7C751B1A" w:rsidR="00C56829" w:rsidRDefault="00C56829" w:rsidP="00395030">
      <w:pPr>
        <w:rPr>
          <w:rFonts w:ascii="等线" w:eastAsia="等线" w:hAnsi="等线"/>
        </w:rPr>
      </w:pPr>
      <w:r>
        <w:rPr>
          <w:rFonts w:ascii="等线" w:eastAsia="等线" w:hAnsi="等线" w:hint="eastAsia"/>
        </w:rPr>
        <w:t>接下来介绍项目的proposal</w:t>
      </w:r>
    </w:p>
    <w:p w14:paraId="3A205A0F" w14:textId="3A675A4D" w:rsidR="00AB1E16" w:rsidRPr="00C56829" w:rsidRDefault="00C56829" w:rsidP="00AB1E16">
      <w:pPr>
        <w:rPr>
          <w:rFonts w:ascii="等线" w:eastAsia="等线" w:hAnsi="等线"/>
          <w:b/>
          <w:bCs/>
        </w:rPr>
      </w:pPr>
      <w:r>
        <w:rPr>
          <w:rFonts w:ascii="等线" w:eastAsia="等线" w:hAnsi="等线" w:hint="eastAsia"/>
        </w:rPr>
        <w:t>首先是</w:t>
      </w:r>
      <w:r w:rsidRPr="00C56829">
        <w:rPr>
          <w:rFonts w:ascii="等线" w:eastAsia="等线" w:hAnsi="等线" w:hint="eastAsia"/>
          <w:b/>
          <w:bCs/>
        </w:rPr>
        <w:t>研究的</w:t>
      </w:r>
      <w:r w:rsidR="00AB1E16" w:rsidRPr="00C56829">
        <w:rPr>
          <w:rFonts w:ascii="等线" w:eastAsia="等线" w:hAnsi="等线" w:hint="eastAsia"/>
          <w:b/>
          <w:bCs/>
        </w:rPr>
        <w:t>背景与动机</w:t>
      </w:r>
    </w:p>
    <w:p w14:paraId="062BB471" w14:textId="77777777" w:rsidR="00AB1E16" w:rsidRPr="00B12AD5" w:rsidRDefault="00AB1E16" w:rsidP="00AB1E16">
      <w:pPr>
        <w:rPr>
          <w:rFonts w:ascii="等线" w:eastAsia="等线" w:hAnsi="等线"/>
        </w:rPr>
      </w:pPr>
      <w:r w:rsidRPr="00B12AD5">
        <w:rPr>
          <w:rFonts w:ascii="等线" w:eastAsia="等线" w:hAnsi="等线" w:hint="eastAsia"/>
        </w:rPr>
        <w:t>中国股市的投资者通过在股票论坛上发布帖子来表达对不同行业股票的关注。这种关注度可以反映特定行业的市场表现。目前，衡量行业关注度的研究在中国股市中还相对缺乏。</w:t>
      </w:r>
    </w:p>
    <w:p w14:paraId="55B5FA76" w14:textId="77777777" w:rsidR="00AB1E16" w:rsidRPr="00B12AD5" w:rsidRDefault="00AB1E16" w:rsidP="00AB1E16">
      <w:pPr>
        <w:rPr>
          <w:rFonts w:ascii="等线" w:eastAsia="等线" w:hAnsi="等线"/>
        </w:rPr>
      </w:pPr>
    </w:p>
    <w:p w14:paraId="2C01BF7A" w14:textId="1175FB35" w:rsidR="00AB1E16" w:rsidRPr="00B12AD5" w:rsidRDefault="00C56829" w:rsidP="00AB1E16">
      <w:pPr>
        <w:rPr>
          <w:rFonts w:ascii="等线" w:eastAsia="等线" w:hAnsi="等线"/>
        </w:rPr>
      </w:pPr>
      <w:r>
        <w:rPr>
          <w:rFonts w:ascii="等线" w:eastAsia="等线" w:hAnsi="等线" w:hint="eastAsia"/>
        </w:rPr>
        <w:t>在</w:t>
      </w:r>
      <w:r w:rsidR="00AB1E16" w:rsidRPr="00C56829">
        <w:rPr>
          <w:rFonts w:ascii="等线" w:eastAsia="等线" w:hAnsi="等线" w:hint="eastAsia"/>
          <w:b/>
          <w:bCs/>
        </w:rPr>
        <w:t>动机</w:t>
      </w:r>
      <w:r>
        <w:rPr>
          <w:rFonts w:ascii="等线" w:eastAsia="等线" w:hAnsi="等线" w:hint="eastAsia"/>
        </w:rPr>
        <w:t>方面</w:t>
      </w:r>
    </w:p>
    <w:p w14:paraId="5A1B6397" w14:textId="58A5F448" w:rsidR="00AB1E16" w:rsidRPr="00A64415" w:rsidRDefault="00C56829" w:rsidP="00AB1E16">
      <w:pPr>
        <w:rPr>
          <w:rFonts w:ascii="等线" w:eastAsia="等线" w:hAnsi="等线"/>
        </w:rPr>
      </w:pPr>
      <w:r>
        <w:rPr>
          <w:rFonts w:ascii="等线" w:eastAsia="等线" w:hAnsi="等线" w:hint="eastAsia"/>
        </w:rPr>
        <w:t>过往研究表明，</w:t>
      </w:r>
      <w:r w:rsidR="00AB1E16" w:rsidRPr="00B12AD5">
        <w:rPr>
          <w:rFonts w:ascii="等线" w:eastAsia="等线" w:hAnsi="等线" w:hint="eastAsia"/>
        </w:rPr>
        <w:t>投资者关注度对股票价格具有预测能力，</w:t>
      </w:r>
      <w:r w:rsidR="00AB1E16" w:rsidRPr="00A64415">
        <w:rPr>
          <w:rFonts w:ascii="等线" w:eastAsia="等线" w:hAnsi="等线" w:hint="eastAsia"/>
        </w:rPr>
        <w:t>并与股票</w:t>
      </w:r>
      <w:r w:rsidR="00A64415" w:rsidRPr="00A64415">
        <w:rPr>
          <w:rFonts w:ascii="等线" w:eastAsia="等线" w:hAnsi="等线" w:hint="eastAsia"/>
        </w:rPr>
        <w:t>收益</w:t>
      </w:r>
      <w:r w:rsidR="00AB1E16" w:rsidRPr="00A64415">
        <w:rPr>
          <w:rFonts w:ascii="等线" w:eastAsia="等线" w:hAnsi="等线" w:hint="eastAsia"/>
        </w:rPr>
        <w:t>和交易量相关。</w:t>
      </w:r>
    </w:p>
    <w:p w14:paraId="5278A653" w14:textId="5FA7CD41" w:rsidR="00AB1E16" w:rsidRPr="00A64415" w:rsidRDefault="00C56829" w:rsidP="00AB1E16">
      <w:pPr>
        <w:rPr>
          <w:rFonts w:ascii="等线" w:eastAsia="等线" w:hAnsi="等线"/>
        </w:rPr>
      </w:pPr>
      <w:r w:rsidRPr="00A64415">
        <w:rPr>
          <w:rFonts w:ascii="等线" w:eastAsia="等线" w:hAnsi="等线" w:hint="eastAsia"/>
        </w:rPr>
        <w:t>其次，</w:t>
      </w:r>
      <w:r w:rsidR="00AB1E16" w:rsidRPr="00A64415">
        <w:rPr>
          <w:rFonts w:ascii="等线" w:eastAsia="等线" w:hAnsi="等线" w:hint="eastAsia"/>
        </w:rPr>
        <w:t>人工智能技术在金融分析中变得</w:t>
      </w:r>
      <w:r w:rsidR="000403FE">
        <w:rPr>
          <w:rFonts w:ascii="等线" w:eastAsia="等线" w:hAnsi="等线" w:hint="eastAsia"/>
        </w:rPr>
        <w:t>更加</w:t>
      </w:r>
      <w:r w:rsidR="00AB1E16" w:rsidRPr="00A64415">
        <w:rPr>
          <w:rFonts w:ascii="等线" w:eastAsia="等线" w:hAnsi="等线" w:hint="eastAsia"/>
        </w:rPr>
        <w:t>重要</w:t>
      </w:r>
      <w:r w:rsidRPr="00A64415">
        <w:rPr>
          <w:rFonts w:ascii="等线" w:eastAsia="等线" w:hAnsi="等线" w:hint="eastAsia"/>
        </w:rPr>
        <w:t>，</w:t>
      </w:r>
      <w:r w:rsidR="00AB1E16" w:rsidRPr="00A64415">
        <w:rPr>
          <w:rFonts w:ascii="等线" w:eastAsia="等线" w:hAnsi="等线" w:hint="eastAsia"/>
        </w:rPr>
        <w:t>需要探索更先进的</w:t>
      </w:r>
      <w:r w:rsidR="00AB1E16" w:rsidRPr="00A64415">
        <w:rPr>
          <w:rFonts w:ascii="等线" w:eastAsia="等线" w:hAnsi="等线"/>
        </w:rPr>
        <w:t>NLP</w:t>
      </w:r>
      <w:r w:rsidRPr="00A64415">
        <w:rPr>
          <w:rFonts w:ascii="等线" w:eastAsia="等线" w:hAnsi="等线" w:hint="eastAsia"/>
        </w:rPr>
        <w:t>自然语言处理</w:t>
      </w:r>
      <w:r w:rsidR="00AB1E16" w:rsidRPr="00A64415">
        <w:rPr>
          <w:rFonts w:ascii="等线" w:eastAsia="等线" w:hAnsi="等线"/>
        </w:rPr>
        <w:t>方法来处理非结构化文本数据，尤其是在中国股市的背景下。</w:t>
      </w:r>
    </w:p>
    <w:p w14:paraId="46DE70A2" w14:textId="638EA196" w:rsidR="00AB1E16" w:rsidRPr="00A64415" w:rsidRDefault="00AB1E16" w:rsidP="00AB1E16">
      <w:pPr>
        <w:rPr>
          <w:rFonts w:ascii="等线" w:eastAsia="等线" w:hAnsi="等线"/>
        </w:rPr>
      </w:pPr>
    </w:p>
    <w:p w14:paraId="71D9F5E5" w14:textId="392AE2B5" w:rsidR="00AB1E16" w:rsidRPr="00A64415" w:rsidRDefault="00C56829" w:rsidP="00AB1E16">
      <w:pPr>
        <w:rPr>
          <w:rFonts w:ascii="等线" w:eastAsia="等线" w:hAnsi="等线"/>
          <w:b/>
          <w:bCs/>
        </w:rPr>
      </w:pPr>
      <w:r w:rsidRPr="00A64415">
        <w:rPr>
          <w:rFonts w:ascii="等线" w:eastAsia="等线" w:hAnsi="等线" w:hint="eastAsia"/>
        </w:rPr>
        <w:t>具体到我的</w:t>
      </w:r>
      <w:r w:rsidR="00AB1E16" w:rsidRPr="00A64415">
        <w:rPr>
          <w:rFonts w:ascii="等线" w:eastAsia="等线" w:hAnsi="等线" w:hint="eastAsia"/>
          <w:b/>
          <w:bCs/>
        </w:rPr>
        <w:t>研究问题</w:t>
      </w:r>
    </w:p>
    <w:p w14:paraId="11B6FC35" w14:textId="687EB83C" w:rsidR="00AB1E16" w:rsidRPr="00A64415" w:rsidRDefault="00B65C7D" w:rsidP="00AB1E16">
      <w:pPr>
        <w:rPr>
          <w:rFonts w:ascii="等线" w:eastAsia="等线" w:hAnsi="等线"/>
        </w:rPr>
      </w:pPr>
      <w:r w:rsidRPr="00A64415">
        <w:rPr>
          <w:rFonts w:ascii="等线" w:eastAsia="等线" w:hAnsi="等线" w:hint="eastAsia"/>
        </w:rPr>
        <w:t>核心</w:t>
      </w:r>
      <w:r w:rsidR="00AB1E16" w:rsidRPr="00A64415">
        <w:rPr>
          <w:rFonts w:ascii="等线" w:eastAsia="等线" w:hAnsi="等线" w:hint="eastAsia"/>
        </w:rPr>
        <w:t>问题</w:t>
      </w:r>
      <w:r w:rsidR="005827DA" w:rsidRPr="00A64415">
        <w:rPr>
          <w:rFonts w:ascii="等线" w:eastAsia="等线" w:hAnsi="等线" w:hint="eastAsia"/>
        </w:rPr>
        <w:t>是</w:t>
      </w:r>
      <w:r w:rsidR="000403FE">
        <w:rPr>
          <w:rFonts w:ascii="等线" w:eastAsia="等线" w:hAnsi="等线" w:hint="eastAsia"/>
        </w:rPr>
        <w:t>研</w:t>
      </w:r>
      <w:r w:rsidR="00C56829" w:rsidRPr="00A64415">
        <w:rPr>
          <w:rFonts w:ascii="等线" w:eastAsia="等线" w:hAnsi="等线" w:hint="eastAsia"/>
        </w:rPr>
        <w:t>究投资者关注度对股票收益和交易量的影响</w:t>
      </w:r>
    </w:p>
    <w:p w14:paraId="164DB24A" w14:textId="7D8828F3" w:rsidR="00AB1E16" w:rsidRPr="00A64415" w:rsidRDefault="00AB1E16" w:rsidP="00AB1E16">
      <w:pPr>
        <w:rPr>
          <w:rFonts w:ascii="等线" w:eastAsia="等线" w:hAnsi="等线"/>
        </w:rPr>
      </w:pPr>
      <w:r w:rsidRPr="00A64415">
        <w:rPr>
          <w:rFonts w:ascii="等线" w:eastAsia="等线" w:hAnsi="等线" w:hint="eastAsia"/>
        </w:rPr>
        <w:t>具体</w:t>
      </w:r>
      <w:r w:rsidR="005827DA" w:rsidRPr="00A64415">
        <w:rPr>
          <w:rFonts w:ascii="等线" w:eastAsia="等线" w:hAnsi="等线" w:hint="eastAsia"/>
        </w:rPr>
        <w:t>到以下四个</w:t>
      </w:r>
      <w:r w:rsidRPr="00A64415">
        <w:rPr>
          <w:rFonts w:ascii="等线" w:eastAsia="等线" w:hAnsi="等线" w:hint="eastAsia"/>
        </w:rPr>
        <w:t>问题：</w:t>
      </w:r>
    </w:p>
    <w:p w14:paraId="3DBD7D5A" w14:textId="1FBD08E4" w:rsidR="00AB1E16" w:rsidRPr="00B12AD5" w:rsidRDefault="00C56829" w:rsidP="00AB1E16">
      <w:pPr>
        <w:rPr>
          <w:rFonts w:ascii="等线" w:eastAsia="等线" w:hAnsi="等线"/>
        </w:rPr>
      </w:pPr>
      <w:r>
        <w:rPr>
          <w:rFonts w:ascii="等线" w:eastAsia="等线" w:hAnsi="等线" w:hint="eastAsia"/>
        </w:rPr>
        <w:t>1.</w:t>
      </w:r>
      <w:r w:rsidR="00AB1E16" w:rsidRPr="00B12AD5">
        <w:rPr>
          <w:rFonts w:ascii="等线" w:eastAsia="等线" w:hAnsi="等线" w:hint="eastAsia"/>
        </w:rPr>
        <w:t>如何定义和量化特定行业的投资者关注度？</w:t>
      </w:r>
    </w:p>
    <w:p w14:paraId="297EAF94" w14:textId="65EFE745" w:rsidR="00AB1E16" w:rsidRPr="00B12AD5" w:rsidRDefault="00C56829" w:rsidP="00AB1E16">
      <w:pPr>
        <w:rPr>
          <w:rFonts w:ascii="等线" w:eastAsia="等线" w:hAnsi="等线"/>
        </w:rPr>
      </w:pPr>
      <w:r>
        <w:rPr>
          <w:rFonts w:ascii="等线" w:eastAsia="等线" w:hAnsi="等线" w:hint="eastAsia"/>
        </w:rPr>
        <w:t>2.</w:t>
      </w:r>
      <w:r w:rsidR="00AB1E16" w:rsidRPr="00B12AD5">
        <w:rPr>
          <w:rFonts w:ascii="等线" w:eastAsia="等线" w:hAnsi="等线" w:hint="eastAsia"/>
        </w:rPr>
        <w:t>在线股票论坛中哪些文本数据可以支持研究？</w:t>
      </w:r>
    </w:p>
    <w:p w14:paraId="7C2277FC" w14:textId="6480BAFE" w:rsidR="00AB1E16" w:rsidRPr="00B12AD5" w:rsidRDefault="00C56829" w:rsidP="00AB1E16">
      <w:pPr>
        <w:rPr>
          <w:rFonts w:ascii="等线" w:eastAsia="等线" w:hAnsi="等线"/>
        </w:rPr>
      </w:pPr>
      <w:r>
        <w:rPr>
          <w:rFonts w:ascii="等线" w:eastAsia="等线" w:hAnsi="等线" w:hint="eastAsia"/>
        </w:rPr>
        <w:t>3.</w:t>
      </w:r>
      <w:r w:rsidR="00AB1E16" w:rsidRPr="00B12AD5">
        <w:rPr>
          <w:rFonts w:ascii="等线" w:eastAsia="等线" w:hAnsi="等线" w:hint="eastAsia"/>
        </w:rPr>
        <w:t>可以采用哪些</w:t>
      </w:r>
      <w:r w:rsidR="00AB1E16" w:rsidRPr="00B12AD5">
        <w:rPr>
          <w:rFonts w:ascii="等线" w:eastAsia="等线" w:hAnsi="等线"/>
        </w:rPr>
        <w:t>方法来分析文本数据？</w:t>
      </w:r>
    </w:p>
    <w:p w14:paraId="00D61243" w14:textId="5E7AED54" w:rsidR="00AB1E16" w:rsidRPr="00B12AD5" w:rsidRDefault="00C56829" w:rsidP="00AB1E16">
      <w:pPr>
        <w:rPr>
          <w:rFonts w:ascii="等线" w:eastAsia="等线" w:hAnsi="等线"/>
        </w:rPr>
      </w:pPr>
      <w:r>
        <w:rPr>
          <w:rFonts w:ascii="等线" w:eastAsia="等线" w:hAnsi="等线" w:hint="eastAsia"/>
        </w:rPr>
        <w:t>4.</w:t>
      </w:r>
      <w:r w:rsidR="00AB1E16" w:rsidRPr="00B12AD5">
        <w:rPr>
          <w:rFonts w:ascii="等线" w:eastAsia="等线" w:hAnsi="等线" w:hint="eastAsia"/>
        </w:rPr>
        <w:t>投资者关注度指标与交</w:t>
      </w:r>
      <w:r w:rsidR="00AB1E16" w:rsidRPr="00DC09D5">
        <w:rPr>
          <w:rFonts w:ascii="等线" w:eastAsia="等线" w:hAnsi="等线" w:hint="eastAsia"/>
        </w:rPr>
        <w:t>易数据（如</w:t>
      </w:r>
      <w:r w:rsidR="00BA3406" w:rsidRPr="00DC09D5">
        <w:rPr>
          <w:rFonts w:ascii="等线" w:eastAsia="等线" w:hAnsi="等线" w:hint="eastAsia"/>
        </w:rPr>
        <w:t>股票价格涨跌</w:t>
      </w:r>
      <w:r w:rsidR="00AB1E16" w:rsidRPr="00DC09D5">
        <w:rPr>
          <w:rFonts w:ascii="等线" w:eastAsia="等线" w:hAnsi="等线" w:hint="eastAsia"/>
        </w:rPr>
        <w:t>和交易量）之间的相</w:t>
      </w:r>
      <w:r w:rsidR="00AB1E16" w:rsidRPr="00B12AD5">
        <w:rPr>
          <w:rFonts w:ascii="等线" w:eastAsia="等线" w:hAnsi="等线" w:hint="eastAsia"/>
        </w:rPr>
        <w:t>关性如何？</w:t>
      </w:r>
    </w:p>
    <w:p w14:paraId="3FABB417" w14:textId="3928B2AB" w:rsidR="00AB1E16" w:rsidRPr="00B12AD5" w:rsidRDefault="00AB1E16" w:rsidP="00AB1E16">
      <w:pPr>
        <w:rPr>
          <w:rFonts w:ascii="等线" w:eastAsia="等线" w:hAnsi="等线"/>
        </w:rPr>
      </w:pPr>
    </w:p>
    <w:p w14:paraId="695B1B91" w14:textId="4235F510" w:rsidR="00AB1E16" w:rsidRPr="00B12AD5" w:rsidRDefault="00B65C7D" w:rsidP="00AB1E16">
      <w:pPr>
        <w:rPr>
          <w:rFonts w:ascii="等线" w:eastAsia="等线" w:hAnsi="等线"/>
          <w:b/>
          <w:bCs/>
        </w:rPr>
      </w:pPr>
      <w:r w:rsidRPr="00B65C7D">
        <w:rPr>
          <w:rFonts w:ascii="等线" w:eastAsia="等线" w:hAnsi="等线" w:hint="eastAsia"/>
        </w:rPr>
        <w:t>对于</w:t>
      </w:r>
      <w:r w:rsidR="00AB1E16" w:rsidRPr="00B12AD5">
        <w:rPr>
          <w:rFonts w:ascii="等线" w:eastAsia="等线" w:hAnsi="等线" w:hint="eastAsia"/>
          <w:b/>
          <w:bCs/>
        </w:rPr>
        <w:t>研究方法</w:t>
      </w:r>
    </w:p>
    <w:p w14:paraId="449397BF" w14:textId="42F9D89C" w:rsidR="00AB1E16" w:rsidRPr="00B12AD5" w:rsidRDefault="00B65C7D" w:rsidP="00AB1E16">
      <w:pPr>
        <w:rPr>
          <w:rFonts w:ascii="等线" w:eastAsia="等线" w:hAnsi="等线"/>
        </w:rPr>
      </w:pPr>
      <w:r>
        <w:rPr>
          <w:rFonts w:ascii="等线" w:eastAsia="等线" w:hAnsi="等线" w:hint="eastAsia"/>
        </w:rPr>
        <w:t>首先我们需要对</w:t>
      </w:r>
      <w:r w:rsidR="00AB1E16" w:rsidRPr="00B12AD5">
        <w:rPr>
          <w:rFonts w:ascii="等线" w:eastAsia="等线" w:hAnsi="等线" w:hint="eastAsia"/>
        </w:rPr>
        <w:t>关键变量</w:t>
      </w:r>
      <w:r w:rsidR="000403FE">
        <w:rPr>
          <w:rFonts w:ascii="等线" w:eastAsia="等线" w:hAnsi="等线" w:hint="eastAsia"/>
        </w:rPr>
        <w:t>进行</w:t>
      </w:r>
      <w:r w:rsidR="00AB1E16" w:rsidRPr="00B12AD5">
        <w:rPr>
          <w:rFonts w:ascii="等线" w:eastAsia="等线" w:hAnsi="等线" w:hint="eastAsia"/>
        </w:rPr>
        <w:t>定义：</w:t>
      </w:r>
    </w:p>
    <w:p w14:paraId="31B976C7" w14:textId="6A476E27" w:rsidR="00D2705C" w:rsidRPr="00B12AD5" w:rsidRDefault="00B65C7D" w:rsidP="00AB1E16">
      <w:pPr>
        <w:rPr>
          <w:rFonts w:ascii="等线" w:eastAsia="等线" w:hAnsi="等线"/>
        </w:rPr>
      </w:pPr>
      <w:r>
        <w:rPr>
          <w:rFonts w:ascii="等线" w:eastAsia="等线" w:hAnsi="等线" w:hint="eastAsia"/>
        </w:rPr>
        <w:t>我们用</w:t>
      </w:r>
      <w:r w:rsidR="00D2705C" w:rsidRPr="00B12AD5">
        <w:rPr>
          <w:rFonts w:ascii="等线" w:eastAsia="等线" w:hAnsi="等线"/>
          <w:noProof/>
        </w:rPr>
        <w:drawing>
          <wp:anchor distT="0" distB="0" distL="114300" distR="114300" simplePos="0" relativeHeight="251659264" behindDoc="0" locked="0" layoutInCell="1" allowOverlap="1" wp14:anchorId="5DA99432" wp14:editId="0B6B7BEE">
            <wp:simplePos x="0" y="0"/>
            <wp:positionH relativeFrom="margin">
              <wp:align>right</wp:align>
            </wp:positionH>
            <wp:positionV relativeFrom="paragraph">
              <wp:posOffset>443230</wp:posOffset>
            </wp:positionV>
            <wp:extent cx="5274310" cy="49911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9110"/>
                    </a:xfrm>
                    <a:prstGeom prst="rect">
                      <a:avLst/>
                    </a:prstGeom>
                  </pic:spPr>
                </pic:pic>
              </a:graphicData>
            </a:graphic>
          </wp:anchor>
        </w:drawing>
      </w:r>
      <w:r w:rsidR="00D2705C" w:rsidRPr="00B12AD5">
        <w:rPr>
          <w:rFonts w:ascii="等线" w:eastAsia="等线" w:hAnsi="等线"/>
        </w:rPr>
        <w:t>行业关注度指数（Industry Attention Index，简称IAI）</w:t>
      </w:r>
      <w:r>
        <w:rPr>
          <w:rFonts w:ascii="等线" w:eastAsia="等线" w:hAnsi="等线" w:hint="eastAsia"/>
        </w:rPr>
        <w:t>作为</w:t>
      </w:r>
      <w:r w:rsidR="00D2705C" w:rsidRPr="00B12AD5">
        <w:rPr>
          <w:rFonts w:ascii="等线" w:eastAsia="等线" w:hAnsi="等线"/>
        </w:rPr>
        <w:t>量化指标，衡量特定行业投资者关注度。该指数基于特定行业最具代表性股票的</w:t>
      </w:r>
      <w:r>
        <w:rPr>
          <w:rFonts w:ascii="等线" w:eastAsia="等线" w:hAnsi="等线" w:hint="eastAsia"/>
        </w:rPr>
        <w:t>活跃</w:t>
      </w:r>
      <w:r w:rsidR="00D2705C" w:rsidRPr="00B12AD5">
        <w:rPr>
          <w:rFonts w:ascii="等线" w:eastAsia="等线" w:hAnsi="等线"/>
        </w:rPr>
        <w:t>帖子数量来计算。</w:t>
      </w:r>
    </w:p>
    <w:p w14:paraId="7BB5B0D2" w14:textId="307DBE0C" w:rsidR="00D2705C" w:rsidRDefault="000403FE" w:rsidP="00D2705C">
      <w:pPr>
        <w:rPr>
          <w:rFonts w:ascii="等线" w:eastAsia="等线" w:hAnsi="等线"/>
        </w:rPr>
      </w:pPr>
      <w:r>
        <w:rPr>
          <w:rFonts w:ascii="等线" w:eastAsia="等线" w:hAnsi="等线" w:hint="eastAsia"/>
        </w:rPr>
        <w:t>这个IAI</w:t>
      </w:r>
      <w:r w:rsidR="007A0219">
        <w:rPr>
          <w:rFonts w:ascii="等线" w:eastAsia="等线" w:hAnsi="等线" w:hint="eastAsia"/>
        </w:rPr>
        <w:t>表示对于行业</w:t>
      </w:r>
      <w:proofErr w:type="spellStart"/>
      <w:r w:rsidR="007A0219">
        <w:rPr>
          <w:rFonts w:ascii="等线" w:eastAsia="等线" w:hAnsi="等线" w:hint="eastAsia"/>
        </w:rPr>
        <w:t>i</w:t>
      </w:r>
      <w:proofErr w:type="spellEnd"/>
      <w:r w:rsidR="007A0219">
        <w:rPr>
          <w:rFonts w:ascii="等线" w:eastAsia="等线" w:hAnsi="等线" w:hint="eastAsia"/>
        </w:rPr>
        <w:t>，其中具有代表性的N只个股k在单个时间周期内的帖子数量总和。</w:t>
      </w:r>
    </w:p>
    <w:p w14:paraId="62F0A754" w14:textId="77777777" w:rsidR="000403FE" w:rsidRPr="00B12AD5" w:rsidRDefault="000403FE" w:rsidP="00D2705C">
      <w:pPr>
        <w:rPr>
          <w:rFonts w:ascii="等线" w:eastAsia="等线" w:hAnsi="等线"/>
        </w:rPr>
      </w:pPr>
    </w:p>
    <w:p w14:paraId="7757BFE9" w14:textId="326BBD63" w:rsidR="00D2705C" w:rsidRPr="00B12AD5" w:rsidRDefault="000403FE" w:rsidP="00D2705C">
      <w:pPr>
        <w:rPr>
          <w:rFonts w:ascii="等线" w:eastAsia="等线" w:hAnsi="等线"/>
        </w:rPr>
      </w:pPr>
      <w:r>
        <w:rPr>
          <w:rFonts w:ascii="等线" w:eastAsia="等线" w:hAnsi="等线" w:hint="eastAsia"/>
        </w:rPr>
        <w:t>然后定义</w:t>
      </w:r>
      <w:r w:rsidR="00D2705C" w:rsidRPr="00B12AD5">
        <w:rPr>
          <w:rFonts w:ascii="等线" w:eastAsia="等线" w:hAnsi="等线"/>
          <w:noProof/>
        </w:rPr>
        <w:drawing>
          <wp:anchor distT="0" distB="0" distL="114300" distR="114300" simplePos="0" relativeHeight="251661312" behindDoc="0" locked="0" layoutInCell="1" allowOverlap="1" wp14:anchorId="1C59527F" wp14:editId="1B277F81">
            <wp:simplePos x="0" y="0"/>
            <wp:positionH relativeFrom="margin">
              <wp:align>right</wp:align>
            </wp:positionH>
            <wp:positionV relativeFrom="paragraph">
              <wp:posOffset>443230</wp:posOffset>
            </wp:positionV>
            <wp:extent cx="5274310" cy="682625"/>
            <wp:effectExtent l="0" t="0" r="254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2625"/>
                    </a:xfrm>
                    <a:prstGeom prst="rect">
                      <a:avLst/>
                    </a:prstGeom>
                  </pic:spPr>
                </pic:pic>
              </a:graphicData>
            </a:graphic>
          </wp:anchor>
        </w:drawing>
      </w:r>
      <w:proofErr w:type="spellStart"/>
      <w:r w:rsidR="00D2705C" w:rsidRPr="00B12AD5">
        <w:rPr>
          <w:rFonts w:ascii="等线" w:eastAsia="等线" w:hAnsi="等线" w:hint="eastAsia"/>
        </w:rPr>
        <w:t>s</w:t>
      </w:r>
      <w:r w:rsidR="00D2705C" w:rsidRPr="00B12AD5">
        <w:rPr>
          <w:rFonts w:ascii="等线" w:eastAsia="等线" w:hAnsi="等线"/>
        </w:rPr>
        <w:t>entimentIAI</w:t>
      </w:r>
      <w:proofErr w:type="spellEnd"/>
      <w:r w:rsidR="00D2705C" w:rsidRPr="00B12AD5">
        <w:rPr>
          <w:rFonts w:ascii="等线" w:eastAsia="等线" w:hAnsi="等线"/>
        </w:rPr>
        <w:t>是基于投资者帖子的情绪分类结果计算出的关注度指标。</w:t>
      </w:r>
      <w:r w:rsidR="0018286C">
        <w:rPr>
          <w:rFonts w:ascii="等线" w:eastAsia="等线" w:hAnsi="等线" w:hint="eastAsia"/>
        </w:rPr>
        <w:t>把</w:t>
      </w:r>
      <w:r w:rsidR="00D2705C" w:rsidRPr="00B12AD5">
        <w:rPr>
          <w:rFonts w:ascii="等线" w:eastAsia="等线" w:hAnsi="等线"/>
        </w:rPr>
        <w:t>帖子分为正面情绪和负面情绪两类，并分别计算其帖子数量。</w:t>
      </w:r>
    </w:p>
    <w:p w14:paraId="51D6800E" w14:textId="5E8D2404" w:rsidR="00D2705C" w:rsidRPr="00F574BB" w:rsidRDefault="007A0219" w:rsidP="00AB1E16">
      <w:pPr>
        <w:rPr>
          <w:rFonts w:ascii="等线" w:eastAsia="等线" w:hAnsi="等线"/>
        </w:rPr>
      </w:pPr>
      <w:r w:rsidRPr="00F574BB">
        <w:rPr>
          <w:rFonts w:ascii="等线" w:eastAsia="等线" w:hAnsi="等线" w:hint="eastAsia"/>
        </w:rPr>
        <w:t>就是用positive的IAI除以总的IAI</w:t>
      </w:r>
      <w:r w:rsidR="00A841F6" w:rsidRPr="00F574BB">
        <w:rPr>
          <w:rFonts w:ascii="等线" w:eastAsia="等线" w:hAnsi="等线" w:hint="eastAsia"/>
        </w:rPr>
        <w:t>，这个指标值越大，反映出投资者对于该行业的乐观情绪。</w:t>
      </w:r>
    </w:p>
    <w:p w14:paraId="13A32F2C" w14:textId="77777777" w:rsidR="007A0219" w:rsidRPr="00B12AD5" w:rsidRDefault="007A0219" w:rsidP="00AB1E16">
      <w:pPr>
        <w:rPr>
          <w:rFonts w:ascii="等线" w:eastAsia="等线" w:hAnsi="等线"/>
        </w:rPr>
      </w:pPr>
    </w:p>
    <w:p w14:paraId="3E3BE92E" w14:textId="734A083D" w:rsidR="00AB1E16" w:rsidRPr="00B12AD5" w:rsidRDefault="00BA3406" w:rsidP="00AB1E16">
      <w:pPr>
        <w:rPr>
          <w:rFonts w:ascii="等线" w:eastAsia="等线" w:hAnsi="等线"/>
        </w:rPr>
      </w:pPr>
      <w:r w:rsidRPr="00BA3406">
        <w:rPr>
          <w:rFonts w:ascii="等线" w:eastAsia="等线" w:hAnsi="等线" w:hint="eastAsia"/>
        </w:rPr>
        <w:t>在</w:t>
      </w:r>
      <w:r w:rsidR="00AB1E16" w:rsidRPr="00BA3406">
        <w:rPr>
          <w:rFonts w:ascii="等线" w:eastAsia="等线" w:hAnsi="等线" w:hint="eastAsia"/>
          <w:b/>
          <w:bCs/>
        </w:rPr>
        <w:t>数据收集</w:t>
      </w:r>
      <w:r>
        <w:rPr>
          <w:rFonts w:ascii="等线" w:eastAsia="等线" w:hAnsi="等线" w:hint="eastAsia"/>
        </w:rPr>
        <w:t>方面</w:t>
      </w:r>
    </w:p>
    <w:p w14:paraId="1B6D6A39" w14:textId="5F24BCD8" w:rsidR="00AB1E16" w:rsidRPr="00B12AD5" w:rsidRDefault="00AB1E16" w:rsidP="0018286C">
      <w:pPr>
        <w:rPr>
          <w:rFonts w:ascii="等线" w:eastAsia="等线" w:hAnsi="等线"/>
        </w:rPr>
      </w:pPr>
      <w:r w:rsidRPr="00B12AD5">
        <w:rPr>
          <w:rFonts w:ascii="等线" w:eastAsia="等线" w:hAnsi="等线" w:hint="eastAsia"/>
        </w:rPr>
        <w:t>文本数据</w:t>
      </w:r>
      <w:r w:rsidR="0018286C">
        <w:rPr>
          <w:rFonts w:ascii="等线" w:eastAsia="等线" w:hAnsi="等线" w:hint="eastAsia"/>
        </w:rPr>
        <w:t>考虑</w:t>
      </w:r>
      <w:r w:rsidRPr="00B12AD5">
        <w:rPr>
          <w:rFonts w:ascii="等线" w:eastAsia="等线" w:hAnsi="等线"/>
        </w:rPr>
        <w:t>从东方财富网（</w:t>
      </w:r>
      <w:r w:rsidR="005827DA">
        <w:rPr>
          <w:rFonts w:ascii="等线" w:eastAsia="等线" w:hAnsi="等线" w:hint="eastAsia"/>
        </w:rPr>
        <w:t>也就是</w:t>
      </w:r>
      <w:r w:rsidRPr="00B12AD5">
        <w:rPr>
          <w:rFonts w:ascii="等线" w:eastAsia="等线" w:hAnsi="等线"/>
        </w:rPr>
        <w:t>股吧）</w:t>
      </w:r>
      <w:r w:rsidR="005827DA">
        <w:rPr>
          <w:rFonts w:ascii="等线" w:eastAsia="等线" w:hAnsi="等线" w:hint="eastAsia"/>
        </w:rPr>
        <w:t>，还有</w:t>
      </w:r>
      <w:r w:rsidR="0018286C">
        <w:rPr>
          <w:rFonts w:ascii="等线" w:eastAsia="等线" w:hAnsi="等线" w:hint="eastAsia"/>
        </w:rPr>
        <w:t>雪球等网站</w:t>
      </w:r>
      <w:r w:rsidRPr="00B12AD5">
        <w:rPr>
          <w:rFonts w:ascii="等线" w:eastAsia="等线" w:hAnsi="等线"/>
        </w:rPr>
        <w:t>收集。</w:t>
      </w:r>
      <w:r w:rsidR="0018286C">
        <w:rPr>
          <w:rFonts w:ascii="等线" w:eastAsia="等线" w:hAnsi="等线" w:hint="eastAsia"/>
        </w:rPr>
        <w:t>我们需要更关注</w:t>
      </w:r>
      <w:r w:rsidR="0018286C" w:rsidRPr="0018286C">
        <w:rPr>
          <w:rFonts w:ascii="等线" w:eastAsia="等线" w:hAnsi="等线" w:hint="eastAsia"/>
        </w:rPr>
        <w:t>个股论坛的帖子</w:t>
      </w:r>
      <w:r w:rsidR="0018286C">
        <w:rPr>
          <w:rFonts w:ascii="等线" w:eastAsia="等线" w:hAnsi="等线" w:hint="eastAsia"/>
        </w:rPr>
        <w:t>，因为它</w:t>
      </w:r>
      <w:r w:rsidR="000403FE">
        <w:rPr>
          <w:rFonts w:ascii="等线" w:eastAsia="等线" w:hAnsi="等线" w:hint="eastAsia"/>
        </w:rPr>
        <w:t>们</w:t>
      </w:r>
      <w:r w:rsidR="0018286C">
        <w:rPr>
          <w:rFonts w:ascii="等线" w:eastAsia="等线" w:hAnsi="等线" w:hint="eastAsia"/>
        </w:rPr>
        <w:t>会表达</w:t>
      </w:r>
      <w:r w:rsidR="0018286C" w:rsidRPr="0018286C">
        <w:rPr>
          <w:rFonts w:ascii="等线" w:eastAsia="等线" w:hAnsi="等线" w:hint="eastAsia"/>
        </w:rPr>
        <w:t>强烈的买入和卖出偏好</w:t>
      </w:r>
      <w:r w:rsidR="0018286C">
        <w:rPr>
          <w:rFonts w:ascii="等线" w:eastAsia="等线" w:hAnsi="等线" w:hint="eastAsia"/>
        </w:rPr>
        <w:t>。</w:t>
      </w:r>
    </w:p>
    <w:p w14:paraId="4F90BE62" w14:textId="7E4712E0" w:rsidR="00AB1E16" w:rsidRPr="00B12AD5" w:rsidRDefault="00AB1E16" w:rsidP="00AB1E16">
      <w:pPr>
        <w:rPr>
          <w:rFonts w:ascii="等线" w:eastAsia="等线" w:hAnsi="等线"/>
        </w:rPr>
      </w:pPr>
      <w:r w:rsidRPr="00B12AD5">
        <w:rPr>
          <w:rFonts w:ascii="等线" w:eastAsia="等线" w:hAnsi="等线" w:hint="eastAsia"/>
        </w:rPr>
        <w:t>市场交易数据</w:t>
      </w:r>
      <w:r w:rsidRPr="00B12AD5">
        <w:rPr>
          <w:rFonts w:ascii="等线" w:eastAsia="等线" w:hAnsi="等线"/>
        </w:rPr>
        <w:t>包括每日开盘、收盘、交易量和</w:t>
      </w:r>
      <w:r w:rsidR="00BA3406">
        <w:rPr>
          <w:rFonts w:ascii="等线" w:eastAsia="等线" w:hAnsi="等线" w:hint="eastAsia"/>
        </w:rPr>
        <w:t>金</w:t>
      </w:r>
      <w:r w:rsidRPr="00B12AD5">
        <w:rPr>
          <w:rFonts w:ascii="等线" w:eastAsia="等线" w:hAnsi="等线"/>
        </w:rPr>
        <w:t>额等指标。</w:t>
      </w:r>
    </w:p>
    <w:p w14:paraId="4B9B7439" w14:textId="77777777" w:rsidR="00291511" w:rsidRPr="00B12AD5" w:rsidRDefault="00291511" w:rsidP="00AB1E16">
      <w:pPr>
        <w:rPr>
          <w:rFonts w:ascii="等线" w:eastAsia="等线" w:hAnsi="等线"/>
        </w:rPr>
      </w:pPr>
    </w:p>
    <w:p w14:paraId="27C7137A" w14:textId="56D07FB0" w:rsidR="00AB1E16" w:rsidRPr="00B12AD5" w:rsidRDefault="00BA3406" w:rsidP="00AB1E16">
      <w:pPr>
        <w:rPr>
          <w:rFonts w:ascii="等线" w:eastAsia="等线" w:hAnsi="等线"/>
        </w:rPr>
      </w:pPr>
      <w:r>
        <w:rPr>
          <w:rFonts w:ascii="等线" w:eastAsia="等线" w:hAnsi="等线" w:hint="eastAsia"/>
        </w:rPr>
        <w:t>然后是</w:t>
      </w:r>
      <w:proofErr w:type="spellStart"/>
      <w:r w:rsidR="00291511" w:rsidRPr="00BA3406">
        <w:rPr>
          <w:rFonts w:ascii="等线" w:eastAsia="等线" w:hAnsi="等线" w:hint="eastAsia"/>
          <w:b/>
          <w:bCs/>
        </w:rPr>
        <w:t>sentiment</w:t>
      </w:r>
      <w:r w:rsidR="002D5E3A" w:rsidRPr="00BA3406">
        <w:rPr>
          <w:rFonts w:ascii="等线" w:eastAsia="等线" w:hAnsi="等线"/>
          <w:b/>
          <w:bCs/>
        </w:rPr>
        <w:t>IAI</w:t>
      </w:r>
      <w:proofErr w:type="spellEnd"/>
      <w:r w:rsidR="00AB1E16" w:rsidRPr="00BA3406">
        <w:rPr>
          <w:rFonts w:ascii="等线" w:eastAsia="等线" w:hAnsi="等线"/>
          <w:b/>
          <w:bCs/>
        </w:rPr>
        <w:t>的分类任务</w:t>
      </w:r>
      <w:r w:rsidR="00AB1E16" w:rsidRPr="00B12AD5">
        <w:rPr>
          <w:rFonts w:ascii="等线" w:eastAsia="等线" w:hAnsi="等线"/>
        </w:rPr>
        <w:t>：</w:t>
      </w:r>
    </w:p>
    <w:p w14:paraId="74A6A85E" w14:textId="47B92C14" w:rsidR="00AB1E16" w:rsidRPr="00B12AD5" w:rsidRDefault="00AB1E16" w:rsidP="00AB1E16">
      <w:pPr>
        <w:rPr>
          <w:rFonts w:ascii="等线" w:eastAsia="等线" w:hAnsi="等线"/>
        </w:rPr>
      </w:pPr>
      <w:r w:rsidRPr="00B12AD5">
        <w:rPr>
          <w:rFonts w:ascii="等线" w:eastAsia="等线" w:hAnsi="等线" w:hint="eastAsia"/>
        </w:rPr>
        <w:t>设计深度学习</w:t>
      </w:r>
      <w:r w:rsidR="00BA3406">
        <w:rPr>
          <w:rFonts w:ascii="等线" w:eastAsia="等线" w:hAnsi="等线" w:hint="eastAsia"/>
        </w:rPr>
        <w:t>情绪分析</w:t>
      </w:r>
      <w:r w:rsidRPr="00B12AD5">
        <w:rPr>
          <w:rFonts w:ascii="等线" w:eastAsia="等线" w:hAnsi="等线" w:hint="eastAsia"/>
        </w:rPr>
        <w:t>模型</w:t>
      </w:r>
      <w:r w:rsidRPr="00B12AD5">
        <w:rPr>
          <w:rFonts w:ascii="等线" w:eastAsia="等线" w:hAnsi="等线"/>
        </w:rPr>
        <w:t>来对股票帖子的情绪倾向进行分类。</w:t>
      </w:r>
    </w:p>
    <w:p w14:paraId="6FEC6D79" w14:textId="001D572A" w:rsidR="00AB1E16" w:rsidRPr="00B12AD5" w:rsidRDefault="00BA3406" w:rsidP="00AB1E16">
      <w:pPr>
        <w:rPr>
          <w:rFonts w:ascii="等线" w:eastAsia="等线" w:hAnsi="等线"/>
        </w:rPr>
      </w:pPr>
      <w:r>
        <w:rPr>
          <w:rFonts w:ascii="等线" w:eastAsia="等线" w:hAnsi="等线" w:hint="eastAsia"/>
        </w:rPr>
        <w:t>模型结构包括（</w:t>
      </w:r>
      <w:r w:rsidR="00D05FD6">
        <w:rPr>
          <w:rFonts w:ascii="等线" w:eastAsia="等线" w:hAnsi="等线" w:hint="eastAsia"/>
        </w:rPr>
        <w:t>embedding</w:t>
      </w:r>
      <w:r w:rsidRPr="00BA3406">
        <w:rPr>
          <w:rFonts w:ascii="等线" w:eastAsia="等线" w:hAnsi="等线" w:hint="eastAsia"/>
        </w:rPr>
        <w:t>层、</w:t>
      </w:r>
      <w:r w:rsidRPr="00BA3406">
        <w:rPr>
          <w:rFonts w:ascii="等线" w:eastAsia="等线" w:hAnsi="等线"/>
        </w:rPr>
        <w:t>LSTM层、CNN层、</w:t>
      </w:r>
      <w:r w:rsidR="00A64415" w:rsidRPr="00A64415">
        <w:rPr>
          <w:rFonts w:ascii="等线" w:eastAsia="等线" w:hAnsi="等线"/>
        </w:rPr>
        <w:t>attention</w:t>
      </w:r>
      <w:r w:rsidRPr="00BA3406">
        <w:rPr>
          <w:rFonts w:ascii="等线" w:eastAsia="等线" w:hAnsi="等线" w:hint="eastAsia"/>
        </w:rPr>
        <w:t>层和输出层</w:t>
      </w:r>
      <w:r>
        <w:rPr>
          <w:rFonts w:ascii="等线" w:eastAsia="等线" w:hAnsi="等线" w:hint="eastAsia"/>
        </w:rPr>
        <w:t>）</w:t>
      </w:r>
    </w:p>
    <w:p w14:paraId="5C30BE61" w14:textId="60C61838" w:rsidR="00AB1E16" w:rsidRPr="005827DA" w:rsidRDefault="005827DA" w:rsidP="00AB1E16">
      <w:pPr>
        <w:rPr>
          <w:rFonts w:ascii="等线" w:eastAsia="等线" w:hAnsi="等线"/>
          <w:color w:val="FF0000"/>
        </w:rPr>
      </w:pPr>
      <w:r>
        <w:rPr>
          <w:rFonts w:ascii="等线" w:eastAsia="等线" w:hAnsi="等线" w:hint="eastAsia"/>
          <w:color w:val="FF0000"/>
        </w:rPr>
        <w:t>embedding</w:t>
      </w:r>
      <w:r w:rsidR="00AB1E16" w:rsidRPr="005827DA">
        <w:rPr>
          <w:rFonts w:ascii="等线" w:eastAsia="等线" w:hAnsi="等线" w:hint="eastAsia"/>
          <w:color w:val="FF0000"/>
        </w:rPr>
        <w:t>层：</w:t>
      </w:r>
      <w:r w:rsidR="00AB1E16" w:rsidRPr="005827DA">
        <w:rPr>
          <w:rFonts w:ascii="等线" w:eastAsia="等线" w:hAnsi="等线"/>
          <w:color w:val="FF0000"/>
        </w:rPr>
        <w:t xml:space="preserve"> 使用</w:t>
      </w:r>
      <w:proofErr w:type="gramStart"/>
      <w:r w:rsidR="00AB1E16" w:rsidRPr="005827DA">
        <w:rPr>
          <w:rFonts w:ascii="等线" w:eastAsia="等线" w:hAnsi="等线"/>
          <w:color w:val="FF0000"/>
        </w:rPr>
        <w:t>预训练</w:t>
      </w:r>
      <w:proofErr w:type="gramEnd"/>
      <w:r w:rsidR="00AB1E16" w:rsidRPr="005827DA">
        <w:rPr>
          <w:rFonts w:ascii="等线" w:eastAsia="等线" w:hAnsi="等线"/>
          <w:color w:val="FF0000"/>
        </w:rPr>
        <w:t>的word</w:t>
      </w:r>
      <w:r w:rsidR="000403FE">
        <w:rPr>
          <w:rFonts w:ascii="等线" w:eastAsia="等线" w:hAnsi="等线"/>
          <w:color w:val="FF0000"/>
        </w:rPr>
        <w:t xml:space="preserve"> </w:t>
      </w:r>
      <w:r w:rsidR="00AB1E16" w:rsidRPr="005827DA">
        <w:rPr>
          <w:rFonts w:ascii="等线" w:eastAsia="等线" w:hAnsi="等线"/>
          <w:color w:val="FF0000"/>
        </w:rPr>
        <w:t>2</w:t>
      </w:r>
      <w:r w:rsidR="000403FE">
        <w:rPr>
          <w:rFonts w:ascii="等线" w:eastAsia="等线" w:hAnsi="等线"/>
          <w:color w:val="FF0000"/>
        </w:rPr>
        <w:t xml:space="preserve"> </w:t>
      </w:r>
      <w:r w:rsidR="00AB1E16" w:rsidRPr="005827DA">
        <w:rPr>
          <w:rFonts w:ascii="等线" w:eastAsia="等线" w:hAnsi="等线"/>
          <w:color w:val="FF0000"/>
        </w:rPr>
        <w:t>vec</w:t>
      </w:r>
      <w:r w:rsidR="000403FE">
        <w:rPr>
          <w:rFonts w:ascii="等线" w:eastAsia="等线" w:hAnsi="等线" w:hint="eastAsia"/>
          <w:color w:val="FF0000"/>
        </w:rPr>
        <w:t>tor</w:t>
      </w:r>
      <w:r w:rsidR="00AB1E16" w:rsidRPr="005827DA">
        <w:rPr>
          <w:rFonts w:ascii="等线" w:eastAsia="等线" w:hAnsi="等线"/>
          <w:color w:val="FF0000"/>
        </w:rPr>
        <w:t>模型构建文本的词向量。</w:t>
      </w:r>
    </w:p>
    <w:p w14:paraId="55048027" w14:textId="05BA95FE" w:rsidR="00AB1E16" w:rsidRPr="005827DA" w:rsidRDefault="00AB1E16" w:rsidP="00AB1E16">
      <w:pPr>
        <w:rPr>
          <w:rFonts w:ascii="等线" w:eastAsia="等线" w:hAnsi="等线"/>
          <w:color w:val="FF0000"/>
        </w:rPr>
      </w:pPr>
      <w:r w:rsidRPr="005827DA">
        <w:rPr>
          <w:rFonts w:ascii="等线" w:eastAsia="等线" w:hAnsi="等线"/>
          <w:color w:val="FF0000"/>
        </w:rPr>
        <w:lastRenderedPageBreak/>
        <w:t>LSTM层： 使用长短期记忆网络来捕捉上下文信息。</w:t>
      </w:r>
    </w:p>
    <w:p w14:paraId="28B54E1B" w14:textId="6C3180CC" w:rsidR="00AB1E16" w:rsidRPr="005827DA" w:rsidRDefault="00AB1E16" w:rsidP="00AB1E16">
      <w:pPr>
        <w:rPr>
          <w:rFonts w:ascii="等线" w:eastAsia="等线" w:hAnsi="等线"/>
          <w:color w:val="FF0000"/>
        </w:rPr>
      </w:pPr>
      <w:r w:rsidRPr="005827DA">
        <w:rPr>
          <w:rFonts w:ascii="等线" w:eastAsia="等线" w:hAnsi="等线"/>
          <w:color w:val="FF0000"/>
        </w:rPr>
        <w:t>CNN层： 在LSTM的输出上执行卷积操作，提取文本特征。</w:t>
      </w:r>
    </w:p>
    <w:p w14:paraId="4E8237E7" w14:textId="5927A914" w:rsidR="00AB1E16" w:rsidRPr="005827DA" w:rsidRDefault="00A64415" w:rsidP="00AB1E16">
      <w:pPr>
        <w:rPr>
          <w:rFonts w:ascii="等线" w:eastAsia="等线" w:hAnsi="等线"/>
          <w:color w:val="FF0000"/>
        </w:rPr>
      </w:pPr>
      <w:r>
        <w:rPr>
          <w:rFonts w:ascii="等线" w:eastAsia="等线" w:hAnsi="等线" w:hint="eastAsia"/>
          <w:color w:val="FF0000"/>
        </w:rPr>
        <w:t>attention</w:t>
      </w:r>
      <w:r w:rsidR="00AB1E16" w:rsidRPr="005827DA">
        <w:rPr>
          <w:rFonts w:ascii="等线" w:eastAsia="等线" w:hAnsi="等线" w:hint="eastAsia"/>
          <w:color w:val="FF0000"/>
        </w:rPr>
        <w:t>层：</w:t>
      </w:r>
      <w:r w:rsidR="00AB1E16" w:rsidRPr="005827DA">
        <w:rPr>
          <w:rFonts w:ascii="等线" w:eastAsia="等线" w:hAnsi="等线"/>
          <w:color w:val="FF0000"/>
        </w:rPr>
        <w:t xml:space="preserve"> 通过赋予不同的概率权重并乘以CNN输出向量，然后通过</w:t>
      </w:r>
      <w:proofErr w:type="spellStart"/>
      <w:r w:rsidR="00AB1E16" w:rsidRPr="00A64415">
        <w:rPr>
          <w:rFonts w:ascii="等线" w:eastAsia="等线" w:hAnsi="等线"/>
          <w:color w:val="FF0000"/>
        </w:rPr>
        <w:t>softmax</w:t>
      </w:r>
      <w:proofErr w:type="spellEnd"/>
      <w:r w:rsidR="00AB1E16" w:rsidRPr="005827DA">
        <w:rPr>
          <w:rFonts w:ascii="等线" w:eastAsia="等线" w:hAnsi="等线"/>
          <w:color w:val="FF0000"/>
        </w:rPr>
        <w:t>函数计算权重矩阵。</w:t>
      </w:r>
    </w:p>
    <w:p w14:paraId="74A76771" w14:textId="0CDB3306" w:rsidR="00AB1E16" w:rsidRPr="005827DA" w:rsidRDefault="00AB1E16" w:rsidP="00AB1E16">
      <w:pPr>
        <w:rPr>
          <w:rFonts w:ascii="等线" w:eastAsia="等线" w:hAnsi="等线"/>
          <w:color w:val="FF0000"/>
        </w:rPr>
      </w:pPr>
      <w:r w:rsidRPr="005827DA">
        <w:rPr>
          <w:rFonts w:ascii="等线" w:eastAsia="等线" w:hAnsi="等线" w:hint="eastAsia"/>
          <w:color w:val="FF0000"/>
        </w:rPr>
        <w:t>输出层：</w:t>
      </w:r>
      <w:r w:rsidRPr="005827DA">
        <w:rPr>
          <w:rFonts w:ascii="等线" w:eastAsia="等线" w:hAnsi="等线"/>
          <w:color w:val="FF0000"/>
        </w:rPr>
        <w:t xml:space="preserve"> 通过sigmoid函数映射结果，进行情绪分类。</w:t>
      </w:r>
    </w:p>
    <w:p w14:paraId="504136E9" w14:textId="77777777" w:rsidR="00A1553B" w:rsidRPr="00B12AD5" w:rsidRDefault="00A1553B" w:rsidP="00AB1E16">
      <w:pPr>
        <w:rPr>
          <w:rFonts w:ascii="等线" w:eastAsia="等线" w:hAnsi="等线"/>
        </w:rPr>
      </w:pPr>
    </w:p>
    <w:p w14:paraId="6A3C6BC7" w14:textId="59EBB5DA" w:rsidR="00AB1E16" w:rsidRPr="00B12AD5" w:rsidRDefault="00D05FD6" w:rsidP="00AB1E16">
      <w:pPr>
        <w:rPr>
          <w:rFonts w:ascii="等线" w:eastAsia="等线" w:hAnsi="等线"/>
        </w:rPr>
      </w:pPr>
      <w:r>
        <w:rPr>
          <w:rFonts w:ascii="等线" w:eastAsia="等线" w:hAnsi="等线" w:hint="eastAsia"/>
        </w:rPr>
        <w:t>最后是</w:t>
      </w:r>
      <w:r w:rsidR="00AB1E16" w:rsidRPr="00D05FD6">
        <w:rPr>
          <w:rFonts w:ascii="等线" w:eastAsia="等线" w:hAnsi="等线" w:hint="eastAsia"/>
          <w:b/>
          <w:bCs/>
        </w:rPr>
        <w:t>回归</w:t>
      </w:r>
      <w:r>
        <w:rPr>
          <w:rFonts w:ascii="等线" w:eastAsia="等线" w:hAnsi="等线" w:hint="eastAsia"/>
          <w:b/>
          <w:bCs/>
        </w:rPr>
        <w:t>分析</w:t>
      </w:r>
      <w:r w:rsidR="00AB1E16" w:rsidRPr="00B12AD5">
        <w:rPr>
          <w:rFonts w:ascii="等线" w:eastAsia="等线" w:hAnsi="等线" w:hint="eastAsia"/>
        </w:rPr>
        <w:t>：</w:t>
      </w:r>
    </w:p>
    <w:p w14:paraId="3B9C2AAD" w14:textId="541ACAE7" w:rsidR="00B65C7D" w:rsidRPr="00B12AD5" w:rsidRDefault="005827DA" w:rsidP="00AB1E16">
      <w:pPr>
        <w:rPr>
          <w:rFonts w:ascii="等线" w:eastAsia="等线" w:hAnsi="等线"/>
        </w:rPr>
      </w:pPr>
      <w:r>
        <w:rPr>
          <w:rFonts w:ascii="等线" w:eastAsia="等线" w:hAnsi="等线" w:hint="eastAsia"/>
        </w:rPr>
        <w:t>尝试</w:t>
      </w:r>
      <w:r w:rsidR="000403FE">
        <w:rPr>
          <w:rFonts w:ascii="等线" w:eastAsia="等线" w:hAnsi="等线" w:hint="eastAsia"/>
        </w:rPr>
        <w:t>使用</w:t>
      </w:r>
      <w:r>
        <w:rPr>
          <w:rFonts w:ascii="等线" w:eastAsia="等线" w:hAnsi="等线" w:hint="eastAsia"/>
        </w:rPr>
        <w:t>各类型的</w:t>
      </w:r>
      <w:r w:rsidR="00AB1E16" w:rsidRPr="00B12AD5">
        <w:rPr>
          <w:rFonts w:ascii="等线" w:eastAsia="等线" w:hAnsi="等线"/>
        </w:rPr>
        <w:t>回归</w:t>
      </w:r>
      <w:r w:rsidR="00291511" w:rsidRPr="00B12AD5">
        <w:rPr>
          <w:rFonts w:ascii="等线" w:eastAsia="等线" w:hAnsi="等线" w:hint="eastAsia"/>
        </w:rPr>
        <w:t>分析</w:t>
      </w:r>
      <w:r w:rsidR="00AB1E16" w:rsidRPr="00B12AD5">
        <w:rPr>
          <w:rFonts w:ascii="等线" w:eastAsia="等线" w:hAnsi="等线"/>
        </w:rPr>
        <w:t>方法来</w:t>
      </w:r>
      <w:r w:rsidR="00291511" w:rsidRPr="00B12AD5">
        <w:rPr>
          <w:rFonts w:ascii="等线" w:eastAsia="等线" w:hAnsi="等线" w:hint="eastAsia"/>
        </w:rPr>
        <w:t>检验</w:t>
      </w:r>
      <w:r w:rsidR="002D5E3A" w:rsidRPr="00B12AD5">
        <w:rPr>
          <w:rFonts w:ascii="等线" w:eastAsia="等线" w:hAnsi="等线"/>
        </w:rPr>
        <w:t>IAI</w:t>
      </w:r>
      <w:r w:rsidR="00291511" w:rsidRPr="00B12AD5">
        <w:rPr>
          <w:rFonts w:ascii="等线" w:eastAsia="等线" w:hAnsi="等线" w:hint="eastAsia"/>
        </w:rPr>
        <w:t>和</w:t>
      </w:r>
      <w:proofErr w:type="spellStart"/>
      <w:r w:rsidR="00291511" w:rsidRPr="00B12AD5">
        <w:rPr>
          <w:rFonts w:ascii="等线" w:eastAsia="等线" w:hAnsi="等线" w:hint="eastAsia"/>
        </w:rPr>
        <w:t>s</w:t>
      </w:r>
      <w:r w:rsidR="00291511" w:rsidRPr="00B12AD5">
        <w:rPr>
          <w:rFonts w:ascii="等线" w:eastAsia="等线" w:hAnsi="等线"/>
        </w:rPr>
        <w:t>entimentIAI</w:t>
      </w:r>
      <w:proofErr w:type="spellEnd"/>
      <w:r w:rsidR="00AB1E16" w:rsidRPr="00B12AD5">
        <w:rPr>
          <w:rFonts w:ascii="等线" w:eastAsia="等线" w:hAnsi="等线"/>
        </w:rPr>
        <w:t>与</w:t>
      </w:r>
      <w:r w:rsidR="00291511" w:rsidRPr="00B12AD5">
        <w:rPr>
          <w:rFonts w:ascii="等线" w:eastAsia="等线" w:hAnsi="等线" w:hint="eastAsia"/>
        </w:rPr>
        <w:t>股票</w:t>
      </w:r>
      <w:r w:rsidR="00D05FD6">
        <w:rPr>
          <w:rFonts w:ascii="等线" w:eastAsia="等线" w:hAnsi="等线" w:hint="eastAsia"/>
        </w:rPr>
        <w:t>超额收益</w:t>
      </w:r>
      <w:r w:rsidR="00291511" w:rsidRPr="00B12AD5">
        <w:rPr>
          <w:rFonts w:ascii="等线" w:eastAsia="等线" w:hAnsi="等线" w:hint="eastAsia"/>
        </w:rPr>
        <w:t>、</w:t>
      </w:r>
      <w:r w:rsidR="00D05FD6">
        <w:rPr>
          <w:rFonts w:ascii="等线" w:eastAsia="等线" w:hAnsi="等线" w:hint="eastAsia"/>
        </w:rPr>
        <w:t>交易量、收益波动率</w:t>
      </w:r>
      <w:r w:rsidR="00AB1E16" w:rsidRPr="00B12AD5">
        <w:rPr>
          <w:rFonts w:ascii="等线" w:eastAsia="等线" w:hAnsi="等线"/>
        </w:rPr>
        <w:t>的</w:t>
      </w:r>
      <w:r w:rsidR="00291511" w:rsidRPr="00B12AD5">
        <w:rPr>
          <w:rFonts w:ascii="等线" w:eastAsia="等线" w:hAnsi="等线" w:hint="eastAsia"/>
        </w:rPr>
        <w:t>因果关系</w:t>
      </w:r>
      <w:r w:rsidR="00AB1E16" w:rsidRPr="00B12AD5">
        <w:rPr>
          <w:rFonts w:ascii="等线" w:eastAsia="等线" w:hAnsi="等线"/>
        </w:rPr>
        <w:t>。</w:t>
      </w:r>
      <w:r w:rsidR="00D05FD6">
        <w:rPr>
          <w:rFonts w:ascii="等线" w:eastAsia="等线" w:hAnsi="等线" w:hint="eastAsia"/>
        </w:rPr>
        <w:t>预测</w:t>
      </w:r>
      <w:r w:rsidR="00FD75CE">
        <w:rPr>
          <w:rFonts w:ascii="等线" w:eastAsia="等线" w:hAnsi="等线" w:hint="eastAsia"/>
        </w:rPr>
        <w:t>两种</w:t>
      </w:r>
      <w:r w:rsidR="00D05FD6">
        <w:rPr>
          <w:rFonts w:ascii="等线" w:eastAsia="等线" w:hAnsi="等线" w:hint="eastAsia"/>
        </w:rPr>
        <w:t>IAI对超额收益、交易量、波动率的回归结果应该显示出显著影响。</w:t>
      </w:r>
    </w:p>
    <w:sectPr w:rsidR="00B65C7D" w:rsidRPr="00B12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24E7" w14:textId="77777777" w:rsidR="004B55A7" w:rsidRDefault="004B55A7" w:rsidP="00FA3254">
      <w:r>
        <w:separator/>
      </w:r>
    </w:p>
  </w:endnote>
  <w:endnote w:type="continuationSeparator" w:id="0">
    <w:p w14:paraId="463F93E3" w14:textId="77777777" w:rsidR="004B55A7" w:rsidRDefault="004B55A7" w:rsidP="00FA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968D8" w14:textId="77777777" w:rsidR="004B55A7" w:rsidRDefault="004B55A7" w:rsidP="00FA3254">
      <w:r>
        <w:separator/>
      </w:r>
    </w:p>
  </w:footnote>
  <w:footnote w:type="continuationSeparator" w:id="0">
    <w:p w14:paraId="53479CEF" w14:textId="77777777" w:rsidR="004B55A7" w:rsidRDefault="004B55A7" w:rsidP="00FA3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F6122"/>
    <w:multiLevelType w:val="multilevel"/>
    <w:tmpl w:val="606C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9D"/>
    <w:rsid w:val="00006F60"/>
    <w:rsid w:val="000403FE"/>
    <w:rsid w:val="0018286C"/>
    <w:rsid w:val="00291511"/>
    <w:rsid w:val="002D0946"/>
    <w:rsid w:val="002D5E3A"/>
    <w:rsid w:val="003120BC"/>
    <w:rsid w:val="00395030"/>
    <w:rsid w:val="003A77A0"/>
    <w:rsid w:val="003F2777"/>
    <w:rsid w:val="003F6913"/>
    <w:rsid w:val="00414896"/>
    <w:rsid w:val="0043646B"/>
    <w:rsid w:val="004B55A7"/>
    <w:rsid w:val="004F6053"/>
    <w:rsid w:val="00541286"/>
    <w:rsid w:val="005827DA"/>
    <w:rsid w:val="006531B4"/>
    <w:rsid w:val="00700F94"/>
    <w:rsid w:val="007A0219"/>
    <w:rsid w:val="00857EC6"/>
    <w:rsid w:val="0088718D"/>
    <w:rsid w:val="00906A43"/>
    <w:rsid w:val="009E1E34"/>
    <w:rsid w:val="00A1553B"/>
    <w:rsid w:val="00A62E99"/>
    <w:rsid w:val="00A64415"/>
    <w:rsid w:val="00A841F6"/>
    <w:rsid w:val="00A938BD"/>
    <w:rsid w:val="00AB1E16"/>
    <w:rsid w:val="00B125FC"/>
    <w:rsid w:val="00B12AD5"/>
    <w:rsid w:val="00B65C7D"/>
    <w:rsid w:val="00BA3406"/>
    <w:rsid w:val="00BF0A1F"/>
    <w:rsid w:val="00C56829"/>
    <w:rsid w:val="00C8439D"/>
    <w:rsid w:val="00CC1481"/>
    <w:rsid w:val="00CE44E1"/>
    <w:rsid w:val="00D05FD6"/>
    <w:rsid w:val="00D061E0"/>
    <w:rsid w:val="00D2705C"/>
    <w:rsid w:val="00DC09D5"/>
    <w:rsid w:val="00DC3D26"/>
    <w:rsid w:val="00F574BB"/>
    <w:rsid w:val="00FA3254"/>
    <w:rsid w:val="00FD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93580"/>
  <w15:chartTrackingRefBased/>
  <w15:docId w15:val="{51C10D14-60B9-4B6B-8993-AFE8168D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32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3254"/>
    <w:rPr>
      <w:sz w:val="18"/>
      <w:szCs w:val="18"/>
    </w:rPr>
  </w:style>
  <w:style w:type="paragraph" w:styleId="a5">
    <w:name w:val="footer"/>
    <w:basedOn w:val="a"/>
    <w:link w:val="a6"/>
    <w:uiPriority w:val="99"/>
    <w:unhideWhenUsed/>
    <w:rsid w:val="00FA3254"/>
    <w:pPr>
      <w:tabs>
        <w:tab w:val="center" w:pos="4153"/>
        <w:tab w:val="right" w:pos="8306"/>
      </w:tabs>
      <w:snapToGrid w:val="0"/>
      <w:jc w:val="left"/>
    </w:pPr>
    <w:rPr>
      <w:sz w:val="18"/>
      <w:szCs w:val="18"/>
    </w:rPr>
  </w:style>
  <w:style w:type="character" w:customStyle="1" w:styleId="a6">
    <w:name w:val="页脚 字符"/>
    <w:basedOn w:val="a0"/>
    <w:link w:val="a5"/>
    <w:uiPriority w:val="99"/>
    <w:rsid w:val="00FA32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1504">
      <w:bodyDiv w:val="1"/>
      <w:marLeft w:val="0"/>
      <w:marRight w:val="0"/>
      <w:marTop w:val="0"/>
      <w:marBottom w:val="0"/>
      <w:divBdr>
        <w:top w:val="none" w:sz="0" w:space="0" w:color="auto"/>
        <w:left w:val="none" w:sz="0" w:space="0" w:color="auto"/>
        <w:bottom w:val="none" w:sz="0" w:space="0" w:color="auto"/>
        <w:right w:val="none" w:sz="0" w:space="0" w:color="auto"/>
      </w:divBdr>
    </w:div>
    <w:div w:id="144207444">
      <w:bodyDiv w:val="1"/>
      <w:marLeft w:val="0"/>
      <w:marRight w:val="0"/>
      <w:marTop w:val="0"/>
      <w:marBottom w:val="0"/>
      <w:divBdr>
        <w:top w:val="none" w:sz="0" w:space="0" w:color="auto"/>
        <w:left w:val="none" w:sz="0" w:space="0" w:color="auto"/>
        <w:bottom w:val="none" w:sz="0" w:space="0" w:color="auto"/>
        <w:right w:val="none" w:sz="0" w:space="0" w:color="auto"/>
      </w:divBdr>
    </w:div>
    <w:div w:id="544828498">
      <w:bodyDiv w:val="1"/>
      <w:marLeft w:val="0"/>
      <w:marRight w:val="0"/>
      <w:marTop w:val="0"/>
      <w:marBottom w:val="0"/>
      <w:divBdr>
        <w:top w:val="none" w:sz="0" w:space="0" w:color="auto"/>
        <w:left w:val="none" w:sz="0" w:space="0" w:color="auto"/>
        <w:bottom w:val="none" w:sz="0" w:space="0" w:color="auto"/>
        <w:right w:val="none" w:sz="0" w:space="0" w:color="auto"/>
      </w:divBdr>
    </w:div>
    <w:div w:id="753205719">
      <w:bodyDiv w:val="1"/>
      <w:marLeft w:val="0"/>
      <w:marRight w:val="0"/>
      <w:marTop w:val="0"/>
      <w:marBottom w:val="0"/>
      <w:divBdr>
        <w:top w:val="none" w:sz="0" w:space="0" w:color="auto"/>
        <w:left w:val="none" w:sz="0" w:space="0" w:color="auto"/>
        <w:bottom w:val="none" w:sz="0" w:space="0" w:color="auto"/>
        <w:right w:val="none" w:sz="0" w:space="0" w:color="auto"/>
      </w:divBdr>
    </w:div>
    <w:div w:id="1091125846">
      <w:bodyDiv w:val="1"/>
      <w:marLeft w:val="0"/>
      <w:marRight w:val="0"/>
      <w:marTop w:val="0"/>
      <w:marBottom w:val="0"/>
      <w:divBdr>
        <w:top w:val="none" w:sz="0" w:space="0" w:color="auto"/>
        <w:left w:val="none" w:sz="0" w:space="0" w:color="auto"/>
        <w:bottom w:val="none" w:sz="0" w:space="0" w:color="auto"/>
        <w:right w:val="none" w:sz="0" w:space="0" w:color="auto"/>
      </w:divBdr>
    </w:div>
    <w:div w:id="1399550614">
      <w:bodyDiv w:val="1"/>
      <w:marLeft w:val="0"/>
      <w:marRight w:val="0"/>
      <w:marTop w:val="0"/>
      <w:marBottom w:val="0"/>
      <w:divBdr>
        <w:top w:val="none" w:sz="0" w:space="0" w:color="auto"/>
        <w:left w:val="none" w:sz="0" w:space="0" w:color="auto"/>
        <w:bottom w:val="none" w:sz="0" w:space="0" w:color="auto"/>
        <w:right w:val="none" w:sz="0" w:space="0" w:color="auto"/>
      </w:divBdr>
    </w:div>
    <w:div w:id="140799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付舟行</dc:creator>
  <cp:keywords/>
  <dc:description/>
  <cp:lastModifiedBy>付舟行</cp:lastModifiedBy>
  <cp:revision>3</cp:revision>
  <dcterms:created xsi:type="dcterms:W3CDTF">2024-11-21T06:44:00Z</dcterms:created>
  <dcterms:modified xsi:type="dcterms:W3CDTF">2024-11-21T08:00:00Z</dcterms:modified>
</cp:coreProperties>
</file>