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68AF"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0" w:name="_Toc156377260"/>
      <w:r w:rsidRPr="004439A2">
        <w:rPr>
          <w:rFonts w:ascii="Times New Roman" w:eastAsia="黑体" w:hAnsi="Times New Roman" w:cs="Times New Roman" w:hint="eastAsia"/>
          <w:b/>
          <w:sz w:val="32"/>
          <w:szCs w:val="24"/>
        </w:rPr>
        <w:t>摘</w:t>
      </w:r>
      <w:r w:rsidRPr="004439A2">
        <w:rPr>
          <w:rFonts w:ascii="Times New Roman" w:eastAsia="黑体" w:hAnsi="Times New Roman" w:cs="Times New Roman"/>
          <w:b/>
          <w:sz w:val="32"/>
          <w:szCs w:val="24"/>
        </w:rPr>
        <w:t xml:space="preserve">    </w:t>
      </w:r>
      <w:r w:rsidRPr="004439A2">
        <w:rPr>
          <w:rFonts w:ascii="Times New Roman" w:eastAsia="黑体" w:hAnsi="Times New Roman" w:cs="Times New Roman" w:hint="eastAsia"/>
          <w:b/>
          <w:sz w:val="32"/>
          <w:szCs w:val="24"/>
        </w:rPr>
        <w:t>要</w:t>
      </w:r>
      <w:bookmarkEnd w:id="0"/>
    </w:p>
    <w:p w14:paraId="1375C991" w14:textId="3C09C40F" w:rsidR="004439A2" w:rsidRDefault="004439A2" w:rsidP="004439A2">
      <w:pPr>
        <w:spacing w:line="440" w:lineRule="exact"/>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本研究旨在通过对</w:t>
      </w:r>
      <w:r w:rsidRPr="004439A2">
        <w:rPr>
          <w:rFonts w:ascii="Times New Roman" w:eastAsia="宋体" w:hAnsi="Times New Roman" w:cs="Times New Roman"/>
          <w:sz w:val="24"/>
        </w:rPr>
        <w:t>8</w:t>
      </w:r>
      <w:r w:rsidRPr="004439A2">
        <w:rPr>
          <w:rFonts w:ascii="Times New Roman" w:eastAsia="宋体" w:hAnsi="Times New Roman" w:cs="Times New Roman"/>
          <w:sz w:val="24"/>
        </w:rPr>
        <w:t>个行业</w:t>
      </w:r>
      <w:r w:rsidRPr="004439A2">
        <w:rPr>
          <w:rFonts w:ascii="Times New Roman" w:eastAsia="宋体" w:hAnsi="Times New Roman" w:cs="Times New Roman"/>
          <w:sz w:val="24"/>
        </w:rPr>
        <w:t>111</w:t>
      </w:r>
      <w:r w:rsidRPr="004439A2">
        <w:rPr>
          <w:rFonts w:ascii="Times New Roman" w:eastAsia="宋体" w:hAnsi="Times New Roman" w:cs="Times New Roman"/>
          <w:sz w:val="24"/>
        </w:rPr>
        <w:t>只股票在</w:t>
      </w:r>
      <w:r w:rsidRPr="004439A2">
        <w:rPr>
          <w:rFonts w:ascii="Times New Roman" w:eastAsia="宋体" w:hAnsi="Times New Roman" w:cs="Times New Roman"/>
          <w:sz w:val="24"/>
        </w:rPr>
        <w:t>2025</w:t>
      </w:r>
      <w:r w:rsidRPr="004439A2">
        <w:rPr>
          <w:rFonts w:ascii="Times New Roman" w:eastAsia="宋体" w:hAnsi="Times New Roman" w:cs="Times New Roman"/>
          <w:sz w:val="24"/>
        </w:rPr>
        <w:t>年</w:t>
      </w:r>
      <w:r w:rsidRPr="004439A2">
        <w:rPr>
          <w:rFonts w:ascii="Times New Roman" w:eastAsia="宋体" w:hAnsi="Times New Roman" w:cs="Times New Roman"/>
          <w:sz w:val="24"/>
        </w:rPr>
        <w:t>2</w:t>
      </w:r>
      <w:r w:rsidRPr="004439A2">
        <w:rPr>
          <w:rFonts w:ascii="Times New Roman" w:eastAsia="宋体" w:hAnsi="Times New Roman" w:cs="Times New Roman"/>
          <w:sz w:val="24"/>
        </w:rPr>
        <w:t>月</w:t>
      </w:r>
      <w:r w:rsidRPr="004439A2">
        <w:rPr>
          <w:rFonts w:ascii="Times New Roman" w:eastAsia="宋体" w:hAnsi="Times New Roman" w:cs="Times New Roman"/>
          <w:sz w:val="24"/>
        </w:rPr>
        <w:t>1</w:t>
      </w:r>
      <w:r w:rsidRPr="004439A2">
        <w:rPr>
          <w:rFonts w:ascii="Times New Roman" w:eastAsia="宋体" w:hAnsi="Times New Roman" w:cs="Times New Roman"/>
          <w:sz w:val="24"/>
        </w:rPr>
        <w:t>日至</w:t>
      </w:r>
      <w:r w:rsidRPr="004439A2">
        <w:rPr>
          <w:rFonts w:ascii="Times New Roman" w:eastAsia="宋体" w:hAnsi="Times New Roman" w:cs="Times New Roman"/>
          <w:sz w:val="24"/>
        </w:rPr>
        <w:t>28</w:t>
      </w:r>
      <w:r w:rsidRPr="004439A2">
        <w:rPr>
          <w:rFonts w:ascii="Times New Roman" w:eastAsia="宋体" w:hAnsi="Times New Roman" w:cs="Times New Roman"/>
          <w:sz w:val="24"/>
        </w:rPr>
        <w:t>日期间的评论数据进行情绪分析，构建多维情绪指标体系，探索投资者情绪与股票市场表现之间的关系。研究特别关注情绪指标在</w:t>
      </w:r>
      <w:r w:rsidRPr="004439A2">
        <w:rPr>
          <w:rFonts w:ascii="Times New Roman" w:eastAsia="宋体" w:hAnsi="Times New Roman" w:cs="Times New Roman"/>
          <w:sz w:val="24"/>
        </w:rPr>
        <w:t>t+1</w:t>
      </w:r>
      <w:r w:rsidRPr="004439A2">
        <w:rPr>
          <w:rFonts w:ascii="Times New Roman" w:eastAsia="宋体" w:hAnsi="Times New Roman" w:cs="Times New Roman"/>
          <w:sz w:val="24"/>
        </w:rPr>
        <w:t>、</w:t>
      </w:r>
      <w:r w:rsidRPr="004439A2">
        <w:rPr>
          <w:rFonts w:ascii="Times New Roman" w:eastAsia="宋体" w:hAnsi="Times New Roman" w:cs="Times New Roman"/>
          <w:sz w:val="24"/>
        </w:rPr>
        <w:t>t+3</w:t>
      </w:r>
      <w:r w:rsidRPr="004439A2">
        <w:rPr>
          <w:rFonts w:ascii="Times New Roman" w:eastAsia="宋体" w:hAnsi="Times New Roman" w:cs="Times New Roman"/>
          <w:sz w:val="24"/>
        </w:rPr>
        <w:t>、</w:t>
      </w:r>
      <w:r w:rsidRPr="004439A2">
        <w:rPr>
          <w:rFonts w:ascii="Times New Roman" w:eastAsia="宋体" w:hAnsi="Times New Roman" w:cs="Times New Roman"/>
          <w:sz w:val="24"/>
        </w:rPr>
        <w:t>t+5</w:t>
      </w:r>
      <w:r w:rsidRPr="004439A2">
        <w:rPr>
          <w:rFonts w:ascii="Times New Roman" w:eastAsia="宋体" w:hAnsi="Times New Roman" w:cs="Times New Roman"/>
          <w:sz w:val="24"/>
        </w:rPr>
        <w:t>三个时间窗口的预测能力</w:t>
      </w:r>
      <w:r w:rsidR="008B5545">
        <w:rPr>
          <w:rFonts w:ascii="Times New Roman" w:eastAsia="宋体" w:hAnsi="Times New Roman" w:cs="Times New Roman" w:hint="eastAsia"/>
          <w:sz w:val="24"/>
        </w:rPr>
        <w:t>。</w:t>
      </w:r>
      <w:r w:rsidRPr="004439A2">
        <w:rPr>
          <w:rFonts w:ascii="Times New Roman" w:eastAsia="宋体" w:hAnsi="Times New Roman" w:cs="Times New Roman" w:hint="eastAsia"/>
          <w:sz w:val="24"/>
        </w:rPr>
        <w:t>本研究采用自然语言处理技术对股票评论进行情感分析，结合市场交易数据构建综合情绪指标。研究流程包括：</w:t>
      </w:r>
      <w:r w:rsidRPr="004439A2">
        <w:rPr>
          <w:rFonts w:ascii="Times New Roman" w:eastAsia="宋体" w:hAnsi="Times New Roman" w:cs="Times New Roman"/>
          <w:sz w:val="24"/>
        </w:rPr>
        <w:t>(1)</w:t>
      </w:r>
      <w:r w:rsidRPr="004439A2">
        <w:rPr>
          <w:rFonts w:ascii="Times New Roman" w:eastAsia="宋体" w:hAnsi="Times New Roman" w:cs="Times New Roman"/>
          <w:sz w:val="24"/>
        </w:rPr>
        <w:t>评论数据预处理与广告过滤；</w:t>
      </w:r>
      <w:r w:rsidRPr="004439A2">
        <w:rPr>
          <w:rFonts w:ascii="Times New Roman" w:eastAsia="宋体" w:hAnsi="Times New Roman" w:cs="Times New Roman"/>
          <w:sz w:val="24"/>
        </w:rPr>
        <w:t>(2)</w:t>
      </w:r>
      <w:r w:rsidRPr="004439A2">
        <w:rPr>
          <w:rFonts w:ascii="Times New Roman" w:eastAsia="宋体" w:hAnsi="Times New Roman" w:cs="Times New Roman"/>
          <w:sz w:val="24"/>
        </w:rPr>
        <w:t>基于</w:t>
      </w:r>
      <w:proofErr w:type="spellStart"/>
      <w:r w:rsidRPr="004439A2">
        <w:rPr>
          <w:rFonts w:ascii="Times New Roman" w:eastAsia="宋体" w:hAnsi="Times New Roman" w:cs="Times New Roman"/>
          <w:sz w:val="24"/>
        </w:rPr>
        <w:t>ModelScope</w:t>
      </w:r>
      <w:proofErr w:type="spellEnd"/>
      <w:r w:rsidRPr="004439A2">
        <w:rPr>
          <w:rFonts w:ascii="Times New Roman" w:eastAsia="宋体" w:hAnsi="Times New Roman" w:cs="Times New Roman"/>
          <w:sz w:val="24"/>
        </w:rPr>
        <w:t>的</w:t>
      </w:r>
      <w:proofErr w:type="spellStart"/>
      <w:r w:rsidRPr="004439A2">
        <w:rPr>
          <w:rFonts w:ascii="Times New Roman" w:eastAsia="宋体" w:hAnsi="Times New Roman" w:cs="Times New Roman"/>
          <w:sz w:val="24"/>
        </w:rPr>
        <w:t>StructBERT</w:t>
      </w:r>
      <w:proofErr w:type="spellEnd"/>
      <w:r w:rsidR="0099543C">
        <w:rPr>
          <w:rFonts w:ascii="Times New Roman" w:eastAsia="宋体" w:hAnsi="Times New Roman" w:cs="Times New Roman" w:hint="eastAsia"/>
          <w:sz w:val="24"/>
        </w:rPr>
        <w:t>与</w:t>
      </w:r>
      <w:proofErr w:type="spellStart"/>
      <w:r w:rsidR="0099543C">
        <w:rPr>
          <w:rFonts w:ascii="Times New Roman" w:eastAsia="宋体" w:hAnsi="Times New Roman" w:cs="Times New Roman" w:hint="eastAsia"/>
          <w:sz w:val="24"/>
        </w:rPr>
        <w:t>RoBERTa</w:t>
      </w:r>
      <w:proofErr w:type="spellEnd"/>
      <w:r w:rsidRPr="004439A2">
        <w:rPr>
          <w:rFonts w:ascii="Times New Roman" w:eastAsia="宋体" w:hAnsi="Times New Roman" w:cs="Times New Roman"/>
          <w:sz w:val="24"/>
        </w:rPr>
        <w:t>模型进行情感分析；</w:t>
      </w:r>
      <w:r w:rsidRPr="004439A2">
        <w:rPr>
          <w:rFonts w:ascii="Times New Roman" w:eastAsia="宋体" w:hAnsi="Times New Roman" w:cs="Times New Roman"/>
          <w:sz w:val="24"/>
        </w:rPr>
        <w:t>(3)</w:t>
      </w:r>
      <w:r w:rsidRPr="004439A2">
        <w:rPr>
          <w:rFonts w:ascii="Times New Roman" w:eastAsia="宋体" w:hAnsi="Times New Roman" w:cs="Times New Roman"/>
          <w:sz w:val="24"/>
        </w:rPr>
        <w:t>情绪指标构建与可视化；</w:t>
      </w:r>
      <w:r w:rsidRPr="004439A2">
        <w:rPr>
          <w:rFonts w:ascii="Times New Roman" w:eastAsia="宋体" w:hAnsi="Times New Roman" w:cs="Times New Roman"/>
          <w:sz w:val="24"/>
        </w:rPr>
        <w:t>(4)</w:t>
      </w:r>
      <w:r w:rsidRPr="004439A2">
        <w:rPr>
          <w:rFonts w:ascii="Times New Roman" w:eastAsia="宋体" w:hAnsi="Times New Roman" w:cs="Times New Roman"/>
          <w:sz w:val="24"/>
        </w:rPr>
        <w:t>面板回归分析探索情绪因子与股票收益关系。</w:t>
      </w:r>
      <w:r w:rsidRPr="004439A2">
        <w:rPr>
          <w:rFonts w:ascii="Times New Roman" w:eastAsia="宋体" w:hAnsi="Times New Roman" w:cs="Times New Roman" w:hint="eastAsia"/>
          <w:sz w:val="24"/>
        </w:rPr>
        <w:t>通过构建股票评论情绪指标，本研究预期发现投资者情绪与未来股票收益之间的显著关联，特别是在不同行业和时间窗口的差异化表现。研究结果将为投资决策提供实证依据，并有助于理解市场情绪传导机制，为情绪因子在量化投资中的应用提供新的思路。</w:t>
      </w:r>
    </w:p>
    <w:p w14:paraId="7109491B" w14:textId="777E833C" w:rsidR="00313D24" w:rsidRPr="004439A2" w:rsidRDefault="00313D24" w:rsidP="004439A2">
      <w:pPr>
        <w:spacing w:line="440" w:lineRule="exact"/>
        <w:ind w:firstLineChars="200" w:firstLine="480"/>
        <w:rPr>
          <w:rFonts w:ascii="Times New Roman" w:eastAsia="宋体" w:hAnsi="Times New Roman" w:cs="Times New Roman"/>
          <w:sz w:val="24"/>
        </w:rPr>
      </w:pPr>
      <w:r w:rsidRPr="00313D24">
        <w:rPr>
          <w:rFonts w:ascii="Times New Roman" w:eastAsia="宋体" w:hAnsi="Times New Roman" w:cs="Times New Roman" w:hint="eastAsia"/>
          <w:sz w:val="24"/>
        </w:rPr>
        <w:t>本研究旨在构建行业投资者情绪驱动的中国股市预测模型，深入探究特定行业板块内投资者情绪对股票收益及交易量的影响。研究创新性在于：其一，聚焦于中国股市行业层面投资者情绪，现有研究相对匮乏；其二，创新性地运用先进自然语言处理（</w:t>
      </w:r>
      <w:r w:rsidRPr="00313D24">
        <w:rPr>
          <w:rFonts w:ascii="Times New Roman" w:eastAsia="宋体" w:hAnsi="Times New Roman" w:cs="Times New Roman"/>
          <w:sz w:val="24"/>
        </w:rPr>
        <w:t>NLP</w:t>
      </w:r>
      <w:r w:rsidRPr="00313D24">
        <w:rPr>
          <w:rFonts w:ascii="Times New Roman" w:eastAsia="宋体" w:hAnsi="Times New Roman" w:cs="Times New Roman"/>
          <w:sz w:val="24"/>
        </w:rPr>
        <w:t>）与人工智能技术，解析股票论坛中非结构化文本数据，量化行业投资者关注度与情绪，填补了研究空白。研究预期揭示行业投资者情绪与股票收益间的关联，为投资者在复杂情绪环境中进行行业股票选择提供决策参考，提升市场效率。同时，研究成果亦为证券市场监管提供新视角，或有助于维护金融体系稳定。未来研究可</w:t>
      </w:r>
      <w:r w:rsidRPr="00313D24">
        <w:rPr>
          <w:rFonts w:ascii="Times New Roman" w:eastAsia="宋体" w:hAnsi="Times New Roman" w:cs="Times New Roman" w:hint="eastAsia"/>
          <w:sz w:val="24"/>
        </w:rPr>
        <w:t>进一步完善情绪分析模型，拓展研究行业范围，并深入探究投资者情绪影响股市行情的具体传导机制。</w:t>
      </w:r>
    </w:p>
    <w:p w14:paraId="28C27148" w14:textId="77777777" w:rsidR="004439A2" w:rsidRPr="004439A2" w:rsidRDefault="004439A2" w:rsidP="004439A2">
      <w:pPr>
        <w:tabs>
          <w:tab w:val="left" w:pos="1194"/>
        </w:tabs>
        <w:spacing w:line="440" w:lineRule="exact"/>
        <w:ind w:firstLineChars="200" w:firstLine="480"/>
        <w:jc w:val="left"/>
        <w:rPr>
          <w:rFonts w:ascii="Times New Roman" w:eastAsia="宋体" w:hAnsi="宋体" w:cs="Times New Roman"/>
          <w:sz w:val="24"/>
          <w:szCs w:val="24"/>
        </w:rPr>
      </w:pPr>
      <w:r w:rsidRPr="004439A2">
        <w:rPr>
          <w:rFonts w:ascii="Times New Roman" w:eastAsia="宋体" w:hAnsi="宋体" w:cs="Times New Roman"/>
          <w:sz w:val="24"/>
          <w:szCs w:val="24"/>
        </w:rPr>
        <w:tab/>
      </w:r>
    </w:p>
    <w:p w14:paraId="46809413" w14:textId="2852C35D" w:rsidR="004439A2" w:rsidRPr="004439A2" w:rsidRDefault="004439A2" w:rsidP="004439A2">
      <w:pPr>
        <w:spacing w:line="360" w:lineRule="exact"/>
        <w:rPr>
          <w:rFonts w:ascii="Times New Roman" w:eastAsia="宋体" w:hAnsi="Times New Roman" w:cs="Times New Roman"/>
          <w:sz w:val="24"/>
        </w:rPr>
      </w:pPr>
      <w:r w:rsidRPr="004439A2">
        <w:rPr>
          <w:rFonts w:ascii="Times New Roman" w:eastAsia="宋体" w:hAnsi="宋体" w:cs="Times New Roman" w:hint="eastAsia"/>
          <w:sz w:val="24"/>
        </w:rPr>
        <w:t>关键词：</w:t>
      </w:r>
      <w:r w:rsidR="00BC0676" w:rsidRPr="00BC0676">
        <w:rPr>
          <w:rFonts w:ascii="Times New Roman" w:eastAsia="宋体" w:hAnsi="宋体" w:cs="Times New Roman" w:hint="eastAsia"/>
          <w:sz w:val="24"/>
        </w:rPr>
        <w:t>股票评论</w:t>
      </w:r>
      <w:r w:rsidR="009F38D0" w:rsidRPr="009F38D0">
        <w:rPr>
          <w:rFonts w:ascii="Times New Roman" w:eastAsia="宋体" w:hAnsi="宋体" w:cs="Times New Roman" w:hint="eastAsia"/>
          <w:sz w:val="24"/>
        </w:rPr>
        <w:t>，自然语言处理</w:t>
      </w:r>
      <w:r w:rsidR="00BC0676">
        <w:rPr>
          <w:rFonts w:ascii="Times New Roman" w:eastAsia="宋体" w:hAnsi="宋体" w:cs="Times New Roman" w:hint="eastAsia"/>
          <w:sz w:val="24"/>
        </w:rPr>
        <w:t>，</w:t>
      </w:r>
      <w:r w:rsidR="00BC0676" w:rsidRPr="00BC0676">
        <w:rPr>
          <w:rFonts w:ascii="Times New Roman" w:eastAsia="宋体" w:hAnsi="宋体" w:cs="Times New Roman" w:hint="eastAsia"/>
          <w:sz w:val="24"/>
        </w:rPr>
        <w:t>情感分析</w:t>
      </w:r>
      <w:r w:rsidR="00BC0676">
        <w:rPr>
          <w:rFonts w:ascii="Times New Roman" w:eastAsia="宋体" w:hAnsi="宋体" w:cs="Times New Roman" w:hint="eastAsia"/>
          <w:sz w:val="24"/>
        </w:rPr>
        <w:t>，</w:t>
      </w:r>
      <w:r w:rsidR="00BC0676" w:rsidRPr="00BC0676">
        <w:rPr>
          <w:rFonts w:ascii="Times New Roman" w:eastAsia="宋体" w:hAnsi="宋体" w:cs="Times New Roman" w:hint="eastAsia"/>
          <w:sz w:val="24"/>
        </w:rPr>
        <w:t>投资者情绪</w:t>
      </w:r>
      <w:r w:rsidR="00BC0676">
        <w:rPr>
          <w:rFonts w:ascii="Times New Roman" w:eastAsia="宋体" w:hAnsi="宋体" w:cs="Times New Roman" w:hint="eastAsia"/>
          <w:sz w:val="24"/>
        </w:rPr>
        <w:t>，</w:t>
      </w:r>
      <w:r w:rsidR="00BC0676" w:rsidRPr="00BC0676">
        <w:rPr>
          <w:rFonts w:ascii="Times New Roman" w:eastAsia="宋体" w:hAnsi="宋体" w:cs="Times New Roman" w:hint="eastAsia"/>
          <w:sz w:val="24"/>
        </w:rPr>
        <w:t>面板数据分析</w:t>
      </w:r>
    </w:p>
    <w:p w14:paraId="4DBD6A3A" w14:textId="77777777" w:rsidR="004439A2" w:rsidRPr="004439A2" w:rsidRDefault="004439A2" w:rsidP="004439A2">
      <w:pPr>
        <w:widowControl/>
        <w:spacing w:line="440" w:lineRule="exact"/>
        <w:ind w:firstLineChars="200" w:firstLine="480"/>
        <w:jc w:val="left"/>
        <w:rPr>
          <w:rFonts w:ascii="Times New Roman" w:eastAsia="宋体" w:hAnsi="Times New Roman" w:cs="Times New Roman"/>
          <w:sz w:val="24"/>
        </w:rPr>
      </w:pPr>
      <w:r w:rsidRPr="004439A2">
        <w:rPr>
          <w:rFonts w:ascii="Times New Roman" w:eastAsia="宋体" w:hAnsi="Times New Roman" w:cs="Times New Roman"/>
          <w:kern w:val="0"/>
          <w:sz w:val="24"/>
        </w:rPr>
        <w:br w:type="page"/>
      </w:r>
    </w:p>
    <w:p w14:paraId="76A11E4A" w14:textId="77777777" w:rsidR="004439A2" w:rsidRPr="004439A2" w:rsidRDefault="004439A2" w:rsidP="004439A2">
      <w:pPr>
        <w:spacing w:line="360" w:lineRule="auto"/>
        <w:ind w:firstLineChars="62" w:firstLine="199"/>
        <w:jc w:val="center"/>
        <w:outlineLvl w:val="0"/>
        <w:rPr>
          <w:rFonts w:ascii="Times New Roman" w:eastAsia="黑体" w:hAnsi="Times New Roman" w:cs="Times New Roman"/>
          <w:b/>
          <w:sz w:val="32"/>
          <w:szCs w:val="24"/>
        </w:rPr>
      </w:pPr>
      <w:bookmarkStart w:id="1" w:name="_Toc156377261"/>
      <w:r w:rsidRPr="004439A2">
        <w:rPr>
          <w:rFonts w:ascii="Times New Roman" w:eastAsia="黑体" w:hAnsi="Times New Roman" w:cs="Times New Roman"/>
          <w:b/>
          <w:sz w:val="32"/>
          <w:szCs w:val="24"/>
        </w:rPr>
        <w:lastRenderedPageBreak/>
        <w:t>ABSTRACT</w:t>
      </w:r>
      <w:bookmarkEnd w:id="1"/>
    </w:p>
    <w:p w14:paraId="0DF19976" w14:textId="5564B376" w:rsidR="004439A2" w:rsidRPr="004439A2" w:rsidRDefault="009333D5" w:rsidP="004439A2">
      <w:pPr>
        <w:spacing w:line="360" w:lineRule="auto"/>
        <w:ind w:firstLine="420"/>
        <w:rPr>
          <w:rFonts w:ascii="Times New Roman" w:eastAsia="宋体" w:hAnsi="Times New Roman" w:cs="Times New Roman"/>
          <w:szCs w:val="24"/>
        </w:rPr>
      </w:pPr>
      <w:r w:rsidRPr="009333D5">
        <w:rPr>
          <w:rFonts w:ascii="Times New Roman" w:eastAsia="宋体" w:hAnsi="Times New Roman" w:cs="Times New Roman"/>
          <w:szCs w:val="24"/>
        </w:rPr>
        <w:t xml:space="preserve">This research aims to analyze comments data from 111 stocks across 8 industries during February 1-28, 2025, to construct a multi-dimensional sentiment indicator system and explore the relationship between investor sentiment and stock market performance. The study focuses particularly on the predictive power of sentiment indicators across three time windows: t+1, t+3, and t+5, as well as sentiment transmission mechanisms across different </w:t>
      </w:r>
      <w:proofErr w:type="spellStart"/>
      <w:r w:rsidRPr="009333D5">
        <w:rPr>
          <w:rFonts w:ascii="Times New Roman" w:eastAsia="宋体" w:hAnsi="Times New Roman" w:cs="Times New Roman"/>
          <w:szCs w:val="24"/>
        </w:rPr>
        <w:t>industries.This</w:t>
      </w:r>
      <w:proofErr w:type="spellEnd"/>
      <w:r w:rsidRPr="009333D5">
        <w:rPr>
          <w:rFonts w:ascii="Times New Roman" w:eastAsia="宋体" w:hAnsi="Times New Roman" w:cs="Times New Roman"/>
          <w:szCs w:val="24"/>
        </w:rPr>
        <w:t xml:space="preserve"> study employs natural language processing techniques to perform sentiment analysis on stock comments, combining market trading data to construct comprehensive sentiment indicators. The research process includes: (1) comment data preprocessing and advertisement filtering; (2) sentiment analysis based on the </w:t>
      </w:r>
      <w:proofErr w:type="spellStart"/>
      <w:r w:rsidRPr="009333D5">
        <w:rPr>
          <w:rFonts w:ascii="Times New Roman" w:eastAsia="宋体" w:hAnsi="Times New Roman" w:cs="Times New Roman"/>
          <w:szCs w:val="24"/>
        </w:rPr>
        <w:t>ModelScope</w:t>
      </w:r>
      <w:proofErr w:type="spellEnd"/>
      <w:r w:rsidRPr="009333D5">
        <w:rPr>
          <w:rFonts w:ascii="Times New Roman" w:eastAsia="宋体" w:hAnsi="Times New Roman" w:cs="Times New Roman"/>
          <w:szCs w:val="24"/>
        </w:rPr>
        <w:t xml:space="preserve"> </w:t>
      </w:r>
      <w:proofErr w:type="spellStart"/>
      <w:r w:rsidRPr="009333D5">
        <w:rPr>
          <w:rFonts w:ascii="Times New Roman" w:eastAsia="宋体" w:hAnsi="Times New Roman" w:cs="Times New Roman"/>
          <w:szCs w:val="24"/>
        </w:rPr>
        <w:t>StructBERT</w:t>
      </w:r>
      <w:proofErr w:type="spellEnd"/>
      <w:r w:rsidRPr="009333D5">
        <w:rPr>
          <w:rFonts w:ascii="Times New Roman" w:eastAsia="宋体" w:hAnsi="Times New Roman" w:cs="Times New Roman"/>
          <w:szCs w:val="24"/>
        </w:rPr>
        <w:t xml:space="preserve"> model; (3) sentiment indicator construction and visualization; (4) panel regression analysis exploring the relationship between sentiment factors and stock </w:t>
      </w:r>
      <w:proofErr w:type="spellStart"/>
      <w:r w:rsidRPr="009333D5">
        <w:rPr>
          <w:rFonts w:ascii="Times New Roman" w:eastAsia="宋体" w:hAnsi="Times New Roman" w:cs="Times New Roman"/>
          <w:szCs w:val="24"/>
        </w:rPr>
        <w:t>returns.By</w:t>
      </w:r>
      <w:proofErr w:type="spellEnd"/>
      <w:r w:rsidRPr="009333D5">
        <w:rPr>
          <w:rFonts w:ascii="Times New Roman" w:eastAsia="宋体" w:hAnsi="Times New Roman" w:cs="Times New Roman"/>
          <w:szCs w:val="24"/>
        </w:rPr>
        <w:t xml:space="preserve"> constructing stock comment sentiment indicators, this research expects to identify significant associations between investor sentiment and future stock returns, particularly the differentiated performance across various industries and time windows. The findings will provide empirical evidence for investment decision-making and contribute to understanding market sentiment transmission mechanisms, offering new perspectives for applying sentiment factors in quantitative investment.</w:t>
      </w:r>
    </w:p>
    <w:p w14:paraId="08990728" w14:textId="77777777" w:rsidR="004439A2" w:rsidRPr="004439A2" w:rsidRDefault="004439A2" w:rsidP="004439A2">
      <w:pPr>
        <w:spacing w:line="440" w:lineRule="exact"/>
        <w:ind w:firstLine="420"/>
        <w:rPr>
          <w:rFonts w:ascii="Times New Roman" w:eastAsia="宋体" w:hAnsi="Times New Roman" w:cs="Times New Roman"/>
          <w:szCs w:val="24"/>
        </w:rPr>
      </w:pPr>
    </w:p>
    <w:p w14:paraId="71B4415A" w14:textId="713B42F3" w:rsidR="004439A2" w:rsidRPr="004439A2" w:rsidRDefault="004439A2" w:rsidP="004439A2">
      <w:pPr>
        <w:spacing w:line="360" w:lineRule="exact"/>
        <w:ind w:firstLineChars="200" w:firstLine="480"/>
        <w:rPr>
          <w:rFonts w:ascii="Times New Roman" w:eastAsia="宋体" w:hAnsi="Times New Roman" w:cs="Times New Roman"/>
          <w:sz w:val="24"/>
          <w:szCs w:val="24"/>
        </w:rPr>
      </w:pPr>
      <w:r w:rsidRPr="004439A2">
        <w:rPr>
          <w:rFonts w:ascii="Times New Roman" w:eastAsia="宋体" w:hAnsi="Times New Roman" w:cs="Times New Roman"/>
          <w:sz w:val="24"/>
          <w:szCs w:val="24"/>
        </w:rPr>
        <w:t xml:space="preserve">KEY WORDS: </w:t>
      </w:r>
      <w:r w:rsidR="009333D5" w:rsidRPr="009333D5">
        <w:rPr>
          <w:rFonts w:ascii="Times New Roman" w:eastAsia="宋体" w:hAnsi="Times New Roman" w:cs="Times New Roman"/>
          <w:bCs/>
          <w:sz w:val="24"/>
        </w:rPr>
        <w:t xml:space="preserve">Stock comments; </w:t>
      </w:r>
      <w:r w:rsidR="009333D5">
        <w:rPr>
          <w:rFonts w:ascii="Times New Roman" w:eastAsia="宋体" w:hAnsi="Times New Roman" w:cs="Times New Roman" w:hint="eastAsia"/>
          <w:bCs/>
          <w:sz w:val="24"/>
        </w:rPr>
        <w:t>S</w:t>
      </w:r>
      <w:r w:rsidR="009333D5" w:rsidRPr="009333D5">
        <w:rPr>
          <w:rFonts w:ascii="Times New Roman" w:eastAsia="宋体" w:hAnsi="Times New Roman" w:cs="Times New Roman"/>
          <w:bCs/>
          <w:sz w:val="24"/>
        </w:rPr>
        <w:t xml:space="preserve">entiment analysis; </w:t>
      </w:r>
      <w:r w:rsidR="009333D5">
        <w:rPr>
          <w:rFonts w:ascii="Times New Roman" w:eastAsia="宋体" w:hAnsi="Times New Roman" w:cs="Times New Roman" w:hint="eastAsia"/>
          <w:bCs/>
          <w:sz w:val="24"/>
        </w:rPr>
        <w:t>I</w:t>
      </w:r>
      <w:r w:rsidR="009333D5" w:rsidRPr="009333D5">
        <w:rPr>
          <w:rFonts w:ascii="Times New Roman" w:eastAsia="宋体" w:hAnsi="Times New Roman" w:cs="Times New Roman"/>
          <w:bCs/>
          <w:sz w:val="24"/>
        </w:rPr>
        <w:t xml:space="preserve">nvestor sentiment; </w:t>
      </w:r>
      <w:r w:rsidR="009333D5">
        <w:rPr>
          <w:rFonts w:ascii="Times New Roman" w:eastAsia="宋体" w:hAnsi="Times New Roman" w:cs="Times New Roman" w:hint="eastAsia"/>
          <w:bCs/>
          <w:sz w:val="24"/>
        </w:rPr>
        <w:t>P</w:t>
      </w:r>
      <w:r w:rsidR="009333D5" w:rsidRPr="009333D5">
        <w:rPr>
          <w:rFonts w:ascii="Times New Roman" w:eastAsia="宋体" w:hAnsi="Times New Roman" w:cs="Times New Roman"/>
          <w:bCs/>
          <w:sz w:val="24"/>
        </w:rPr>
        <w:t xml:space="preserve">redictive power; </w:t>
      </w:r>
      <w:r w:rsidR="009333D5">
        <w:rPr>
          <w:rFonts w:ascii="Times New Roman" w:eastAsia="宋体" w:hAnsi="Times New Roman" w:cs="Times New Roman" w:hint="eastAsia"/>
          <w:bCs/>
          <w:sz w:val="24"/>
        </w:rPr>
        <w:t>P</w:t>
      </w:r>
      <w:r w:rsidR="009333D5" w:rsidRPr="009333D5">
        <w:rPr>
          <w:rFonts w:ascii="Times New Roman" w:eastAsia="宋体" w:hAnsi="Times New Roman" w:cs="Times New Roman"/>
          <w:bCs/>
          <w:sz w:val="24"/>
        </w:rPr>
        <w:t xml:space="preserve">anel data analysis; </w:t>
      </w:r>
      <w:r w:rsidR="009333D5">
        <w:rPr>
          <w:rFonts w:ascii="Times New Roman" w:eastAsia="宋体" w:hAnsi="Times New Roman" w:cs="Times New Roman" w:hint="eastAsia"/>
          <w:bCs/>
          <w:sz w:val="24"/>
        </w:rPr>
        <w:t>N</w:t>
      </w:r>
      <w:r w:rsidR="009333D5" w:rsidRPr="009333D5">
        <w:rPr>
          <w:rFonts w:ascii="Times New Roman" w:eastAsia="宋体" w:hAnsi="Times New Roman" w:cs="Times New Roman"/>
          <w:bCs/>
          <w:sz w:val="24"/>
        </w:rPr>
        <w:t>atural language processing</w:t>
      </w:r>
    </w:p>
    <w:p w14:paraId="2B3BFFE6" w14:textId="77777777" w:rsidR="004439A2" w:rsidRPr="004439A2" w:rsidRDefault="004439A2" w:rsidP="004439A2">
      <w:pPr>
        <w:widowControl/>
        <w:spacing w:line="440" w:lineRule="exact"/>
        <w:ind w:firstLineChars="200" w:firstLine="480"/>
        <w:jc w:val="left"/>
        <w:rPr>
          <w:rFonts w:ascii="Times New Roman" w:eastAsia="宋体" w:hAnsi="Times New Roman" w:cs="Times New Roman"/>
          <w:sz w:val="24"/>
        </w:rPr>
      </w:pPr>
      <w:r w:rsidRPr="004439A2">
        <w:rPr>
          <w:rFonts w:ascii="Times New Roman" w:eastAsia="宋体" w:hAnsi="Times New Roman" w:cs="Times New Roman"/>
          <w:kern w:val="0"/>
          <w:sz w:val="24"/>
        </w:rPr>
        <w:br w:type="page"/>
      </w:r>
    </w:p>
    <w:p w14:paraId="37D4EB1A"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2" w:name="_Toc156377262"/>
      <w:r w:rsidRPr="004439A2">
        <w:rPr>
          <w:rFonts w:ascii="Times New Roman" w:eastAsia="黑体" w:hAnsi="黑体" w:cs="Times New Roman" w:hint="eastAsia"/>
          <w:b/>
          <w:sz w:val="32"/>
          <w:szCs w:val="24"/>
        </w:rPr>
        <w:lastRenderedPageBreak/>
        <w:t>目</w:t>
      </w:r>
      <w:r w:rsidRPr="004439A2">
        <w:rPr>
          <w:rFonts w:ascii="Times New Roman" w:eastAsia="黑体" w:hAnsi="Times New Roman" w:cs="Times New Roman"/>
          <w:b/>
          <w:sz w:val="32"/>
          <w:szCs w:val="24"/>
        </w:rPr>
        <w:t xml:space="preserve">    </w:t>
      </w:r>
      <w:r w:rsidRPr="004439A2">
        <w:rPr>
          <w:rFonts w:ascii="Times New Roman" w:eastAsia="黑体" w:hAnsi="黑体" w:cs="Times New Roman" w:hint="eastAsia"/>
          <w:b/>
          <w:sz w:val="32"/>
          <w:szCs w:val="24"/>
        </w:rPr>
        <w:t>录</w:t>
      </w:r>
      <w:bookmarkEnd w:id="2"/>
    </w:p>
    <w:p w14:paraId="7E4C2865" w14:textId="77777777" w:rsidR="004439A2" w:rsidRPr="004439A2" w:rsidRDefault="004439A2" w:rsidP="004439A2">
      <w:pPr>
        <w:tabs>
          <w:tab w:val="right" w:leader="dot" w:pos="9344"/>
        </w:tabs>
        <w:spacing w:line="440" w:lineRule="exact"/>
        <w:ind w:firstLineChars="200" w:firstLine="480"/>
        <w:rPr>
          <w:rFonts w:ascii="Calibri" w:eastAsia="宋体" w:hAnsi="Calibri" w:cs="Times New Roman"/>
          <w:noProof/>
        </w:rPr>
      </w:pPr>
      <w:r w:rsidRPr="004439A2">
        <w:rPr>
          <w:rFonts w:ascii="Times New Roman" w:eastAsia="宋体" w:hAnsi="Times New Roman" w:cs="Times New Roman"/>
          <w:sz w:val="24"/>
        </w:rPr>
        <w:fldChar w:fldCharType="begin"/>
      </w:r>
      <w:r w:rsidRPr="004439A2">
        <w:rPr>
          <w:rFonts w:ascii="Times New Roman" w:eastAsia="宋体" w:hAnsi="Times New Roman" w:cs="Times New Roman"/>
          <w:sz w:val="24"/>
        </w:rPr>
        <w:instrText xml:space="preserve"> TOC \o "1-3" \h \z \u </w:instrText>
      </w:r>
      <w:r w:rsidRPr="004439A2">
        <w:rPr>
          <w:rFonts w:ascii="Times New Roman" w:eastAsia="宋体" w:hAnsi="Times New Roman" w:cs="Times New Roman"/>
          <w:sz w:val="24"/>
        </w:rPr>
        <w:fldChar w:fldCharType="separate"/>
      </w:r>
      <w:hyperlink r:id="rId8" w:anchor="_Toc156377260" w:history="1">
        <w:r w:rsidRPr="004439A2">
          <w:rPr>
            <w:rFonts w:ascii="Times New Roman" w:eastAsia="宋体" w:hAnsi="Times New Roman" w:cs="Times New Roman" w:hint="eastAsia"/>
            <w:noProof/>
            <w:color w:val="0000FF"/>
            <w:sz w:val="24"/>
            <w:u w:val="single"/>
          </w:rPr>
          <w:t>摘</w:t>
        </w:r>
        <w:r w:rsidRPr="004439A2">
          <w:rPr>
            <w:rFonts w:ascii="Times New Roman" w:eastAsia="宋体" w:hAnsi="Times New Roman" w:cs="Times New Roman"/>
            <w:noProof/>
            <w:color w:val="0000FF"/>
            <w:sz w:val="24"/>
            <w:u w:val="single"/>
          </w:rPr>
          <w:t xml:space="preserve">    </w:t>
        </w:r>
        <w:r w:rsidRPr="004439A2">
          <w:rPr>
            <w:rFonts w:ascii="Times New Roman" w:eastAsia="宋体" w:hAnsi="Times New Roman" w:cs="Times New Roman" w:hint="eastAsia"/>
            <w:noProof/>
            <w:color w:val="0000FF"/>
            <w:sz w:val="24"/>
            <w:u w:val="single"/>
          </w:rPr>
          <w:t>要</w:t>
        </w:r>
        <w:r w:rsidRPr="004439A2">
          <w:rPr>
            <w:rFonts w:ascii="Times New Roman" w:eastAsia="宋体" w:hAnsi="Times New Roman" w:cs="Times New Roman"/>
            <w:noProof/>
            <w:webHidden/>
            <w:color w:val="0000FF"/>
            <w:sz w:val="24"/>
            <w:u w:val="single"/>
          </w:rPr>
          <w:tab/>
        </w:r>
        <w:r w:rsidRPr="004439A2">
          <w:rPr>
            <w:rFonts w:ascii="Times New Roman" w:eastAsia="宋体" w:hAnsi="Times New Roman" w:cs="Times New Roman"/>
            <w:noProof/>
            <w:webHidden/>
            <w:color w:val="0000FF"/>
            <w:sz w:val="24"/>
            <w:u w:val="single"/>
          </w:rPr>
          <w:fldChar w:fldCharType="begin"/>
        </w:r>
        <w:r w:rsidRPr="004439A2">
          <w:rPr>
            <w:rFonts w:ascii="Times New Roman" w:eastAsia="宋体" w:hAnsi="Times New Roman" w:cs="Times New Roman"/>
            <w:noProof/>
            <w:webHidden/>
            <w:color w:val="0000FF"/>
            <w:sz w:val="24"/>
            <w:u w:val="single"/>
          </w:rPr>
          <w:instrText xml:space="preserve"> PAGEREF _Toc156377260 \h </w:instrText>
        </w:r>
        <w:r w:rsidRPr="004439A2">
          <w:rPr>
            <w:rFonts w:ascii="Times New Roman" w:eastAsia="宋体" w:hAnsi="Times New Roman" w:cs="Times New Roman"/>
            <w:noProof/>
            <w:webHidden/>
            <w:color w:val="0000FF"/>
            <w:sz w:val="24"/>
            <w:u w:val="single"/>
          </w:rPr>
        </w:r>
        <w:r w:rsidRPr="004439A2">
          <w:rPr>
            <w:rFonts w:ascii="Times New Roman" w:eastAsia="宋体" w:hAnsi="Times New Roman" w:cs="Times New Roman"/>
            <w:noProof/>
            <w:webHidden/>
            <w:color w:val="0000FF"/>
            <w:sz w:val="24"/>
            <w:u w:val="single"/>
          </w:rPr>
          <w:fldChar w:fldCharType="separate"/>
        </w:r>
        <w:r w:rsidRPr="004439A2">
          <w:rPr>
            <w:rFonts w:ascii="Times New Roman" w:eastAsia="宋体" w:hAnsi="Times New Roman" w:cs="Times New Roman"/>
            <w:noProof/>
            <w:webHidden/>
            <w:color w:val="0000FF"/>
            <w:sz w:val="24"/>
            <w:u w:val="single"/>
          </w:rPr>
          <w:t>I</w:t>
        </w:r>
        <w:r w:rsidRPr="004439A2">
          <w:rPr>
            <w:rFonts w:ascii="Times New Roman" w:eastAsia="宋体" w:hAnsi="Times New Roman" w:cs="Times New Roman"/>
            <w:noProof/>
            <w:webHidden/>
            <w:color w:val="0000FF"/>
            <w:sz w:val="24"/>
            <w:u w:val="single"/>
          </w:rPr>
          <w:fldChar w:fldCharType="end"/>
        </w:r>
      </w:hyperlink>
    </w:p>
    <w:p w14:paraId="4AB6B6BB"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9" w:anchor="_Toc156377261" w:history="1">
        <w:r w:rsidR="004439A2" w:rsidRPr="004439A2">
          <w:rPr>
            <w:rFonts w:ascii="Times New Roman" w:eastAsia="宋体" w:hAnsi="Times New Roman" w:cs="Times New Roman"/>
            <w:noProof/>
            <w:color w:val="0000FF"/>
            <w:sz w:val="24"/>
            <w:u w:val="single"/>
          </w:rPr>
          <w:t>ABSTRACT</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_Toc156377261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II</w:t>
        </w:r>
        <w:r w:rsidR="004439A2" w:rsidRPr="004439A2">
          <w:rPr>
            <w:rFonts w:ascii="Times New Roman" w:eastAsia="宋体" w:hAnsi="Times New Roman" w:cs="Times New Roman"/>
            <w:noProof/>
            <w:webHidden/>
            <w:color w:val="0000FF"/>
            <w:sz w:val="24"/>
            <w:u w:val="single"/>
          </w:rPr>
          <w:fldChar w:fldCharType="end"/>
        </w:r>
      </w:hyperlink>
    </w:p>
    <w:p w14:paraId="5E8D1081"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10" w:anchor="_Toc156377262" w:history="1">
        <w:r w:rsidR="004439A2" w:rsidRPr="004439A2">
          <w:rPr>
            <w:rFonts w:ascii="Times New Roman" w:eastAsia="宋体" w:hAnsi="黑体" w:cs="Times New Roman" w:hint="eastAsia"/>
            <w:noProof/>
            <w:color w:val="0000FF"/>
            <w:sz w:val="24"/>
            <w:u w:val="single"/>
          </w:rPr>
          <w:t>目</w:t>
        </w:r>
        <w:r w:rsidR="004439A2" w:rsidRPr="004439A2">
          <w:rPr>
            <w:rFonts w:ascii="Times New Roman" w:eastAsia="宋体" w:hAnsi="Times New Roman" w:cs="Times New Roman"/>
            <w:noProof/>
            <w:color w:val="0000FF"/>
            <w:sz w:val="24"/>
            <w:u w:val="single"/>
          </w:rPr>
          <w:t xml:space="preserve">    </w:t>
        </w:r>
        <w:r w:rsidR="004439A2" w:rsidRPr="004439A2">
          <w:rPr>
            <w:rFonts w:ascii="Times New Roman" w:eastAsia="宋体" w:hAnsi="黑体" w:cs="Times New Roman" w:hint="eastAsia"/>
            <w:noProof/>
            <w:color w:val="0000FF"/>
            <w:sz w:val="24"/>
            <w:u w:val="single"/>
          </w:rPr>
          <w:t>录</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_Toc156377262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III</w:t>
        </w:r>
        <w:r w:rsidR="004439A2" w:rsidRPr="004439A2">
          <w:rPr>
            <w:rFonts w:ascii="Times New Roman" w:eastAsia="宋体" w:hAnsi="Times New Roman" w:cs="Times New Roman"/>
            <w:noProof/>
            <w:webHidden/>
            <w:color w:val="0000FF"/>
            <w:sz w:val="24"/>
            <w:u w:val="single"/>
          </w:rPr>
          <w:fldChar w:fldCharType="end"/>
        </w:r>
      </w:hyperlink>
    </w:p>
    <w:p w14:paraId="64BF0645"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11" w:anchor="_Toc156377263" w:history="1">
        <w:r w:rsidR="004439A2" w:rsidRPr="004439A2">
          <w:rPr>
            <w:rFonts w:ascii="Times New Roman" w:eastAsia="宋体" w:hAnsi="Times New Roman" w:cs="Times New Roman" w:hint="eastAsia"/>
            <w:noProof/>
            <w:color w:val="0000FF"/>
            <w:sz w:val="24"/>
            <w:u w:val="single"/>
          </w:rPr>
          <w:t>第一章</w:t>
        </w:r>
        <w:r w:rsidR="004439A2" w:rsidRPr="004439A2">
          <w:rPr>
            <w:rFonts w:ascii="Times New Roman" w:eastAsia="宋体" w:hAnsi="Times New Roman" w:cs="Times New Roman"/>
            <w:noProof/>
            <w:color w:val="0000FF"/>
            <w:sz w:val="24"/>
            <w:u w:val="single"/>
          </w:rPr>
          <w:t xml:space="preserve"> </w:t>
        </w:r>
        <w:r w:rsidR="004439A2" w:rsidRPr="004439A2">
          <w:rPr>
            <w:rFonts w:ascii="Times New Roman" w:eastAsia="宋体" w:hAnsi="Times New Roman" w:cs="Times New Roman" w:hint="eastAsia"/>
            <w:noProof/>
            <w:color w:val="0000FF"/>
            <w:sz w:val="24"/>
            <w:u w:val="single"/>
          </w:rPr>
          <w:t>绪论</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_Toc156377263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1</w:t>
        </w:r>
        <w:r w:rsidR="004439A2" w:rsidRPr="004439A2">
          <w:rPr>
            <w:rFonts w:ascii="Times New Roman" w:eastAsia="宋体" w:hAnsi="Times New Roman" w:cs="Times New Roman"/>
            <w:noProof/>
            <w:webHidden/>
            <w:color w:val="0000FF"/>
            <w:sz w:val="24"/>
            <w:u w:val="single"/>
          </w:rPr>
          <w:fldChar w:fldCharType="end"/>
        </w:r>
      </w:hyperlink>
    </w:p>
    <w:p w14:paraId="0F606401"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2" w:anchor="_Toc156377264" w:history="1">
        <w:r w:rsidR="004439A2" w:rsidRPr="004439A2">
          <w:rPr>
            <w:rFonts w:ascii="Times New Roman" w:eastAsia="宋体" w:hAnsi="Times New Roman" w:cs="Times New Roman"/>
            <w:noProof/>
            <w:color w:val="0000FF"/>
            <w:sz w:val="24"/>
            <w:u w:val="single"/>
          </w:rPr>
          <w:t>1.1</w:t>
        </w:r>
        <w:r w:rsidR="004439A2" w:rsidRPr="004439A2">
          <w:rPr>
            <w:rFonts w:ascii="Times New Roman" w:eastAsia="宋体" w:hAnsi="Times New Roman" w:cs="Times New Roman" w:hint="eastAsia"/>
            <w:noProof/>
            <w:color w:val="0000FF"/>
            <w:sz w:val="24"/>
            <w:u w:val="single"/>
          </w:rPr>
          <w:t>课题背景和意义</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_Toc156377264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1</w:t>
        </w:r>
        <w:r w:rsidR="004439A2" w:rsidRPr="004439A2">
          <w:rPr>
            <w:rFonts w:ascii="Times New Roman" w:eastAsia="宋体" w:hAnsi="Times New Roman" w:cs="Times New Roman"/>
            <w:noProof/>
            <w:webHidden/>
            <w:color w:val="0000FF"/>
            <w:sz w:val="24"/>
            <w:u w:val="single"/>
          </w:rPr>
          <w:fldChar w:fldCharType="end"/>
        </w:r>
      </w:hyperlink>
    </w:p>
    <w:p w14:paraId="7FE93328"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3" w:anchor="_Toc156377265" w:history="1">
        <w:r w:rsidR="004439A2" w:rsidRPr="004439A2">
          <w:rPr>
            <w:rFonts w:ascii="Times New Roman" w:eastAsia="宋体" w:hAnsi="Times New Roman" w:cs="Times New Roman"/>
            <w:noProof/>
            <w:color w:val="0000FF"/>
            <w:sz w:val="24"/>
            <w:u w:val="single"/>
          </w:rPr>
          <w:t>1.2</w:t>
        </w:r>
        <w:r w:rsidR="004439A2" w:rsidRPr="004439A2">
          <w:rPr>
            <w:rFonts w:ascii="Times New Roman" w:eastAsia="宋体" w:hAnsi="Times New Roman" w:cs="Times New Roman" w:hint="eastAsia"/>
            <w:noProof/>
            <w:color w:val="0000FF"/>
            <w:sz w:val="24"/>
            <w:u w:val="single"/>
          </w:rPr>
          <w:t>研究现状</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_Toc156377265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1</w:t>
        </w:r>
        <w:r w:rsidR="004439A2" w:rsidRPr="004439A2">
          <w:rPr>
            <w:rFonts w:ascii="Times New Roman" w:eastAsia="宋体" w:hAnsi="Times New Roman" w:cs="Times New Roman"/>
            <w:noProof/>
            <w:webHidden/>
            <w:color w:val="0000FF"/>
            <w:sz w:val="24"/>
            <w:u w:val="single"/>
          </w:rPr>
          <w:fldChar w:fldCharType="end"/>
        </w:r>
      </w:hyperlink>
    </w:p>
    <w:p w14:paraId="305C7999"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4" w:anchor="_Toc156377266" w:history="1">
        <w:r w:rsidR="004439A2" w:rsidRPr="004439A2">
          <w:rPr>
            <w:rFonts w:ascii="Times New Roman" w:eastAsia="宋体" w:hAnsi="Times New Roman" w:cs="Times New Roman"/>
            <w:noProof/>
            <w:color w:val="0000FF"/>
            <w:sz w:val="24"/>
            <w:u w:val="single"/>
          </w:rPr>
          <w:t>1.3</w:t>
        </w:r>
        <w:r w:rsidR="004439A2" w:rsidRPr="004439A2">
          <w:rPr>
            <w:rFonts w:ascii="Times New Roman" w:eastAsia="宋体" w:hAnsi="Times New Roman" w:cs="Times New Roman" w:hint="eastAsia"/>
            <w:noProof/>
            <w:color w:val="0000FF"/>
            <w:sz w:val="24"/>
            <w:u w:val="single"/>
          </w:rPr>
          <w:t>本文研究内容</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_Toc156377266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1</w:t>
        </w:r>
        <w:r w:rsidR="004439A2" w:rsidRPr="004439A2">
          <w:rPr>
            <w:rFonts w:ascii="Times New Roman" w:eastAsia="宋体" w:hAnsi="Times New Roman" w:cs="Times New Roman"/>
            <w:noProof/>
            <w:webHidden/>
            <w:color w:val="0000FF"/>
            <w:sz w:val="24"/>
            <w:u w:val="single"/>
          </w:rPr>
          <w:fldChar w:fldCharType="end"/>
        </w:r>
      </w:hyperlink>
    </w:p>
    <w:p w14:paraId="66B1A3FE"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15" w:anchor="_Toc156377267" w:history="1">
        <w:r w:rsidR="004439A2" w:rsidRPr="004439A2">
          <w:rPr>
            <w:rFonts w:ascii="Times New Roman" w:eastAsia="宋体" w:hAnsi="Times New Roman" w:cs="Times New Roman" w:hint="eastAsia"/>
            <w:noProof/>
            <w:color w:val="0000FF"/>
            <w:sz w:val="24"/>
            <w:u w:val="single"/>
          </w:rPr>
          <w:t>第二章</w:t>
        </w:r>
        <w:r w:rsidR="004439A2" w:rsidRPr="004439A2">
          <w:rPr>
            <w:rFonts w:ascii="Times New Roman" w:eastAsia="宋体" w:hAnsi="Times New Roman" w:cs="Times New Roman"/>
            <w:noProof/>
            <w:color w:val="0000FF"/>
            <w:sz w:val="24"/>
            <w:u w:val="single"/>
          </w:rPr>
          <w:t xml:space="preserve"> </w:t>
        </w:r>
        <w:r w:rsidR="004439A2" w:rsidRPr="004439A2">
          <w:rPr>
            <w:rFonts w:ascii="Times New Roman" w:eastAsia="宋体" w:hAnsi="Times New Roman" w:cs="Times New Roman" w:hint="eastAsia"/>
            <w:noProof/>
            <w:color w:val="0000FF"/>
            <w:sz w:val="24"/>
            <w:u w:val="single"/>
          </w:rPr>
          <w:t>第二章标题</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_Toc156377267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2</w:t>
        </w:r>
        <w:r w:rsidR="004439A2" w:rsidRPr="004439A2">
          <w:rPr>
            <w:rFonts w:ascii="Times New Roman" w:eastAsia="宋体" w:hAnsi="Times New Roman" w:cs="Times New Roman"/>
            <w:noProof/>
            <w:webHidden/>
            <w:color w:val="0000FF"/>
            <w:sz w:val="24"/>
            <w:u w:val="single"/>
          </w:rPr>
          <w:fldChar w:fldCharType="end"/>
        </w:r>
      </w:hyperlink>
    </w:p>
    <w:p w14:paraId="47ED3711"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6" w:anchor="_Toc156377268" w:history="1">
        <w:r w:rsidR="004439A2" w:rsidRPr="004439A2">
          <w:rPr>
            <w:rFonts w:ascii="Times New Roman" w:eastAsia="宋体" w:hAnsi="Times New Roman" w:cs="Times New Roman"/>
            <w:noProof/>
            <w:color w:val="0000FF"/>
            <w:sz w:val="24"/>
            <w:u w:val="single"/>
          </w:rPr>
          <w:t>2.1</w:t>
        </w:r>
        <w:r w:rsidR="004439A2" w:rsidRPr="004439A2">
          <w:rPr>
            <w:rFonts w:ascii="Times New Roman" w:eastAsia="宋体" w:hAnsi="Times New Roman" w:cs="Times New Roman" w:hint="eastAsia"/>
            <w:noProof/>
            <w:color w:val="0000FF"/>
            <w:sz w:val="24"/>
            <w:u w:val="single"/>
          </w:rPr>
          <w:t>插图格式要求</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_Toc156377268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2</w:t>
        </w:r>
        <w:r w:rsidR="004439A2" w:rsidRPr="004439A2">
          <w:rPr>
            <w:rFonts w:ascii="Times New Roman" w:eastAsia="宋体" w:hAnsi="Times New Roman" w:cs="Times New Roman"/>
            <w:noProof/>
            <w:webHidden/>
            <w:color w:val="0000FF"/>
            <w:sz w:val="24"/>
            <w:u w:val="single"/>
          </w:rPr>
          <w:fldChar w:fldCharType="end"/>
        </w:r>
      </w:hyperlink>
    </w:p>
    <w:p w14:paraId="72666150"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7" w:anchor="_Toc156377269" w:history="1">
        <w:r w:rsidR="004439A2" w:rsidRPr="004439A2">
          <w:rPr>
            <w:rFonts w:ascii="Times New Roman" w:eastAsia="宋体" w:hAnsi="Times New Roman" w:cs="Times New Roman"/>
            <w:noProof/>
            <w:color w:val="0000FF"/>
            <w:sz w:val="24"/>
            <w:u w:val="single"/>
          </w:rPr>
          <w:t>2.2</w:t>
        </w:r>
        <w:r w:rsidR="004439A2" w:rsidRPr="004439A2">
          <w:rPr>
            <w:rFonts w:ascii="Times New Roman" w:eastAsia="宋体" w:hAnsi="Times New Roman" w:cs="Times New Roman" w:hint="eastAsia"/>
            <w:noProof/>
            <w:color w:val="0000FF"/>
            <w:sz w:val="24"/>
            <w:u w:val="single"/>
          </w:rPr>
          <w:t>表格格式要求</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_Toc156377269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3</w:t>
        </w:r>
        <w:r w:rsidR="004439A2" w:rsidRPr="004439A2">
          <w:rPr>
            <w:rFonts w:ascii="Times New Roman" w:eastAsia="宋体" w:hAnsi="Times New Roman" w:cs="Times New Roman"/>
            <w:noProof/>
            <w:webHidden/>
            <w:color w:val="0000FF"/>
            <w:sz w:val="24"/>
            <w:u w:val="single"/>
          </w:rPr>
          <w:fldChar w:fldCharType="end"/>
        </w:r>
      </w:hyperlink>
    </w:p>
    <w:p w14:paraId="5CB0279B"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8" w:anchor="_Toc156377270" w:history="1">
        <w:r w:rsidR="004439A2" w:rsidRPr="004439A2">
          <w:rPr>
            <w:rFonts w:ascii="Times New Roman" w:eastAsia="宋体" w:hAnsi="Times New Roman" w:cs="Times New Roman"/>
            <w:noProof/>
            <w:color w:val="0000FF"/>
            <w:sz w:val="24"/>
            <w:u w:val="single"/>
          </w:rPr>
          <w:t>2.3</w:t>
        </w:r>
        <w:r w:rsidR="004439A2" w:rsidRPr="004439A2">
          <w:rPr>
            <w:rFonts w:ascii="Times New Roman" w:eastAsia="宋体" w:hAnsi="Times New Roman" w:cs="Times New Roman" w:hint="eastAsia"/>
            <w:noProof/>
            <w:color w:val="0000FF"/>
            <w:sz w:val="24"/>
            <w:u w:val="single"/>
          </w:rPr>
          <w:t>表达式</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_Toc156377270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4</w:t>
        </w:r>
        <w:r w:rsidR="004439A2" w:rsidRPr="004439A2">
          <w:rPr>
            <w:rFonts w:ascii="Times New Roman" w:eastAsia="宋体" w:hAnsi="Times New Roman" w:cs="Times New Roman"/>
            <w:noProof/>
            <w:webHidden/>
            <w:color w:val="0000FF"/>
            <w:sz w:val="24"/>
            <w:u w:val="single"/>
          </w:rPr>
          <w:fldChar w:fldCharType="end"/>
        </w:r>
      </w:hyperlink>
    </w:p>
    <w:p w14:paraId="6CEC54B9"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19" w:anchor="_Toc156377271" w:history="1">
        <w:r w:rsidR="004439A2" w:rsidRPr="004439A2">
          <w:rPr>
            <w:rFonts w:ascii="Times New Roman" w:eastAsia="宋体" w:hAnsi="Times New Roman" w:cs="Times New Roman"/>
            <w:noProof/>
            <w:color w:val="0000FF"/>
            <w:sz w:val="24"/>
            <w:u w:val="single"/>
          </w:rPr>
          <w:t>2.4</w:t>
        </w:r>
        <w:r w:rsidR="004439A2" w:rsidRPr="004439A2">
          <w:rPr>
            <w:rFonts w:ascii="Times New Roman" w:eastAsia="宋体" w:hAnsi="Times New Roman" w:cs="Times New Roman" w:hint="eastAsia"/>
            <w:noProof/>
            <w:color w:val="0000FF"/>
            <w:sz w:val="24"/>
            <w:u w:val="single"/>
          </w:rPr>
          <w:t>注释</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_Toc156377271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5</w:t>
        </w:r>
        <w:r w:rsidR="004439A2" w:rsidRPr="004439A2">
          <w:rPr>
            <w:rFonts w:ascii="Times New Roman" w:eastAsia="宋体" w:hAnsi="Times New Roman" w:cs="Times New Roman"/>
            <w:noProof/>
            <w:webHidden/>
            <w:color w:val="0000FF"/>
            <w:sz w:val="24"/>
            <w:u w:val="single"/>
          </w:rPr>
          <w:fldChar w:fldCharType="end"/>
        </w:r>
      </w:hyperlink>
    </w:p>
    <w:p w14:paraId="417B413B"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20" w:anchor="_Toc156377272" w:history="1">
        <w:r w:rsidR="004439A2" w:rsidRPr="004439A2">
          <w:rPr>
            <w:rFonts w:ascii="Times New Roman" w:eastAsia="宋体" w:hAnsi="Times New Roman" w:cs="Times New Roman" w:hint="eastAsia"/>
            <w:noProof/>
            <w:color w:val="0000FF"/>
            <w:sz w:val="24"/>
            <w:u w:val="single"/>
          </w:rPr>
          <w:t>第三章</w:t>
        </w:r>
        <w:r w:rsidR="004439A2" w:rsidRPr="004439A2">
          <w:rPr>
            <w:rFonts w:ascii="Times New Roman" w:eastAsia="宋体" w:hAnsi="Times New Roman" w:cs="Times New Roman"/>
            <w:noProof/>
            <w:color w:val="0000FF"/>
            <w:sz w:val="24"/>
            <w:u w:val="single"/>
          </w:rPr>
          <w:t xml:space="preserve"> </w:t>
        </w:r>
        <w:r w:rsidR="004439A2" w:rsidRPr="004439A2">
          <w:rPr>
            <w:rFonts w:ascii="Times New Roman" w:eastAsia="宋体" w:hAnsi="Times New Roman" w:cs="Times New Roman" w:hint="eastAsia"/>
            <w:noProof/>
            <w:color w:val="0000FF"/>
            <w:sz w:val="24"/>
            <w:u w:val="single"/>
          </w:rPr>
          <w:t>总结与展望</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_Toc156377272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6</w:t>
        </w:r>
        <w:r w:rsidR="004439A2" w:rsidRPr="004439A2">
          <w:rPr>
            <w:rFonts w:ascii="Times New Roman" w:eastAsia="宋体" w:hAnsi="Times New Roman" w:cs="Times New Roman"/>
            <w:noProof/>
            <w:webHidden/>
            <w:color w:val="0000FF"/>
            <w:sz w:val="24"/>
            <w:u w:val="single"/>
          </w:rPr>
          <w:fldChar w:fldCharType="end"/>
        </w:r>
      </w:hyperlink>
    </w:p>
    <w:p w14:paraId="3082505F"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21" w:anchor="_Toc156377273" w:history="1">
        <w:r w:rsidR="004439A2" w:rsidRPr="004439A2">
          <w:rPr>
            <w:rFonts w:ascii="Times New Roman" w:eastAsia="宋体" w:hAnsi="Times New Roman" w:cs="Times New Roman"/>
            <w:noProof/>
            <w:color w:val="0000FF"/>
            <w:sz w:val="24"/>
            <w:u w:val="single"/>
          </w:rPr>
          <w:t>3.1</w:t>
        </w:r>
        <w:r w:rsidR="004439A2" w:rsidRPr="004439A2">
          <w:rPr>
            <w:rFonts w:ascii="Times New Roman" w:eastAsia="宋体" w:hAnsi="Times New Roman" w:cs="Times New Roman" w:hint="eastAsia"/>
            <w:noProof/>
            <w:color w:val="0000FF"/>
            <w:sz w:val="24"/>
            <w:u w:val="single"/>
          </w:rPr>
          <w:t>工作总结</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_Toc156377273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6</w:t>
        </w:r>
        <w:r w:rsidR="004439A2" w:rsidRPr="004439A2">
          <w:rPr>
            <w:rFonts w:ascii="Times New Roman" w:eastAsia="宋体" w:hAnsi="Times New Roman" w:cs="Times New Roman"/>
            <w:noProof/>
            <w:webHidden/>
            <w:color w:val="0000FF"/>
            <w:sz w:val="24"/>
            <w:u w:val="single"/>
          </w:rPr>
          <w:fldChar w:fldCharType="end"/>
        </w:r>
      </w:hyperlink>
    </w:p>
    <w:p w14:paraId="1252217C" w14:textId="77777777" w:rsidR="004439A2" w:rsidRPr="004439A2" w:rsidRDefault="006C0A46" w:rsidP="004439A2">
      <w:pPr>
        <w:tabs>
          <w:tab w:val="right" w:leader="dot" w:pos="9344"/>
        </w:tabs>
        <w:spacing w:line="440" w:lineRule="exact"/>
        <w:ind w:left="480" w:firstLineChars="200" w:firstLine="420"/>
        <w:rPr>
          <w:rFonts w:ascii="Calibri" w:eastAsia="宋体" w:hAnsi="Calibri" w:cs="Times New Roman"/>
          <w:noProof/>
        </w:rPr>
      </w:pPr>
      <w:hyperlink r:id="rId22" w:anchor="_Toc156377274" w:history="1">
        <w:r w:rsidR="004439A2" w:rsidRPr="004439A2">
          <w:rPr>
            <w:rFonts w:ascii="Times New Roman" w:eastAsia="宋体" w:hAnsi="Times New Roman" w:cs="Times New Roman"/>
            <w:noProof/>
            <w:color w:val="0000FF"/>
            <w:sz w:val="24"/>
            <w:u w:val="single"/>
          </w:rPr>
          <w:t>3.2</w:t>
        </w:r>
        <w:r w:rsidR="004439A2" w:rsidRPr="004439A2">
          <w:rPr>
            <w:rFonts w:ascii="Times New Roman" w:eastAsia="宋体" w:hAnsi="Times New Roman" w:cs="Times New Roman" w:hint="eastAsia"/>
            <w:noProof/>
            <w:color w:val="0000FF"/>
            <w:sz w:val="24"/>
            <w:u w:val="single"/>
          </w:rPr>
          <w:t>工作展望</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_Toc156377274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6</w:t>
        </w:r>
        <w:r w:rsidR="004439A2" w:rsidRPr="004439A2">
          <w:rPr>
            <w:rFonts w:ascii="Times New Roman" w:eastAsia="宋体" w:hAnsi="Times New Roman" w:cs="Times New Roman"/>
            <w:noProof/>
            <w:webHidden/>
            <w:color w:val="0000FF"/>
            <w:sz w:val="24"/>
            <w:u w:val="single"/>
          </w:rPr>
          <w:fldChar w:fldCharType="end"/>
        </w:r>
      </w:hyperlink>
    </w:p>
    <w:p w14:paraId="73DB44C5"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23" w:anchor="_Toc156377275" w:history="1">
        <w:r w:rsidR="004439A2" w:rsidRPr="004439A2">
          <w:rPr>
            <w:rFonts w:ascii="Times New Roman" w:eastAsia="宋体" w:hAnsi="Times New Roman" w:cs="Times New Roman" w:hint="eastAsia"/>
            <w:noProof/>
            <w:color w:val="0000FF"/>
            <w:sz w:val="24"/>
            <w:u w:val="single"/>
          </w:rPr>
          <w:t>参考文献</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_Toc156377275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7</w:t>
        </w:r>
        <w:r w:rsidR="004439A2" w:rsidRPr="004439A2">
          <w:rPr>
            <w:rFonts w:ascii="Times New Roman" w:eastAsia="宋体" w:hAnsi="Times New Roman" w:cs="Times New Roman"/>
            <w:noProof/>
            <w:webHidden/>
            <w:color w:val="0000FF"/>
            <w:sz w:val="24"/>
            <w:u w:val="single"/>
          </w:rPr>
          <w:fldChar w:fldCharType="end"/>
        </w:r>
      </w:hyperlink>
    </w:p>
    <w:p w14:paraId="3DEA38A5"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24" w:anchor="_Toc156377276" w:history="1">
        <w:r w:rsidR="004439A2" w:rsidRPr="004439A2">
          <w:rPr>
            <w:rFonts w:ascii="Times New Roman" w:eastAsia="宋体" w:hAnsi="Times New Roman" w:cs="Times New Roman" w:hint="eastAsia"/>
            <w:noProof/>
            <w:color w:val="0000FF"/>
            <w:sz w:val="24"/>
            <w:u w:val="single"/>
          </w:rPr>
          <w:t>附录</w:t>
        </w:r>
        <w:r w:rsidR="004439A2" w:rsidRPr="004439A2">
          <w:rPr>
            <w:rFonts w:ascii="Times New Roman" w:eastAsia="宋体" w:hAnsi="Times New Roman" w:cs="Times New Roman"/>
            <w:noProof/>
            <w:color w:val="0000FF"/>
            <w:sz w:val="24"/>
            <w:u w:val="single"/>
          </w:rPr>
          <w:t xml:space="preserve">A </w:t>
        </w:r>
        <w:r w:rsidR="004439A2" w:rsidRPr="004439A2">
          <w:rPr>
            <w:rFonts w:ascii="Times New Roman" w:eastAsia="宋体" w:hAnsi="Times New Roman" w:cs="Times New Roman" w:hint="eastAsia"/>
            <w:noProof/>
            <w:color w:val="0000FF"/>
            <w:sz w:val="24"/>
            <w:u w:val="single"/>
          </w:rPr>
          <w:t>附录名称</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_Toc156377276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9</w:t>
        </w:r>
        <w:r w:rsidR="004439A2" w:rsidRPr="004439A2">
          <w:rPr>
            <w:rFonts w:ascii="Times New Roman" w:eastAsia="宋体" w:hAnsi="Times New Roman" w:cs="Times New Roman"/>
            <w:noProof/>
            <w:webHidden/>
            <w:color w:val="0000FF"/>
            <w:sz w:val="24"/>
            <w:u w:val="single"/>
          </w:rPr>
          <w:fldChar w:fldCharType="end"/>
        </w:r>
      </w:hyperlink>
    </w:p>
    <w:p w14:paraId="5D8BEE2D" w14:textId="77777777" w:rsidR="004439A2" w:rsidRPr="004439A2" w:rsidRDefault="006C0A46" w:rsidP="004439A2">
      <w:pPr>
        <w:tabs>
          <w:tab w:val="right" w:leader="dot" w:pos="9344"/>
        </w:tabs>
        <w:spacing w:line="440" w:lineRule="exact"/>
        <w:ind w:firstLineChars="200" w:firstLine="420"/>
        <w:rPr>
          <w:rFonts w:ascii="Calibri" w:eastAsia="宋体" w:hAnsi="Calibri" w:cs="Times New Roman"/>
          <w:noProof/>
        </w:rPr>
      </w:pPr>
      <w:hyperlink r:id="rId25" w:anchor="_Toc156377277" w:history="1">
        <w:r w:rsidR="004439A2" w:rsidRPr="004439A2">
          <w:rPr>
            <w:rFonts w:ascii="Times New Roman" w:eastAsia="宋体" w:hAnsi="Times New Roman" w:cs="Times New Roman" w:hint="eastAsia"/>
            <w:noProof/>
            <w:color w:val="0000FF"/>
            <w:sz w:val="24"/>
            <w:u w:val="single"/>
          </w:rPr>
          <w:t>致</w:t>
        </w:r>
        <w:r w:rsidR="004439A2" w:rsidRPr="004439A2">
          <w:rPr>
            <w:rFonts w:ascii="Times New Roman" w:eastAsia="宋体" w:hAnsi="Times New Roman" w:cs="Times New Roman"/>
            <w:noProof/>
            <w:color w:val="0000FF"/>
            <w:sz w:val="24"/>
            <w:u w:val="single"/>
          </w:rPr>
          <w:t xml:space="preserve">    </w:t>
        </w:r>
        <w:r w:rsidR="004439A2" w:rsidRPr="004439A2">
          <w:rPr>
            <w:rFonts w:ascii="Times New Roman" w:eastAsia="宋体" w:hAnsi="Times New Roman" w:cs="Times New Roman" w:hint="eastAsia"/>
            <w:noProof/>
            <w:color w:val="0000FF"/>
            <w:sz w:val="24"/>
            <w:u w:val="single"/>
          </w:rPr>
          <w:t>谢</w:t>
        </w:r>
        <w:r w:rsidR="004439A2" w:rsidRPr="004439A2">
          <w:rPr>
            <w:rFonts w:ascii="Times New Roman" w:eastAsia="宋体" w:hAnsi="Times New Roman" w:cs="Times New Roman"/>
            <w:noProof/>
            <w:webHidden/>
            <w:color w:val="0000FF"/>
            <w:sz w:val="24"/>
            <w:u w:val="single"/>
          </w:rPr>
          <w:tab/>
        </w:r>
        <w:r w:rsidR="004439A2" w:rsidRPr="004439A2">
          <w:rPr>
            <w:rFonts w:ascii="Times New Roman" w:eastAsia="宋体" w:hAnsi="Times New Roman" w:cs="Times New Roman"/>
            <w:noProof/>
            <w:webHidden/>
            <w:color w:val="0000FF"/>
            <w:sz w:val="24"/>
            <w:u w:val="single"/>
          </w:rPr>
          <w:fldChar w:fldCharType="begin"/>
        </w:r>
        <w:r w:rsidR="004439A2" w:rsidRPr="004439A2">
          <w:rPr>
            <w:rFonts w:ascii="Times New Roman" w:eastAsia="宋体" w:hAnsi="Times New Roman" w:cs="Times New Roman"/>
            <w:noProof/>
            <w:webHidden/>
            <w:color w:val="0000FF"/>
            <w:sz w:val="24"/>
            <w:u w:val="single"/>
          </w:rPr>
          <w:instrText xml:space="preserve"> PAGEREF _Toc156377277 \h </w:instrText>
        </w:r>
        <w:r w:rsidR="004439A2" w:rsidRPr="004439A2">
          <w:rPr>
            <w:rFonts w:ascii="Times New Roman" w:eastAsia="宋体" w:hAnsi="Times New Roman" w:cs="Times New Roman"/>
            <w:noProof/>
            <w:webHidden/>
            <w:color w:val="0000FF"/>
            <w:sz w:val="24"/>
            <w:u w:val="single"/>
          </w:rPr>
        </w:r>
        <w:r w:rsidR="004439A2" w:rsidRPr="004439A2">
          <w:rPr>
            <w:rFonts w:ascii="Times New Roman" w:eastAsia="宋体" w:hAnsi="Times New Roman" w:cs="Times New Roman"/>
            <w:noProof/>
            <w:webHidden/>
            <w:color w:val="0000FF"/>
            <w:sz w:val="24"/>
            <w:u w:val="single"/>
          </w:rPr>
          <w:fldChar w:fldCharType="separate"/>
        </w:r>
        <w:r w:rsidR="004439A2" w:rsidRPr="004439A2">
          <w:rPr>
            <w:rFonts w:ascii="Times New Roman" w:eastAsia="宋体" w:hAnsi="Times New Roman" w:cs="Times New Roman"/>
            <w:noProof/>
            <w:webHidden/>
            <w:color w:val="0000FF"/>
            <w:sz w:val="24"/>
            <w:u w:val="single"/>
          </w:rPr>
          <w:t>10</w:t>
        </w:r>
        <w:r w:rsidR="004439A2" w:rsidRPr="004439A2">
          <w:rPr>
            <w:rFonts w:ascii="Times New Roman" w:eastAsia="宋体" w:hAnsi="Times New Roman" w:cs="Times New Roman"/>
            <w:noProof/>
            <w:webHidden/>
            <w:color w:val="0000FF"/>
            <w:sz w:val="24"/>
            <w:u w:val="single"/>
          </w:rPr>
          <w:fldChar w:fldCharType="end"/>
        </w:r>
      </w:hyperlink>
    </w:p>
    <w:p w14:paraId="5C3D2530"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r w:rsidRPr="004439A2">
        <w:rPr>
          <w:rFonts w:ascii="Times New Roman" w:eastAsia="黑体" w:hAnsi="Times New Roman" w:cs="Times New Roman"/>
          <w:b/>
          <w:sz w:val="32"/>
          <w:szCs w:val="24"/>
        </w:rPr>
        <w:fldChar w:fldCharType="end"/>
      </w:r>
    </w:p>
    <w:p w14:paraId="30C89168" w14:textId="77777777" w:rsidR="004439A2" w:rsidRPr="004439A2" w:rsidRDefault="004439A2" w:rsidP="004439A2">
      <w:pPr>
        <w:widowControl/>
        <w:spacing w:beforeAutospacing="1" w:afterAutospacing="1" w:line="360" w:lineRule="auto"/>
        <w:jc w:val="left"/>
        <w:rPr>
          <w:rFonts w:ascii="Times New Roman" w:eastAsia="黑体" w:hAnsi="Times New Roman" w:cs="Times New Roman"/>
          <w:b/>
          <w:kern w:val="0"/>
          <w:sz w:val="32"/>
          <w:szCs w:val="24"/>
        </w:rPr>
        <w:sectPr w:rsidR="004439A2" w:rsidRPr="004439A2">
          <w:footnotePr>
            <w:numFmt w:val="decimalEnclosedCircleChinese"/>
          </w:footnotePr>
          <w:pgSz w:w="11906" w:h="16838"/>
          <w:pgMar w:top="1134" w:right="1134" w:bottom="1134" w:left="1134" w:header="851" w:footer="992" w:gutter="284"/>
          <w:pgNumType w:fmt="upperRoman" w:start="1"/>
          <w:cols w:space="720"/>
          <w:docGrid w:type="lines" w:linePitch="312"/>
        </w:sectPr>
      </w:pPr>
    </w:p>
    <w:p w14:paraId="197F1CFF" w14:textId="66C7F9C1"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3" w:name="_Toc156377263"/>
      <w:r w:rsidRPr="004439A2">
        <w:rPr>
          <w:rFonts w:ascii="Times New Roman" w:eastAsia="黑体" w:hAnsi="Times New Roman" w:cs="Times New Roman" w:hint="eastAsia"/>
          <w:b/>
          <w:sz w:val="32"/>
          <w:szCs w:val="24"/>
        </w:rPr>
        <w:lastRenderedPageBreak/>
        <w:t>第一章</w:t>
      </w:r>
      <w:r w:rsidRPr="004439A2">
        <w:rPr>
          <w:rFonts w:ascii="Times New Roman" w:eastAsia="黑体" w:hAnsi="Times New Roman" w:cs="Times New Roman"/>
          <w:b/>
          <w:sz w:val="32"/>
          <w:szCs w:val="24"/>
        </w:rPr>
        <w:t xml:space="preserve"> </w:t>
      </w:r>
      <w:bookmarkEnd w:id="3"/>
      <w:r w:rsidR="00683061">
        <w:rPr>
          <w:rFonts w:ascii="Times New Roman" w:eastAsia="黑体" w:hAnsi="Times New Roman" w:cs="Times New Roman" w:hint="eastAsia"/>
          <w:b/>
          <w:sz w:val="32"/>
          <w:szCs w:val="24"/>
        </w:rPr>
        <w:t>引言</w:t>
      </w:r>
    </w:p>
    <w:p w14:paraId="3C8830CA"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4" w:name="_Toc156377264"/>
      <w:r w:rsidRPr="004439A2">
        <w:rPr>
          <w:rFonts w:ascii="Times New Roman" w:eastAsia="黑体" w:hAnsi="Times New Roman" w:cs="Times New Roman"/>
          <w:sz w:val="28"/>
          <w:szCs w:val="28"/>
        </w:rPr>
        <w:t>1.1</w:t>
      </w:r>
      <w:r w:rsidRPr="004439A2">
        <w:rPr>
          <w:rFonts w:ascii="Times New Roman" w:eastAsia="黑体" w:hAnsi="Times New Roman" w:cs="Times New Roman" w:hint="eastAsia"/>
          <w:sz w:val="28"/>
          <w:szCs w:val="28"/>
        </w:rPr>
        <w:t>课题背景和意义</w:t>
      </w:r>
      <w:bookmarkEnd w:id="4"/>
    </w:p>
    <w:p w14:paraId="56D6C8A2" w14:textId="3580E9B4" w:rsidR="00576BB0" w:rsidRDefault="00576BB0" w:rsidP="003070ED">
      <w:pPr>
        <w:spacing w:line="360" w:lineRule="auto"/>
        <w:ind w:firstLineChars="200" w:firstLine="480"/>
        <w:rPr>
          <w:rFonts w:ascii="Times New Roman" w:eastAsia="宋体" w:hAnsi="Times New Roman" w:cs="Times New Roman"/>
          <w:sz w:val="24"/>
        </w:rPr>
      </w:pPr>
      <w:r w:rsidRPr="00576BB0">
        <w:rPr>
          <w:rFonts w:ascii="Times New Roman" w:eastAsia="宋体" w:hAnsi="Times New Roman" w:cs="Times New Roman" w:hint="eastAsia"/>
          <w:sz w:val="24"/>
        </w:rPr>
        <w:t>股市并非铁板一块。它被方便地划分为多个部门，根据不同公司从事的业务类型对它们进行分组。标准普尔</w:t>
      </w:r>
      <w:r w:rsidRPr="00576BB0">
        <w:rPr>
          <w:rFonts w:ascii="Times New Roman" w:eastAsia="宋体" w:hAnsi="Times New Roman" w:cs="Times New Roman"/>
          <w:sz w:val="24"/>
        </w:rPr>
        <w:t>500</w:t>
      </w:r>
      <w:r w:rsidRPr="00576BB0">
        <w:rPr>
          <w:rFonts w:ascii="Times New Roman" w:eastAsia="宋体" w:hAnsi="Times New Roman" w:cs="Times New Roman"/>
          <w:sz w:val="24"/>
        </w:rPr>
        <w:t>指数（</w:t>
      </w:r>
      <w:r w:rsidRPr="00576BB0">
        <w:rPr>
          <w:rFonts w:ascii="Times New Roman" w:eastAsia="宋体" w:hAnsi="Times New Roman" w:cs="Times New Roman"/>
          <w:sz w:val="24"/>
        </w:rPr>
        <w:t>S&amp;P 500</w:t>
      </w:r>
      <w:r w:rsidRPr="00576BB0">
        <w:rPr>
          <w:rFonts w:ascii="Times New Roman" w:eastAsia="宋体" w:hAnsi="Times New Roman" w:cs="Times New Roman"/>
          <w:sz w:val="24"/>
        </w:rPr>
        <w:t>）等主要股指提供了整个市场的大图，但跟踪能源、医疗保健和技术等股市部门可以帮助投资者在一段时间内清楚地跟踪特定行业的市场表现。在中国，投资者在股票论坛发帖的频率是行业关注度的良好反映。本文基于股票论坛的文本分析结果，构建了一系列衡量不同行业投资者关注度的指标，并进一步研究了这些指标与市场的关系。目前还没有关于衡量行业关注度的相关研究。已发表的文献表明，投资者注意力对股票价格具有预测能力，并</w:t>
      </w:r>
      <w:r w:rsidRPr="00576BB0">
        <w:rPr>
          <w:rFonts w:ascii="Times New Roman" w:eastAsia="宋体" w:hAnsi="Times New Roman" w:cs="Times New Roman" w:hint="eastAsia"/>
          <w:sz w:val="24"/>
        </w:rPr>
        <w:t>与股票收益和交易量相关。我们将尝试检验这些结论在行业角度上也是有效的，特别是在中国股市。另一方面，人工智能技术和替代数据在财务分析中发挥着越来越重要的作用。有一段时间，研究人员专注于如何使用大数据来研究投资者的注意力和情绪，这些注意力和情绪包含在推特等社交平台或金融网站上的机器可读新闻中。然而，基于股票论坛数据的研究相对较少，尤其是针对中国股票市场的研究。我们的研究将探索这一领域，并使用更先进的</w:t>
      </w:r>
      <w:r w:rsidRPr="00576BB0">
        <w:rPr>
          <w:rFonts w:ascii="Times New Roman" w:eastAsia="宋体" w:hAnsi="Times New Roman" w:cs="Times New Roman"/>
          <w:sz w:val="24"/>
        </w:rPr>
        <w:t>NLP</w:t>
      </w:r>
      <w:r w:rsidRPr="00576BB0">
        <w:rPr>
          <w:rFonts w:ascii="Times New Roman" w:eastAsia="宋体" w:hAnsi="Times New Roman" w:cs="Times New Roman"/>
          <w:sz w:val="24"/>
        </w:rPr>
        <w:t>和基于人工智能的方法来处理非结构化文本数据。让我们关注最新的新闻。几天前，</w:t>
      </w:r>
      <w:proofErr w:type="spellStart"/>
      <w:r w:rsidRPr="00576BB0">
        <w:rPr>
          <w:rFonts w:ascii="Times New Roman" w:eastAsia="宋体" w:hAnsi="Times New Roman" w:cs="Times New Roman"/>
          <w:sz w:val="24"/>
        </w:rPr>
        <w:t>NeuroIPS</w:t>
      </w:r>
      <w:proofErr w:type="spellEnd"/>
      <w:r w:rsidRPr="00576BB0">
        <w:rPr>
          <w:rFonts w:ascii="Times New Roman" w:eastAsia="宋体" w:hAnsi="Times New Roman" w:cs="Times New Roman"/>
          <w:sz w:val="24"/>
        </w:rPr>
        <w:t>（神经信息处理系统</w:t>
      </w:r>
      <w:r w:rsidRPr="00576BB0">
        <w:rPr>
          <w:rFonts w:ascii="Times New Roman" w:eastAsia="宋体" w:hAnsi="Times New Roman" w:cs="Times New Roman" w:hint="eastAsia"/>
          <w:sz w:val="24"/>
        </w:rPr>
        <w:t>会议和研讨会）</w:t>
      </w:r>
      <w:r w:rsidRPr="00576BB0">
        <w:rPr>
          <w:rFonts w:ascii="Times New Roman" w:eastAsia="宋体" w:hAnsi="Times New Roman" w:cs="Times New Roman"/>
          <w:sz w:val="24"/>
        </w:rPr>
        <w:t>2023</w:t>
      </w:r>
      <w:r w:rsidRPr="00576BB0">
        <w:rPr>
          <w:rFonts w:ascii="Times New Roman" w:eastAsia="宋体" w:hAnsi="Times New Roman" w:cs="Times New Roman"/>
          <w:sz w:val="24"/>
        </w:rPr>
        <w:t>发布了其获奖论文，时间测试奖授予了</w:t>
      </w:r>
      <w:proofErr w:type="spellStart"/>
      <w:r w:rsidRPr="00576BB0">
        <w:rPr>
          <w:rFonts w:ascii="Times New Roman" w:eastAsia="宋体" w:hAnsi="Times New Roman" w:cs="Times New Roman"/>
          <w:sz w:val="24"/>
        </w:rPr>
        <w:t>NeuroIPS</w:t>
      </w:r>
      <w:proofErr w:type="spellEnd"/>
      <w:r w:rsidRPr="00576BB0">
        <w:rPr>
          <w:rFonts w:ascii="Times New Roman" w:eastAsia="宋体" w:hAnsi="Times New Roman" w:cs="Times New Roman"/>
          <w:sz w:val="24"/>
        </w:rPr>
        <w:t>十年前的论文</w:t>
      </w:r>
      <w:r w:rsidRPr="00576BB0">
        <w:rPr>
          <w:rFonts w:ascii="Times New Roman" w:eastAsia="宋体" w:hAnsi="Times New Roman" w:cs="Times New Roman"/>
          <w:sz w:val="24"/>
        </w:rPr>
        <w:t>”</w:t>
      </w:r>
      <w:r w:rsidRPr="00576BB0">
        <w:rPr>
          <w:rFonts w:ascii="Times New Roman" w:eastAsia="宋体" w:hAnsi="Times New Roman" w:cs="Times New Roman"/>
          <w:sz w:val="24"/>
        </w:rPr>
        <w:t>单词和短语及其组成的分布式代表</w:t>
      </w:r>
      <w:r w:rsidRPr="00576BB0">
        <w:rPr>
          <w:rFonts w:ascii="Times New Roman" w:eastAsia="宋体" w:hAnsi="Times New Roman" w:cs="Times New Roman"/>
          <w:sz w:val="24"/>
        </w:rPr>
        <w:t>”</w:t>
      </w:r>
      <w:r w:rsidRPr="00576BB0">
        <w:rPr>
          <w:rFonts w:ascii="Times New Roman" w:eastAsia="宋体" w:hAnsi="Times New Roman" w:cs="Times New Roman"/>
          <w:sz w:val="24"/>
        </w:rPr>
        <w:t>。本工作介绍了开创性的词嵌入技术</w:t>
      </w:r>
      <w:r w:rsidRPr="00576BB0">
        <w:rPr>
          <w:rFonts w:ascii="Times New Roman" w:eastAsia="宋体" w:hAnsi="Times New Roman" w:cs="Times New Roman"/>
          <w:sz w:val="24"/>
        </w:rPr>
        <w:t>word2vec</w:t>
      </w:r>
      <w:r w:rsidRPr="00576BB0">
        <w:rPr>
          <w:rFonts w:ascii="Times New Roman" w:eastAsia="宋体" w:hAnsi="Times New Roman" w:cs="Times New Roman"/>
          <w:sz w:val="24"/>
        </w:rPr>
        <w:t>，展示了从大量非结构化文本中学习的能力，并推动了自然语言处理（</w:t>
      </w:r>
      <w:r w:rsidRPr="00576BB0">
        <w:rPr>
          <w:rFonts w:ascii="Times New Roman" w:eastAsia="宋体" w:hAnsi="Times New Roman" w:cs="Times New Roman"/>
          <w:sz w:val="24"/>
        </w:rPr>
        <w:t>NLP</w:t>
      </w:r>
      <w:r w:rsidRPr="00576BB0">
        <w:rPr>
          <w:rFonts w:ascii="Times New Roman" w:eastAsia="宋体" w:hAnsi="Times New Roman" w:cs="Times New Roman"/>
          <w:sz w:val="24"/>
        </w:rPr>
        <w:t>）新时代的到来。现实中，</w:t>
      </w:r>
      <w:r w:rsidRPr="00576BB0">
        <w:rPr>
          <w:rFonts w:ascii="Times New Roman" w:eastAsia="宋体" w:hAnsi="Times New Roman" w:cs="Times New Roman"/>
          <w:sz w:val="24"/>
        </w:rPr>
        <w:t>word2vec</w:t>
      </w:r>
      <w:r w:rsidRPr="00576BB0">
        <w:rPr>
          <w:rFonts w:ascii="Times New Roman" w:eastAsia="宋体" w:hAnsi="Times New Roman" w:cs="Times New Roman"/>
          <w:sz w:val="24"/>
        </w:rPr>
        <w:t>等具有巨大潜力的先进</w:t>
      </w:r>
      <w:r w:rsidRPr="00576BB0">
        <w:rPr>
          <w:rFonts w:ascii="Times New Roman" w:eastAsia="宋体" w:hAnsi="Times New Roman" w:cs="Times New Roman"/>
          <w:sz w:val="24"/>
        </w:rPr>
        <w:t>NLP</w:t>
      </w:r>
      <w:r w:rsidRPr="00576BB0">
        <w:rPr>
          <w:rFonts w:ascii="Times New Roman" w:eastAsia="宋体" w:hAnsi="Times New Roman" w:cs="Times New Roman"/>
          <w:sz w:val="24"/>
        </w:rPr>
        <w:t>技术尚未在金融领域得到广泛采用。在我的研究中，我将介绍如何使用深度神经网络模型来优化文本处理结果。我们使用了一些先进的技术，如基于似然比测试的短语检测和基于词嵌入的神经网络。这样做的目的是获取更丰富的词典，并获得</w:t>
      </w:r>
      <w:r w:rsidRPr="00576BB0">
        <w:rPr>
          <w:rFonts w:ascii="Times New Roman" w:eastAsia="宋体" w:hAnsi="Times New Roman" w:cs="Times New Roman" w:hint="eastAsia"/>
          <w:sz w:val="24"/>
        </w:rPr>
        <w:t>更准确的情感分类结果。</w:t>
      </w:r>
    </w:p>
    <w:p w14:paraId="3A7D4865" w14:textId="55C3E28B" w:rsidR="003070ED" w:rsidRPr="003070ED"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股票市场由多个不同的行业板块组成，这些板块根据公司的主要业务活动进行分类。主要股票指数，例如标准普尔</w:t>
      </w:r>
      <w:r w:rsidRPr="003070ED">
        <w:rPr>
          <w:rFonts w:ascii="Times New Roman" w:eastAsia="宋体" w:hAnsi="Times New Roman" w:cs="Times New Roman"/>
          <w:sz w:val="24"/>
        </w:rPr>
        <w:t>500</w:t>
      </w:r>
      <w:r w:rsidRPr="003070ED">
        <w:rPr>
          <w:rFonts w:ascii="Times New Roman" w:eastAsia="宋体" w:hAnsi="Times New Roman" w:cs="Times New Roman"/>
          <w:sz w:val="24"/>
        </w:rPr>
        <w:t>指数、沪深</w:t>
      </w:r>
      <w:r w:rsidRPr="003070ED">
        <w:rPr>
          <w:rFonts w:ascii="Times New Roman" w:eastAsia="宋体" w:hAnsi="Times New Roman" w:cs="Times New Roman"/>
          <w:sz w:val="24"/>
        </w:rPr>
        <w:t>300</w:t>
      </w:r>
      <w:r w:rsidRPr="003070ED">
        <w:rPr>
          <w:rFonts w:ascii="Times New Roman" w:eastAsia="宋体" w:hAnsi="Times New Roman" w:cs="Times New Roman"/>
          <w:sz w:val="24"/>
        </w:rPr>
        <w:t>指数，为我们提供了市场整体状况的概览。而通过深入到特定行业板块，如能源、医疗和科技，可以帮助投资者更精确地追踪这些行业的市场动态。</w:t>
      </w:r>
    </w:p>
    <w:p w14:paraId="734F1338" w14:textId="77777777" w:rsidR="003070ED" w:rsidRPr="003070ED"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在中国，股票论坛上的投资者发帖频率是衡量行业关注度的一个直观指标。</w:t>
      </w:r>
      <w:r w:rsidRPr="003070ED">
        <w:rPr>
          <w:rFonts w:ascii="Times New Roman" w:eastAsia="宋体" w:hAnsi="Times New Roman" w:cs="Times New Roman" w:hint="eastAsia"/>
          <w:sz w:val="24"/>
        </w:rPr>
        <w:lastRenderedPageBreak/>
        <w:t>通过分析这些论坛帖子的文本，我们可以构建一系列指标来量化投资者对不同行业板块的关注程度以及情绪，并进一步探讨这些指标与市场表现之间的相关性。目前，关于行业情绪的量化研究在中国股市中还相对缺乏。</w:t>
      </w:r>
    </w:p>
    <w:p w14:paraId="3BA144F4" w14:textId="77777777" w:rsidR="003070ED" w:rsidRPr="003070ED"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w:t>
      </w:r>
      <w:r w:rsidRPr="003070ED">
        <w:rPr>
          <w:rFonts w:ascii="Times New Roman" w:eastAsia="宋体" w:hAnsi="Times New Roman" w:cs="Times New Roman"/>
          <w:sz w:val="24"/>
        </w:rPr>
        <w:t>1</w:t>
      </w:r>
      <w:r w:rsidRPr="003070ED">
        <w:rPr>
          <w:rFonts w:ascii="Times New Roman" w:eastAsia="宋体" w:hAnsi="Times New Roman" w:cs="Times New Roman"/>
          <w:sz w:val="24"/>
        </w:rPr>
        <w:t>）理论意义</w:t>
      </w:r>
    </w:p>
    <w:p w14:paraId="34DF16FD" w14:textId="77777777" w:rsidR="003070ED" w:rsidRPr="003070ED"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现有研究表明，投资者的关注度能够预测股票价格，并与股票的收益和交易量有相关性。本研究将检验这些结论在行业层面是否依然成立，特别是在中国股市这一特定环境中。同时，随着人工智能技术和替代数据在金融分析中的作用日益凸显，研究者开始关注如何利用大数据研究投资者的关注程度和情绪，这些情绪在社交平台如</w:t>
      </w:r>
      <w:r w:rsidRPr="003070ED">
        <w:rPr>
          <w:rFonts w:ascii="Times New Roman" w:eastAsia="宋体" w:hAnsi="Times New Roman" w:cs="Times New Roman"/>
          <w:sz w:val="24"/>
        </w:rPr>
        <w:t>Twitter(X)</w:t>
      </w:r>
      <w:r w:rsidRPr="003070ED">
        <w:rPr>
          <w:rFonts w:ascii="Times New Roman" w:eastAsia="宋体" w:hAnsi="Times New Roman" w:cs="Times New Roman"/>
          <w:sz w:val="24"/>
        </w:rPr>
        <w:t>、</w:t>
      </w:r>
      <w:proofErr w:type="spellStart"/>
      <w:r w:rsidRPr="003070ED">
        <w:rPr>
          <w:rFonts w:ascii="Times New Roman" w:eastAsia="宋体" w:hAnsi="Times New Roman" w:cs="Times New Roman"/>
          <w:sz w:val="24"/>
        </w:rPr>
        <w:t>TikTok</w:t>
      </w:r>
      <w:proofErr w:type="spellEnd"/>
      <w:r w:rsidRPr="003070ED">
        <w:rPr>
          <w:rFonts w:ascii="Times New Roman" w:eastAsia="宋体" w:hAnsi="Times New Roman" w:cs="Times New Roman"/>
          <w:sz w:val="24"/>
        </w:rPr>
        <w:t>或金融网站的新闻中有所体现。但是，基于股票论坛数据的研究相对较少，尤其是针对中国股市的研究。本研究将填补这一空白，并采用更先进的自然语言处理（</w:t>
      </w:r>
      <w:r w:rsidRPr="003070ED">
        <w:rPr>
          <w:rFonts w:ascii="Times New Roman" w:eastAsia="宋体" w:hAnsi="Times New Roman" w:cs="Times New Roman"/>
          <w:sz w:val="24"/>
        </w:rPr>
        <w:t>NLP</w:t>
      </w:r>
      <w:r w:rsidRPr="003070ED">
        <w:rPr>
          <w:rFonts w:ascii="Times New Roman" w:eastAsia="宋体" w:hAnsi="Times New Roman" w:cs="Times New Roman"/>
          <w:sz w:val="24"/>
        </w:rPr>
        <w:t>）和人工智能技术来处理非结构化的文本数据</w:t>
      </w:r>
      <w:r w:rsidRPr="003070ED">
        <w:rPr>
          <w:rFonts w:ascii="Times New Roman" w:eastAsia="宋体" w:hAnsi="Times New Roman" w:cs="Times New Roman" w:hint="eastAsia"/>
          <w:sz w:val="24"/>
        </w:rPr>
        <w:t>，以期为理解投资者情绪和市场表现之间的关系提供新的视角。</w:t>
      </w:r>
    </w:p>
    <w:p w14:paraId="6D81B349" w14:textId="77777777" w:rsidR="003070ED" w:rsidRPr="003070ED"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w:t>
      </w:r>
      <w:r w:rsidRPr="003070ED">
        <w:rPr>
          <w:rFonts w:ascii="Times New Roman" w:eastAsia="宋体" w:hAnsi="Times New Roman" w:cs="Times New Roman"/>
          <w:sz w:val="24"/>
        </w:rPr>
        <w:t>2</w:t>
      </w:r>
      <w:r w:rsidRPr="003070ED">
        <w:rPr>
          <w:rFonts w:ascii="Times New Roman" w:eastAsia="宋体" w:hAnsi="Times New Roman" w:cs="Times New Roman"/>
          <w:sz w:val="24"/>
        </w:rPr>
        <w:t>）现实意义</w:t>
      </w:r>
    </w:p>
    <w:p w14:paraId="0222DA5B" w14:textId="47EA97CD" w:rsidR="004439A2" w:rsidRPr="004439A2" w:rsidRDefault="003070ED" w:rsidP="003070ED">
      <w:pPr>
        <w:spacing w:line="360" w:lineRule="auto"/>
        <w:ind w:firstLineChars="200" w:firstLine="480"/>
        <w:rPr>
          <w:rFonts w:ascii="Times New Roman" w:eastAsia="宋体" w:hAnsi="Times New Roman" w:cs="Times New Roman"/>
          <w:sz w:val="24"/>
        </w:rPr>
      </w:pPr>
      <w:r w:rsidRPr="003070ED">
        <w:rPr>
          <w:rFonts w:ascii="Times New Roman" w:eastAsia="宋体" w:hAnsi="Times New Roman" w:cs="Times New Roman" w:hint="eastAsia"/>
          <w:sz w:val="24"/>
        </w:rPr>
        <w:t>本研究从实践出发，旨在为投资者的决策过程提供有效的帮助。通过构建模型并进行验证，本研究揭示了股市收益与投资者情绪之间的联系，这有助于投资者在多变的行业情绪环境中挑选合适的股票类型。这不仅能够改善市场的运作机制，提高定价效率，还能辅助投资者做出更加明智的选择。探讨投资者情绪与股市收益之间的联系，对于市场参与者而言，具有重要的现实意义。此外，本研究的成果也为证券市场的监管提供了新的视角，或有助于打击市场中的不当行为，从而为我国金融体系的稳定提供保障。</w:t>
      </w:r>
    </w:p>
    <w:p w14:paraId="0E1F86BD"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5" w:name="_Toc156377265"/>
      <w:r w:rsidRPr="004439A2">
        <w:rPr>
          <w:rFonts w:ascii="Times New Roman" w:eastAsia="黑体" w:hAnsi="Times New Roman" w:cs="Times New Roman"/>
          <w:sz w:val="28"/>
          <w:szCs w:val="28"/>
        </w:rPr>
        <w:t>1.2</w:t>
      </w:r>
      <w:r w:rsidRPr="004439A2">
        <w:rPr>
          <w:rFonts w:ascii="Times New Roman" w:eastAsia="黑体" w:hAnsi="Times New Roman" w:cs="Times New Roman" w:hint="eastAsia"/>
          <w:sz w:val="28"/>
          <w:szCs w:val="28"/>
        </w:rPr>
        <w:t>研究现状</w:t>
      </w:r>
      <w:bookmarkEnd w:id="5"/>
    </w:p>
    <w:p w14:paraId="6A80C48C" w14:textId="0810757B" w:rsidR="004439A2" w:rsidRDefault="007E7BD5" w:rsidP="007E7BD5">
      <w:pPr>
        <w:spacing w:line="360" w:lineRule="auto"/>
        <w:ind w:firstLineChars="200" w:firstLine="480"/>
        <w:rPr>
          <w:rFonts w:ascii="Times New Roman" w:eastAsia="宋体" w:hAnsi="Times New Roman" w:cs="Times New Roman"/>
          <w:sz w:val="24"/>
        </w:rPr>
      </w:pPr>
      <w:proofErr w:type="spellStart"/>
      <w:r w:rsidRPr="007E7BD5">
        <w:rPr>
          <w:rFonts w:ascii="Times New Roman" w:eastAsia="宋体" w:hAnsi="Times New Roman" w:cs="Times New Roman"/>
          <w:sz w:val="24"/>
        </w:rPr>
        <w:t>Antweiler</w:t>
      </w:r>
      <w:proofErr w:type="spellEnd"/>
      <w:r w:rsidRPr="007E7BD5">
        <w:rPr>
          <w:rFonts w:ascii="Times New Roman" w:eastAsia="宋体" w:hAnsi="Times New Roman" w:cs="Times New Roman"/>
          <w:sz w:val="24"/>
        </w:rPr>
        <w:t xml:space="preserve"> and Frank (2004) studied posts on Yahoo Finance online forums </w:t>
      </w:r>
      <w:proofErr w:type="spellStart"/>
      <w:r w:rsidRPr="007E7BD5">
        <w:rPr>
          <w:rFonts w:ascii="Times New Roman" w:eastAsia="宋体" w:hAnsi="Times New Roman" w:cs="Times New Roman"/>
          <w:sz w:val="24"/>
        </w:rPr>
        <w:t>andfound</w:t>
      </w:r>
      <w:proofErr w:type="spellEnd"/>
      <w:r w:rsidRPr="007E7BD5">
        <w:rPr>
          <w:rFonts w:ascii="Times New Roman" w:eastAsia="宋体" w:hAnsi="Times New Roman" w:cs="Times New Roman"/>
          <w:sz w:val="24"/>
        </w:rPr>
        <w:t xml:space="preserve"> that attention metrics measured by the number of posts can effectively </w:t>
      </w:r>
      <w:proofErr w:type="spellStart"/>
      <w:r w:rsidRPr="007E7BD5">
        <w:rPr>
          <w:rFonts w:ascii="Times New Roman" w:eastAsia="宋体" w:hAnsi="Times New Roman" w:cs="Times New Roman"/>
          <w:sz w:val="24"/>
        </w:rPr>
        <w:t>predictstock</w:t>
      </w:r>
      <w:proofErr w:type="spellEnd"/>
      <w:r w:rsidRPr="007E7BD5">
        <w:rPr>
          <w:rFonts w:ascii="Times New Roman" w:eastAsia="宋体" w:hAnsi="Times New Roman" w:cs="Times New Roman"/>
          <w:sz w:val="24"/>
        </w:rPr>
        <w:t xml:space="preserve"> returns and market volatility. Post sentiment divergence is positively </w:t>
      </w:r>
      <w:proofErr w:type="spellStart"/>
      <w:r w:rsidRPr="007E7BD5">
        <w:rPr>
          <w:rFonts w:ascii="Times New Roman" w:eastAsia="宋体" w:hAnsi="Times New Roman" w:cs="Times New Roman"/>
          <w:sz w:val="24"/>
        </w:rPr>
        <w:t>correlatedwith</w:t>
      </w:r>
      <w:proofErr w:type="spellEnd"/>
      <w:r w:rsidRPr="007E7BD5">
        <w:rPr>
          <w:rFonts w:ascii="Times New Roman" w:eastAsia="宋体" w:hAnsi="Times New Roman" w:cs="Times New Roman"/>
          <w:sz w:val="24"/>
        </w:rPr>
        <w:t xml:space="preserve"> stock trading volume during the same </w:t>
      </w:r>
      <w:proofErr w:type="spellStart"/>
      <w:r w:rsidRPr="007E7BD5">
        <w:rPr>
          <w:rFonts w:ascii="Times New Roman" w:eastAsia="宋体" w:hAnsi="Times New Roman" w:cs="Times New Roman"/>
          <w:sz w:val="24"/>
        </w:rPr>
        <w:t>period.Zhi</w:t>
      </w:r>
      <w:proofErr w:type="spellEnd"/>
      <w:r w:rsidRPr="007E7BD5">
        <w:rPr>
          <w:rFonts w:ascii="Times New Roman" w:eastAsia="宋体" w:hAnsi="Times New Roman" w:cs="Times New Roman"/>
          <w:sz w:val="24"/>
        </w:rPr>
        <w:t xml:space="preserve"> et al. (2011) obtained the weekly Google search index for individual stocks </w:t>
      </w:r>
      <w:proofErr w:type="spellStart"/>
      <w:r w:rsidRPr="007E7BD5">
        <w:rPr>
          <w:rFonts w:ascii="Times New Roman" w:eastAsia="宋体" w:hAnsi="Times New Roman" w:cs="Times New Roman"/>
          <w:sz w:val="24"/>
        </w:rPr>
        <w:t>anddirectly</w:t>
      </w:r>
      <w:proofErr w:type="spellEnd"/>
      <w:r w:rsidRPr="007E7BD5">
        <w:rPr>
          <w:rFonts w:ascii="Times New Roman" w:eastAsia="宋体" w:hAnsi="Times New Roman" w:cs="Times New Roman"/>
          <w:sz w:val="24"/>
        </w:rPr>
        <w:t xml:space="preserve"> measured investor attention using the search frequency of stocks. </w:t>
      </w:r>
      <w:proofErr w:type="spellStart"/>
      <w:r w:rsidRPr="007E7BD5">
        <w:rPr>
          <w:rFonts w:ascii="Times New Roman" w:eastAsia="宋体" w:hAnsi="Times New Roman" w:cs="Times New Roman"/>
          <w:sz w:val="24"/>
        </w:rPr>
        <w:t>Researchhas</w:t>
      </w:r>
      <w:proofErr w:type="spellEnd"/>
      <w:r w:rsidRPr="007E7BD5">
        <w:rPr>
          <w:rFonts w:ascii="Times New Roman" w:eastAsia="宋体" w:hAnsi="Times New Roman" w:cs="Times New Roman"/>
          <w:sz w:val="24"/>
        </w:rPr>
        <w:t xml:space="preserve"> shown that using search indices can more timely measure investor attention, </w:t>
      </w:r>
      <w:proofErr w:type="spellStart"/>
      <w:r w:rsidRPr="007E7BD5">
        <w:rPr>
          <w:rFonts w:ascii="Times New Roman" w:eastAsia="宋体" w:hAnsi="Times New Roman" w:cs="Times New Roman"/>
          <w:sz w:val="24"/>
        </w:rPr>
        <w:t>andan</w:t>
      </w:r>
      <w:proofErr w:type="spellEnd"/>
      <w:r w:rsidRPr="007E7BD5">
        <w:rPr>
          <w:rFonts w:ascii="Times New Roman" w:eastAsia="宋体" w:hAnsi="Times New Roman" w:cs="Times New Roman"/>
          <w:sz w:val="24"/>
        </w:rPr>
        <w:t xml:space="preserve"> increase in search indices can predict stock price increases in the next two </w:t>
      </w:r>
      <w:proofErr w:type="spellStart"/>
      <w:r w:rsidRPr="007E7BD5">
        <w:rPr>
          <w:rFonts w:ascii="Times New Roman" w:eastAsia="宋体" w:hAnsi="Times New Roman" w:cs="Times New Roman"/>
          <w:sz w:val="24"/>
        </w:rPr>
        <w:t>weeksand</w:t>
      </w:r>
      <w:proofErr w:type="spellEnd"/>
      <w:r w:rsidRPr="007E7BD5">
        <w:rPr>
          <w:rFonts w:ascii="Times New Roman" w:eastAsia="宋体" w:hAnsi="Times New Roman" w:cs="Times New Roman"/>
          <w:sz w:val="24"/>
        </w:rPr>
        <w:t xml:space="preserve"> stock price reversals within </w:t>
      </w:r>
      <w:r w:rsidRPr="007E7BD5">
        <w:rPr>
          <w:rFonts w:ascii="Times New Roman" w:eastAsia="宋体" w:hAnsi="Times New Roman" w:cs="Times New Roman"/>
          <w:sz w:val="24"/>
        </w:rPr>
        <w:lastRenderedPageBreak/>
        <w:t xml:space="preserve">a </w:t>
      </w:r>
      <w:proofErr w:type="spellStart"/>
      <w:r w:rsidRPr="007E7BD5">
        <w:rPr>
          <w:rFonts w:ascii="Times New Roman" w:eastAsia="宋体" w:hAnsi="Times New Roman" w:cs="Times New Roman"/>
          <w:sz w:val="24"/>
        </w:rPr>
        <w:t>year.As</w:t>
      </w:r>
      <w:proofErr w:type="spellEnd"/>
      <w:r w:rsidRPr="007E7BD5">
        <w:rPr>
          <w:rFonts w:ascii="Times New Roman" w:eastAsia="宋体" w:hAnsi="Times New Roman" w:cs="Times New Roman"/>
          <w:sz w:val="24"/>
        </w:rPr>
        <w:t xml:space="preserve"> Zhang et al. (2016) found, emotions on Twitter have a certain predictive effect </w:t>
      </w:r>
      <w:proofErr w:type="spellStart"/>
      <w:r w:rsidRPr="007E7BD5">
        <w:rPr>
          <w:rFonts w:ascii="Times New Roman" w:eastAsia="宋体" w:hAnsi="Times New Roman" w:cs="Times New Roman"/>
          <w:sz w:val="24"/>
        </w:rPr>
        <w:t>onthe</w:t>
      </w:r>
      <w:proofErr w:type="spellEnd"/>
      <w:r w:rsidRPr="007E7BD5">
        <w:rPr>
          <w:rFonts w:ascii="Times New Roman" w:eastAsia="宋体" w:hAnsi="Times New Roman" w:cs="Times New Roman"/>
          <w:sz w:val="24"/>
        </w:rPr>
        <w:t xml:space="preserve"> Dow Jones Industrial Average. When emotions on Twitter are expressed </w:t>
      </w:r>
      <w:proofErr w:type="spellStart"/>
      <w:r w:rsidRPr="007E7BD5">
        <w:rPr>
          <w:rFonts w:ascii="Times New Roman" w:eastAsia="宋体" w:hAnsi="Times New Roman" w:cs="Times New Roman"/>
          <w:sz w:val="24"/>
        </w:rPr>
        <w:t>strongly,such</w:t>
      </w:r>
      <w:proofErr w:type="spellEnd"/>
      <w:r w:rsidRPr="007E7BD5">
        <w:rPr>
          <w:rFonts w:ascii="Times New Roman" w:eastAsia="宋体" w:hAnsi="Times New Roman" w:cs="Times New Roman"/>
          <w:sz w:val="24"/>
        </w:rPr>
        <w:t xml:space="preserve"> as showing a large number of emotional factors such as hope and concern, </w:t>
      </w:r>
      <w:proofErr w:type="spellStart"/>
      <w:r w:rsidRPr="007E7BD5">
        <w:rPr>
          <w:rFonts w:ascii="Times New Roman" w:eastAsia="宋体" w:hAnsi="Times New Roman" w:cs="Times New Roman"/>
          <w:sz w:val="24"/>
        </w:rPr>
        <w:t>theDow</w:t>
      </w:r>
      <w:proofErr w:type="spellEnd"/>
      <w:r w:rsidRPr="007E7BD5">
        <w:rPr>
          <w:rFonts w:ascii="Times New Roman" w:eastAsia="宋体" w:hAnsi="Times New Roman" w:cs="Times New Roman"/>
          <w:sz w:val="24"/>
        </w:rPr>
        <w:t xml:space="preserve"> Jones Industrial Average will decrease the next </w:t>
      </w:r>
      <w:proofErr w:type="spellStart"/>
      <w:r w:rsidRPr="007E7BD5">
        <w:rPr>
          <w:rFonts w:ascii="Times New Roman" w:eastAsia="宋体" w:hAnsi="Times New Roman" w:cs="Times New Roman"/>
          <w:sz w:val="24"/>
        </w:rPr>
        <w:t>day.Sprenger</w:t>
      </w:r>
      <w:proofErr w:type="spellEnd"/>
      <w:r w:rsidRPr="007E7BD5">
        <w:rPr>
          <w:rFonts w:ascii="Times New Roman" w:eastAsia="宋体" w:hAnsi="Times New Roman" w:cs="Times New Roman"/>
          <w:sz w:val="24"/>
        </w:rPr>
        <w:t xml:space="preserve"> et al. (2014) studied forums dedicated to discussing the stock market </w:t>
      </w:r>
      <w:proofErr w:type="spellStart"/>
      <w:r w:rsidRPr="007E7BD5">
        <w:rPr>
          <w:rFonts w:ascii="Times New Roman" w:eastAsia="宋体" w:hAnsi="Times New Roman" w:cs="Times New Roman"/>
          <w:sz w:val="24"/>
        </w:rPr>
        <w:t>onTwitter</w:t>
      </w:r>
      <w:proofErr w:type="spellEnd"/>
      <w:r w:rsidRPr="007E7BD5">
        <w:rPr>
          <w:rFonts w:ascii="Times New Roman" w:eastAsia="宋体" w:hAnsi="Times New Roman" w:cs="Times New Roman"/>
          <w:sz w:val="24"/>
        </w:rPr>
        <w:t xml:space="preserve">, extracting keywords to conduct in-depth research on individual stocks </w:t>
      </w:r>
      <w:proofErr w:type="spellStart"/>
      <w:r w:rsidRPr="007E7BD5">
        <w:rPr>
          <w:rFonts w:ascii="Times New Roman" w:eastAsia="宋体" w:hAnsi="Times New Roman" w:cs="Times New Roman"/>
          <w:sz w:val="24"/>
        </w:rPr>
        <w:t>andmajor</w:t>
      </w:r>
      <w:proofErr w:type="spellEnd"/>
      <w:r w:rsidRPr="007E7BD5">
        <w:rPr>
          <w:rFonts w:ascii="Times New Roman" w:eastAsia="宋体" w:hAnsi="Times New Roman" w:cs="Times New Roman"/>
          <w:sz w:val="24"/>
        </w:rPr>
        <w:t xml:space="preserve"> company issues. The results showed a correlation between the sentiment </w:t>
      </w:r>
      <w:proofErr w:type="spellStart"/>
      <w:r w:rsidRPr="007E7BD5">
        <w:rPr>
          <w:rFonts w:ascii="Times New Roman" w:eastAsia="宋体" w:hAnsi="Times New Roman" w:cs="Times New Roman"/>
          <w:sz w:val="24"/>
        </w:rPr>
        <w:t>ofTwitter</w:t>
      </w:r>
      <w:proofErr w:type="spellEnd"/>
      <w:r w:rsidRPr="007E7BD5">
        <w:rPr>
          <w:rFonts w:ascii="Times New Roman" w:eastAsia="宋体" w:hAnsi="Times New Roman" w:cs="Times New Roman"/>
          <w:sz w:val="24"/>
        </w:rPr>
        <w:t xml:space="preserve"> articles and stock returns and trading </w:t>
      </w:r>
      <w:proofErr w:type="spellStart"/>
      <w:r w:rsidRPr="007E7BD5">
        <w:rPr>
          <w:rFonts w:ascii="Times New Roman" w:eastAsia="宋体" w:hAnsi="Times New Roman" w:cs="Times New Roman"/>
          <w:sz w:val="24"/>
        </w:rPr>
        <w:t>volume.Li</w:t>
      </w:r>
      <w:proofErr w:type="spellEnd"/>
      <w:r w:rsidRPr="007E7BD5">
        <w:rPr>
          <w:rFonts w:ascii="Times New Roman" w:eastAsia="宋体" w:hAnsi="Times New Roman" w:cs="Times New Roman"/>
          <w:sz w:val="24"/>
        </w:rPr>
        <w:t xml:space="preserve"> et al. (2018) examined the extent to which stock microblog messages (i.e., tweets)are related to financial market indicators and the mechanism leading to </w:t>
      </w:r>
      <w:proofErr w:type="spellStart"/>
      <w:r w:rsidRPr="007E7BD5">
        <w:rPr>
          <w:rFonts w:ascii="Times New Roman" w:eastAsia="宋体" w:hAnsi="Times New Roman" w:cs="Times New Roman"/>
          <w:sz w:val="24"/>
        </w:rPr>
        <w:t>efficientaggregation</w:t>
      </w:r>
      <w:proofErr w:type="spellEnd"/>
      <w:r w:rsidRPr="007E7BD5">
        <w:rPr>
          <w:rFonts w:ascii="Times New Roman" w:eastAsia="宋体" w:hAnsi="Times New Roman" w:cs="Times New Roman"/>
          <w:sz w:val="24"/>
        </w:rPr>
        <w:t xml:space="preserve"> of information. They collected more than 1.2 million messages related </w:t>
      </w:r>
      <w:proofErr w:type="spellStart"/>
      <w:r w:rsidRPr="007E7BD5">
        <w:rPr>
          <w:rFonts w:ascii="Times New Roman" w:eastAsia="宋体" w:hAnsi="Times New Roman" w:cs="Times New Roman"/>
          <w:sz w:val="24"/>
        </w:rPr>
        <w:t>toS&amp;P</w:t>
      </w:r>
      <w:proofErr w:type="spellEnd"/>
      <w:r w:rsidRPr="007E7BD5">
        <w:rPr>
          <w:rFonts w:ascii="Times New Roman" w:eastAsia="宋体" w:hAnsi="Times New Roman" w:cs="Times New Roman"/>
          <w:sz w:val="24"/>
        </w:rPr>
        <w:t xml:space="preserve"> 100 companies and analyzed the data on both a daily and a 15-min basis. </w:t>
      </w:r>
      <w:proofErr w:type="spellStart"/>
      <w:r w:rsidRPr="007E7BD5">
        <w:rPr>
          <w:rFonts w:ascii="Times New Roman" w:eastAsia="宋体" w:hAnsi="Times New Roman" w:cs="Times New Roman"/>
          <w:sz w:val="24"/>
        </w:rPr>
        <w:t>Theyfound</w:t>
      </w:r>
      <w:proofErr w:type="spellEnd"/>
      <w:r w:rsidRPr="007E7BD5">
        <w:rPr>
          <w:rFonts w:ascii="Times New Roman" w:eastAsia="宋体" w:hAnsi="Times New Roman" w:cs="Times New Roman"/>
          <w:sz w:val="24"/>
        </w:rPr>
        <w:t xml:space="preserve"> that the sentiment of messages is positively affected with daily abnormal </w:t>
      </w:r>
      <w:proofErr w:type="spellStart"/>
      <w:r w:rsidRPr="007E7BD5">
        <w:rPr>
          <w:rFonts w:ascii="Times New Roman" w:eastAsia="宋体" w:hAnsi="Times New Roman" w:cs="Times New Roman"/>
          <w:sz w:val="24"/>
        </w:rPr>
        <w:t>stockreturns</w:t>
      </w:r>
      <w:proofErr w:type="spellEnd"/>
      <w:r w:rsidRPr="007E7BD5">
        <w:rPr>
          <w:rFonts w:ascii="Times New Roman" w:eastAsia="宋体" w:hAnsi="Times New Roman" w:cs="Times New Roman"/>
          <w:sz w:val="24"/>
        </w:rPr>
        <w:t xml:space="preserve"> and the message volume could predict 15-min follow-up returns, </w:t>
      </w:r>
      <w:proofErr w:type="spellStart"/>
      <w:r w:rsidRPr="007E7BD5">
        <w:rPr>
          <w:rFonts w:ascii="Times New Roman" w:eastAsia="宋体" w:hAnsi="Times New Roman" w:cs="Times New Roman"/>
          <w:sz w:val="24"/>
        </w:rPr>
        <w:t>tradingvolume</w:t>
      </w:r>
      <w:proofErr w:type="spellEnd"/>
      <w:r w:rsidRPr="007E7BD5">
        <w:rPr>
          <w:rFonts w:ascii="Times New Roman" w:eastAsia="宋体" w:hAnsi="Times New Roman" w:cs="Times New Roman"/>
          <w:sz w:val="24"/>
        </w:rPr>
        <w:t xml:space="preserve">, and </w:t>
      </w:r>
      <w:proofErr w:type="spellStart"/>
      <w:r w:rsidRPr="007E7BD5">
        <w:rPr>
          <w:rFonts w:ascii="Times New Roman" w:eastAsia="宋体" w:hAnsi="Times New Roman" w:cs="Times New Roman"/>
          <w:sz w:val="24"/>
        </w:rPr>
        <w:t>volatility.Chen</w:t>
      </w:r>
      <w:proofErr w:type="spellEnd"/>
      <w:r w:rsidRPr="007E7BD5">
        <w:rPr>
          <w:rFonts w:ascii="Times New Roman" w:eastAsia="宋体" w:hAnsi="Times New Roman" w:cs="Times New Roman"/>
          <w:sz w:val="24"/>
        </w:rPr>
        <w:t xml:space="preserve"> C P et al. (2018) first used CNN to calculate the sentiment of Chinese </w:t>
      </w:r>
      <w:proofErr w:type="spellStart"/>
      <w:r w:rsidRPr="007E7BD5">
        <w:rPr>
          <w:rFonts w:ascii="Times New Roman" w:eastAsia="宋体" w:hAnsi="Times New Roman" w:cs="Times New Roman"/>
          <w:sz w:val="24"/>
        </w:rPr>
        <w:t>retailinvestors</w:t>
      </w:r>
      <w:proofErr w:type="spellEnd"/>
      <w:r w:rsidRPr="007E7BD5">
        <w:rPr>
          <w:rFonts w:ascii="Times New Roman" w:eastAsia="宋体" w:hAnsi="Times New Roman" w:cs="Times New Roman"/>
          <w:sz w:val="24"/>
        </w:rPr>
        <w:t xml:space="preserve"> and compared the predictive performance of CNN and SVM models. </w:t>
      </w:r>
      <w:proofErr w:type="spellStart"/>
      <w:r w:rsidRPr="007E7BD5">
        <w:rPr>
          <w:rFonts w:ascii="Times New Roman" w:eastAsia="宋体" w:hAnsi="Times New Roman" w:cs="Times New Roman"/>
          <w:sz w:val="24"/>
        </w:rPr>
        <w:t>Theirresearch</w:t>
      </w:r>
      <w:proofErr w:type="spellEnd"/>
      <w:r w:rsidRPr="007E7BD5">
        <w:rPr>
          <w:rFonts w:ascii="Times New Roman" w:eastAsia="宋体" w:hAnsi="Times New Roman" w:cs="Times New Roman"/>
          <w:sz w:val="24"/>
        </w:rPr>
        <w:t xml:space="preserve"> found that the prediction accuracy of CNN is roughly equivalent to SVM, </w:t>
      </w:r>
      <w:proofErr w:type="spellStart"/>
      <w:r w:rsidRPr="007E7BD5">
        <w:rPr>
          <w:rFonts w:ascii="Times New Roman" w:eastAsia="宋体" w:hAnsi="Times New Roman" w:cs="Times New Roman"/>
          <w:sz w:val="24"/>
        </w:rPr>
        <w:t>butthe</w:t>
      </w:r>
      <w:proofErr w:type="spellEnd"/>
      <w:r w:rsidRPr="007E7BD5">
        <w:rPr>
          <w:rFonts w:ascii="Times New Roman" w:eastAsia="宋体" w:hAnsi="Times New Roman" w:cs="Times New Roman"/>
          <w:sz w:val="24"/>
        </w:rPr>
        <w:t xml:space="preserve"> CNN model is more decisive in </w:t>
      </w:r>
      <w:proofErr w:type="spellStart"/>
      <w:r w:rsidRPr="007E7BD5">
        <w:rPr>
          <w:rFonts w:ascii="Times New Roman" w:eastAsia="宋体" w:hAnsi="Times New Roman" w:cs="Times New Roman"/>
          <w:sz w:val="24"/>
        </w:rPr>
        <w:t>classification.Chen</w:t>
      </w:r>
      <w:proofErr w:type="spellEnd"/>
      <w:r w:rsidRPr="007E7BD5">
        <w:rPr>
          <w:rFonts w:ascii="Times New Roman" w:eastAsia="宋体" w:hAnsi="Times New Roman" w:cs="Times New Roman"/>
          <w:sz w:val="24"/>
        </w:rPr>
        <w:t xml:space="preserve"> Z et al. (2023) utilized the Robinhood investor data and the Google </w:t>
      </w:r>
      <w:proofErr w:type="spellStart"/>
      <w:r w:rsidRPr="007E7BD5">
        <w:rPr>
          <w:rFonts w:ascii="Times New Roman" w:eastAsia="宋体" w:hAnsi="Times New Roman" w:cs="Times New Roman"/>
          <w:sz w:val="24"/>
        </w:rPr>
        <w:t>SearchVolume</w:t>
      </w:r>
      <w:proofErr w:type="spellEnd"/>
      <w:r w:rsidRPr="007E7BD5">
        <w:rPr>
          <w:rFonts w:ascii="Times New Roman" w:eastAsia="宋体" w:hAnsi="Times New Roman" w:cs="Times New Roman"/>
          <w:sz w:val="24"/>
        </w:rPr>
        <w:t xml:space="preserve"> Index to measure active retail investor attention, and found that active </w:t>
      </w:r>
      <w:proofErr w:type="spellStart"/>
      <w:r w:rsidRPr="007E7BD5">
        <w:rPr>
          <w:rFonts w:ascii="Times New Roman" w:eastAsia="宋体" w:hAnsi="Times New Roman" w:cs="Times New Roman"/>
          <w:sz w:val="24"/>
        </w:rPr>
        <w:t>retailinvestor</w:t>
      </w:r>
      <w:proofErr w:type="spellEnd"/>
      <w:r w:rsidRPr="007E7BD5">
        <w:rPr>
          <w:rFonts w:ascii="Times New Roman" w:eastAsia="宋体" w:hAnsi="Times New Roman" w:cs="Times New Roman"/>
          <w:sz w:val="24"/>
        </w:rPr>
        <w:t xml:space="preserve"> attention is impacted by recent stock returns and more significant for </w:t>
      </w:r>
      <w:proofErr w:type="spellStart"/>
      <w:r w:rsidRPr="007E7BD5">
        <w:rPr>
          <w:rFonts w:ascii="Times New Roman" w:eastAsia="宋体" w:hAnsi="Times New Roman" w:cs="Times New Roman"/>
          <w:sz w:val="24"/>
        </w:rPr>
        <w:t>largerstocks.Chen</w:t>
      </w:r>
      <w:proofErr w:type="spellEnd"/>
      <w:r w:rsidRPr="007E7BD5">
        <w:rPr>
          <w:rFonts w:ascii="Times New Roman" w:eastAsia="宋体" w:hAnsi="Times New Roman" w:cs="Times New Roman"/>
          <w:sz w:val="24"/>
        </w:rPr>
        <w:t xml:space="preserve"> S et al. (2020) proposed a new proxy to measure asymmetric attention </w:t>
      </w:r>
      <w:proofErr w:type="spellStart"/>
      <w:r w:rsidRPr="007E7BD5">
        <w:rPr>
          <w:rFonts w:ascii="Times New Roman" w:eastAsia="宋体" w:hAnsi="Times New Roman" w:cs="Times New Roman"/>
          <w:sz w:val="24"/>
        </w:rPr>
        <w:t>ofretailers</w:t>
      </w:r>
      <w:proofErr w:type="spellEnd"/>
      <w:r w:rsidRPr="007E7BD5">
        <w:rPr>
          <w:rFonts w:ascii="Times New Roman" w:eastAsia="宋体" w:hAnsi="Times New Roman" w:cs="Times New Roman"/>
          <w:sz w:val="24"/>
        </w:rPr>
        <w:t xml:space="preserve"> with signed (positive, negative and neutral attitude) posts published </w:t>
      </w:r>
      <w:proofErr w:type="spellStart"/>
      <w:r w:rsidRPr="007E7BD5">
        <w:rPr>
          <w:rFonts w:ascii="Times New Roman" w:eastAsia="宋体" w:hAnsi="Times New Roman" w:cs="Times New Roman"/>
          <w:sz w:val="24"/>
        </w:rPr>
        <w:t>ononline</w:t>
      </w:r>
      <w:proofErr w:type="spellEnd"/>
      <w:r w:rsidRPr="007E7BD5">
        <w:rPr>
          <w:rFonts w:ascii="Times New Roman" w:eastAsia="宋体" w:hAnsi="Times New Roman" w:cs="Times New Roman"/>
          <w:sz w:val="24"/>
        </w:rPr>
        <w:t xml:space="preserve"> stock message board of Chinese A-share market. It shows that the proxy </w:t>
      </w:r>
      <w:proofErr w:type="spellStart"/>
      <w:r w:rsidRPr="007E7BD5">
        <w:rPr>
          <w:rFonts w:ascii="Times New Roman" w:eastAsia="宋体" w:hAnsi="Times New Roman" w:cs="Times New Roman"/>
          <w:sz w:val="24"/>
        </w:rPr>
        <w:t>forasymmetric</w:t>
      </w:r>
      <w:proofErr w:type="spellEnd"/>
      <w:r w:rsidRPr="007E7BD5">
        <w:rPr>
          <w:rFonts w:ascii="Times New Roman" w:eastAsia="宋体" w:hAnsi="Times New Roman" w:cs="Times New Roman"/>
          <w:sz w:val="24"/>
        </w:rPr>
        <w:t xml:space="preserve"> attention is significant and positive related to volatility </w:t>
      </w:r>
      <w:proofErr w:type="spellStart"/>
      <w:r w:rsidRPr="007E7BD5">
        <w:rPr>
          <w:rFonts w:ascii="Times New Roman" w:eastAsia="宋体" w:hAnsi="Times New Roman" w:cs="Times New Roman"/>
          <w:sz w:val="24"/>
        </w:rPr>
        <w:t>asymmetry.Furthermore</w:t>
      </w:r>
      <w:proofErr w:type="spellEnd"/>
      <w:r w:rsidRPr="007E7BD5">
        <w:rPr>
          <w:rFonts w:ascii="Times New Roman" w:eastAsia="宋体" w:hAnsi="Times New Roman" w:cs="Times New Roman"/>
          <w:sz w:val="24"/>
        </w:rPr>
        <w:t xml:space="preserve">, we find that negative information arrivals can induce higher </w:t>
      </w:r>
      <w:proofErr w:type="spellStart"/>
      <w:r w:rsidRPr="007E7BD5">
        <w:rPr>
          <w:rFonts w:ascii="Times New Roman" w:eastAsia="宋体" w:hAnsi="Times New Roman" w:cs="Times New Roman"/>
          <w:sz w:val="24"/>
        </w:rPr>
        <w:t>volatilityasymmetry</w:t>
      </w:r>
      <w:proofErr w:type="spellEnd"/>
      <w:r w:rsidRPr="007E7BD5">
        <w:rPr>
          <w:rFonts w:ascii="Times New Roman" w:eastAsia="宋体" w:hAnsi="Times New Roman" w:cs="Times New Roman"/>
          <w:sz w:val="24"/>
        </w:rPr>
        <w:t xml:space="preserve">, and asymmetric attention which acts as a mediator incorporates </w:t>
      </w:r>
      <w:proofErr w:type="spellStart"/>
      <w:r w:rsidRPr="007E7BD5">
        <w:rPr>
          <w:rFonts w:ascii="Times New Roman" w:eastAsia="宋体" w:hAnsi="Times New Roman" w:cs="Times New Roman"/>
          <w:sz w:val="24"/>
        </w:rPr>
        <w:t>morenegative</w:t>
      </w:r>
      <w:proofErr w:type="spellEnd"/>
      <w:r w:rsidRPr="007E7BD5">
        <w:rPr>
          <w:rFonts w:ascii="Times New Roman" w:eastAsia="宋体" w:hAnsi="Times New Roman" w:cs="Times New Roman"/>
          <w:sz w:val="24"/>
        </w:rPr>
        <w:t xml:space="preserve"> information flows into market, which then triggers high </w:t>
      </w:r>
      <w:proofErr w:type="spellStart"/>
      <w:r w:rsidRPr="007E7BD5">
        <w:rPr>
          <w:rFonts w:ascii="Times New Roman" w:eastAsia="宋体" w:hAnsi="Times New Roman" w:cs="Times New Roman"/>
          <w:sz w:val="24"/>
        </w:rPr>
        <w:t>asymmetricvolatility</w:t>
      </w:r>
      <w:proofErr w:type="spellEnd"/>
      <w:r w:rsidRPr="007E7BD5">
        <w:rPr>
          <w:rFonts w:ascii="Times New Roman" w:eastAsia="宋体" w:hAnsi="Times New Roman" w:cs="Times New Roman"/>
          <w:sz w:val="24"/>
        </w:rPr>
        <w:t xml:space="preserve">. Moreover, this proxy is an independent variable from </w:t>
      </w:r>
      <w:proofErr w:type="spellStart"/>
      <w:r w:rsidRPr="007E7BD5">
        <w:rPr>
          <w:rFonts w:ascii="Times New Roman" w:eastAsia="宋体" w:hAnsi="Times New Roman" w:cs="Times New Roman"/>
          <w:sz w:val="24"/>
        </w:rPr>
        <w:t>idiosyncraticfinancial</w:t>
      </w:r>
      <w:proofErr w:type="spellEnd"/>
      <w:r w:rsidRPr="007E7BD5">
        <w:rPr>
          <w:rFonts w:ascii="Times New Roman" w:eastAsia="宋体" w:hAnsi="Times New Roman" w:cs="Times New Roman"/>
          <w:sz w:val="24"/>
        </w:rPr>
        <w:t xml:space="preserve"> leverage, but its influence on asymmetric volatility increases with </w:t>
      </w:r>
      <w:proofErr w:type="spellStart"/>
      <w:r w:rsidRPr="007E7BD5">
        <w:rPr>
          <w:rFonts w:ascii="Times New Roman" w:eastAsia="宋体" w:hAnsi="Times New Roman" w:cs="Times New Roman"/>
          <w:sz w:val="24"/>
        </w:rPr>
        <w:t>marketsystematical</w:t>
      </w:r>
      <w:proofErr w:type="spellEnd"/>
      <w:r w:rsidRPr="007E7BD5">
        <w:rPr>
          <w:rFonts w:ascii="Times New Roman" w:eastAsia="宋体" w:hAnsi="Times New Roman" w:cs="Times New Roman"/>
          <w:sz w:val="24"/>
        </w:rPr>
        <w:t xml:space="preserve"> </w:t>
      </w:r>
      <w:proofErr w:type="spellStart"/>
      <w:r w:rsidRPr="007E7BD5">
        <w:rPr>
          <w:rFonts w:ascii="Times New Roman" w:eastAsia="宋体" w:hAnsi="Times New Roman" w:cs="Times New Roman"/>
          <w:sz w:val="24"/>
        </w:rPr>
        <w:t>risks.Dixon’s</w:t>
      </w:r>
      <w:proofErr w:type="spellEnd"/>
      <w:r w:rsidRPr="007E7BD5">
        <w:rPr>
          <w:rFonts w:ascii="Times New Roman" w:eastAsia="宋体" w:hAnsi="Times New Roman" w:cs="Times New Roman"/>
          <w:sz w:val="24"/>
        </w:rPr>
        <w:t xml:space="preserve"> (2022) book covers fundamentals in using alternative-data for investing </w:t>
      </w:r>
      <w:proofErr w:type="spellStart"/>
      <w:r w:rsidRPr="007E7BD5">
        <w:rPr>
          <w:rFonts w:ascii="Times New Roman" w:eastAsia="宋体" w:hAnsi="Times New Roman" w:cs="Times New Roman"/>
          <w:sz w:val="24"/>
        </w:rPr>
        <w:t>andsets</w:t>
      </w:r>
      <w:proofErr w:type="spellEnd"/>
      <w:r w:rsidRPr="007E7BD5">
        <w:rPr>
          <w:rFonts w:ascii="Times New Roman" w:eastAsia="宋体" w:hAnsi="Times New Roman" w:cs="Times New Roman"/>
          <w:sz w:val="24"/>
        </w:rPr>
        <w:t xml:space="preserve"> out best practices </w:t>
      </w:r>
      <w:r w:rsidRPr="007E7BD5">
        <w:rPr>
          <w:rFonts w:ascii="Times New Roman" w:eastAsia="宋体" w:hAnsi="Times New Roman" w:cs="Times New Roman"/>
          <w:sz w:val="24"/>
        </w:rPr>
        <w:lastRenderedPageBreak/>
        <w:t>for pre-processing and modeling with alternative-</w:t>
      </w:r>
      <w:proofErr w:type="spellStart"/>
      <w:r w:rsidRPr="007E7BD5">
        <w:rPr>
          <w:rFonts w:ascii="Times New Roman" w:eastAsia="宋体" w:hAnsi="Times New Roman" w:cs="Times New Roman"/>
          <w:sz w:val="24"/>
        </w:rPr>
        <w:t>data.Klaas</w:t>
      </w:r>
      <w:proofErr w:type="spellEnd"/>
      <w:r w:rsidRPr="007E7BD5">
        <w:rPr>
          <w:rFonts w:ascii="Times New Roman" w:eastAsia="宋体" w:hAnsi="Times New Roman" w:cs="Times New Roman"/>
          <w:sz w:val="24"/>
        </w:rPr>
        <w:t xml:space="preserve">’ (2019) book explores advances in machine learning and how to put them </w:t>
      </w:r>
      <w:proofErr w:type="spellStart"/>
      <w:r w:rsidRPr="007E7BD5">
        <w:rPr>
          <w:rFonts w:ascii="Times New Roman" w:eastAsia="宋体" w:hAnsi="Times New Roman" w:cs="Times New Roman"/>
          <w:sz w:val="24"/>
        </w:rPr>
        <w:t>towork</w:t>
      </w:r>
      <w:proofErr w:type="spellEnd"/>
      <w:r w:rsidRPr="007E7BD5">
        <w:rPr>
          <w:rFonts w:ascii="Times New Roman" w:eastAsia="宋体" w:hAnsi="Times New Roman" w:cs="Times New Roman"/>
          <w:sz w:val="24"/>
        </w:rPr>
        <w:t xml:space="preserve"> in financial industries. It gives clear explanation and expert discussion of </w:t>
      </w:r>
      <w:proofErr w:type="spellStart"/>
      <w:r w:rsidRPr="007E7BD5">
        <w:rPr>
          <w:rFonts w:ascii="Times New Roman" w:eastAsia="宋体" w:hAnsi="Times New Roman" w:cs="Times New Roman"/>
          <w:sz w:val="24"/>
        </w:rPr>
        <w:t>howmachine</w:t>
      </w:r>
      <w:proofErr w:type="spellEnd"/>
      <w:r w:rsidRPr="007E7BD5">
        <w:rPr>
          <w:rFonts w:ascii="Times New Roman" w:eastAsia="宋体" w:hAnsi="Times New Roman" w:cs="Times New Roman"/>
          <w:sz w:val="24"/>
        </w:rPr>
        <w:t xml:space="preserve"> learning works, with an emphasis on financial applications and a </w:t>
      </w:r>
      <w:proofErr w:type="spellStart"/>
      <w:r w:rsidRPr="007E7BD5">
        <w:rPr>
          <w:rFonts w:ascii="Times New Roman" w:eastAsia="宋体" w:hAnsi="Times New Roman" w:cs="Times New Roman"/>
          <w:sz w:val="24"/>
        </w:rPr>
        <w:t>coverageof</w:t>
      </w:r>
      <w:proofErr w:type="spellEnd"/>
      <w:r w:rsidRPr="007E7BD5">
        <w:rPr>
          <w:rFonts w:ascii="Times New Roman" w:eastAsia="宋体" w:hAnsi="Times New Roman" w:cs="Times New Roman"/>
          <w:sz w:val="24"/>
        </w:rPr>
        <w:t xml:space="preserve"> advanced machine learning approaches including neural networks, GANs, </w:t>
      </w:r>
      <w:proofErr w:type="spellStart"/>
      <w:r w:rsidRPr="007E7BD5">
        <w:rPr>
          <w:rFonts w:ascii="Times New Roman" w:eastAsia="宋体" w:hAnsi="Times New Roman" w:cs="Times New Roman"/>
          <w:sz w:val="24"/>
        </w:rPr>
        <w:t>andreinforcement</w:t>
      </w:r>
      <w:proofErr w:type="spellEnd"/>
      <w:r w:rsidRPr="007E7BD5">
        <w:rPr>
          <w:rFonts w:ascii="Times New Roman" w:eastAsia="宋体" w:hAnsi="Times New Roman" w:cs="Times New Roman"/>
          <w:sz w:val="24"/>
        </w:rPr>
        <w:t xml:space="preserve"> </w:t>
      </w:r>
      <w:proofErr w:type="spellStart"/>
      <w:r w:rsidRPr="007E7BD5">
        <w:rPr>
          <w:rFonts w:ascii="Times New Roman" w:eastAsia="宋体" w:hAnsi="Times New Roman" w:cs="Times New Roman"/>
          <w:sz w:val="24"/>
        </w:rPr>
        <w:t>learning.Mikolov</w:t>
      </w:r>
      <w:proofErr w:type="spellEnd"/>
      <w:r w:rsidRPr="007E7BD5">
        <w:rPr>
          <w:rFonts w:ascii="Times New Roman" w:eastAsia="宋体" w:hAnsi="Times New Roman" w:cs="Times New Roman"/>
          <w:sz w:val="24"/>
        </w:rPr>
        <w:t xml:space="preserve"> et al. (2013) introduced a continuous Skip-gram model, an efficient </w:t>
      </w:r>
      <w:proofErr w:type="spellStart"/>
      <w:r w:rsidRPr="007E7BD5">
        <w:rPr>
          <w:rFonts w:ascii="Times New Roman" w:eastAsia="宋体" w:hAnsi="Times New Roman" w:cs="Times New Roman"/>
          <w:sz w:val="24"/>
        </w:rPr>
        <w:t>methodfor</w:t>
      </w:r>
      <w:proofErr w:type="spellEnd"/>
      <w:r w:rsidRPr="007E7BD5">
        <w:rPr>
          <w:rFonts w:ascii="Times New Roman" w:eastAsia="宋体" w:hAnsi="Times New Roman" w:cs="Times New Roman"/>
          <w:sz w:val="24"/>
        </w:rPr>
        <w:t xml:space="preserve"> learning high-quality distributed vector representations that capture a </w:t>
      </w:r>
      <w:proofErr w:type="spellStart"/>
      <w:r w:rsidRPr="007E7BD5">
        <w:rPr>
          <w:rFonts w:ascii="Times New Roman" w:eastAsia="宋体" w:hAnsi="Times New Roman" w:cs="Times New Roman"/>
          <w:sz w:val="24"/>
        </w:rPr>
        <w:t>largenumber</w:t>
      </w:r>
      <w:proofErr w:type="spellEnd"/>
      <w:r w:rsidRPr="007E7BD5">
        <w:rPr>
          <w:rFonts w:ascii="Times New Roman" w:eastAsia="宋体" w:hAnsi="Times New Roman" w:cs="Times New Roman"/>
          <w:sz w:val="24"/>
        </w:rPr>
        <w:t xml:space="preserve"> of precise syntactic and semantic word </w:t>
      </w:r>
      <w:proofErr w:type="spellStart"/>
      <w:r w:rsidRPr="007E7BD5">
        <w:rPr>
          <w:rFonts w:ascii="Times New Roman" w:eastAsia="宋体" w:hAnsi="Times New Roman" w:cs="Times New Roman"/>
          <w:sz w:val="24"/>
        </w:rPr>
        <w:t>relationships.Lai</w:t>
      </w:r>
      <w:proofErr w:type="spellEnd"/>
      <w:r w:rsidRPr="007E7BD5">
        <w:rPr>
          <w:rFonts w:ascii="Times New Roman" w:eastAsia="宋体" w:hAnsi="Times New Roman" w:cs="Times New Roman"/>
          <w:sz w:val="24"/>
        </w:rPr>
        <w:t xml:space="preserve"> et al. (2022) examined whether Google search volume index (GSVI), a proxy </w:t>
      </w:r>
      <w:proofErr w:type="spellStart"/>
      <w:r w:rsidRPr="007E7BD5">
        <w:rPr>
          <w:rFonts w:ascii="Times New Roman" w:eastAsia="宋体" w:hAnsi="Times New Roman" w:cs="Times New Roman"/>
          <w:sz w:val="24"/>
        </w:rPr>
        <w:t>ofinvestor</w:t>
      </w:r>
      <w:proofErr w:type="spellEnd"/>
      <w:r w:rsidRPr="007E7BD5">
        <w:rPr>
          <w:rFonts w:ascii="Times New Roman" w:eastAsia="宋体" w:hAnsi="Times New Roman" w:cs="Times New Roman"/>
          <w:sz w:val="24"/>
        </w:rPr>
        <w:t xml:space="preserve"> attention, can predict the excess returns and abnormal trading volumes </w:t>
      </w:r>
      <w:proofErr w:type="spellStart"/>
      <w:r w:rsidRPr="007E7BD5">
        <w:rPr>
          <w:rFonts w:ascii="Times New Roman" w:eastAsia="宋体" w:hAnsi="Times New Roman" w:cs="Times New Roman"/>
          <w:sz w:val="24"/>
        </w:rPr>
        <w:t>ofTPEx</w:t>
      </w:r>
      <w:proofErr w:type="spellEnd"/>
      <w:r w:rsidRPr="007E7BD5">
        <w:rPr>
          <w:rFonts w:ascii="Times New Roman" w:eastAsia="宋体" w:hAnsi="Times New Roman" w:cs="Times New Roman"/>
          <w:sz w:val="24"/>
        </w:rPr>
        <w:t xml:space="preserve"> 50 index constituents. It also explores the motive underlying GSVI based </w:t>
      </w:r>
      <w:proofErr w:type="spellStart"/>
      <w:r w:rsidRPr="007E7BD5">
        <w:rPr>
          <w:rFonts w:ascii="Times New Roman" w:eastAsia="宋体" w:hAnsi="Times New Roman" w:cs="Times New Roman"/>
          <w:sz w:val="24"/>
        </w:rPr>
        <w:t>onpositive</w:t>
      </w:r>
      <w:proofErr w:type="spellEnd"/>
      <w:r w:rsidRPr="007E7BD5">
        <w:rPr>
          <w:rFonts w:ascii="Times New Roman" w:eastAsia="宋体" w:hAnsi="Times New Roman" w:cs="Times New Roman"/>
          <w:sz w:val="24"/>
        </w:rPr>
        <w:t xml:space="preserve"> or negative shocks to stock </w:t>
      </w:r>
      <w:proofErr w:type="spellStart"/>
      <w:r w:rsidRPr="007E7BD5">
        <w:rPr>
          <w:rFonts w:ascii="Times New Roman" w:eastAsia="宋体" w:hAnsi="Times New Roman" w:cs="Times New Roman"/>
          <w:sz w:val="24"/>
        </w:rPr>
        <w:t>prices.Booker</w:t>
      </w:r>
      <w:proofErr w:type="spellEnd"/>
      <w:r w:rsidRPr="007E7BD5">
        <w:rPr>
          <w:rFonts w:ascii="Times New Roman" w:eastAsia="宋体" w:hAnsi="Times New Roman" w:cs="Times New Roman"/>
          <w:sz w:val="24"/>
        </w:rPr>
        <w:t xml:space="preserve"> et al. (2018) used posts on the investor-focused </w:t>
      </w:r>
      <w:proofErr w:type="spellStart"/>
      <w:r w:rsidRPr="007E7BD5">
        <w:rPr>
          <w:rFonts w:ascii="Times New Roman" w:eastAsia="宋体" w:hAnsi="Times New Roman" w:cs="Times New Roman"/>
          <w:sz w:val="24"/>
        </w:rPr>
        <w:t>StockTwits</w:t>
      </w:r>
      <w:proofErr w:type="spellEnd"/>
      <w:r w:rsidRPr="007E7BD5">
        <w:rPr>
          <w:rFonts w:ascii="Times New Roman" w:eastAsia="宋体" w:hAnsi="Times New Roman" w:cs="Times New Roman"/>
          <w:sz w:val="24"/>
        </w:rPr>
        <w:t xml:space="preserve"> social </w:t>
      </w:r>
      <w:proofErr w:type="spellStart"/>
      <w:r w:rsidRPr="007E7BD5">
        <w:rPr>
          <w:rFonts w:ascii="Times New Roman" w:eastAsia="宋体" w:hAnsi="Times New Roman" w:cs="Times New Roman"/>
          <w:sz w:val="24"/>
        </w:rPr>
        <w:t>medianetwork</w:t>
      </w:r>
      <w:proofErr w:type="spellEnd"/>
      <w:r w:rsidRPr="007E7BD5">
        <w:rPr>
          <w:rFonts w:ascii="Times New Roman" w:eastAsia="宋体" w:hAnsi="Times New Roman" w:cs="Times New Roman"/>
          <w:sz w:val="24"/>
        </w:rPr>
        <w:t xml:space="preserve"> to generate new insights regarding investor disagreement, </w:t>
      </w:r>
      <w:proofErr w:type="spellStart"/>
      <w:r w:rsidRPr="007E7BD5">
        <w:rPr>
          <w:rFonts w:ascii="Times New Roman" w:eastAsia="宋体" w:hAnsi="Times New Roman" w:cs="Times New Roman"/>
          <w:sz w:val="24"/>
        </w:rPr>
        <w:t>disclosureprocessing</w:t>
      </w:r>
      <w:proofErr w:type="spellEnd"/>
      <w:r w:rsidRPr="007E7BD5">
        <w:rPr>
          <w:rFonts w:ascii="Times New Roman" w:eastAsia="宋体" w:hAnsi="Times New Roman" w:cs="Times New Roman"/>
          <w:sz w:val="24"/>
        </w:rPr>
        <w:t xml:space="preserve"> costs, and trading volume around earnings announcements. They </w:t>
      </w:r>
      <w:proofErr w:type="spellStart"/>
      <w:r w:rsidRPr="007E7BD5">
        <w:rPr>
          <w:rFonts w:ascii="Times New Roman" w:eastAsia="宋体" w:hAnsi="Times New Roman" w:cs="Times New Roman"/>
          <w:sz w:val="24"/>
        </w:rPr>
        <w:t>foundthat</w:t>
      </w:r>
      <w:proofErr w:type="spellEnd"/>
      <w:r w:rsidRPr="007E7BD5">
        <w:rPr>
          <w:rFonts w:ascii="Times New Roman" w:eastAsia="宋体" w:hAnsi="Times New Roman" w:cs="Times New Roman"/>
          <w:sz w:val="24"/>
        </w:rPr>
        <w:t xml:space="preserve"> both pre-announcement disagreement and increases in disagreement around </w:t>
      </w:r>
      <w:proofErr w:type="spellStart"/>
      <w:r w:rsidRPr="007E7BD5">
        <w:rPr>
          <w:rFonts w:ascii="Times New Roman" w:eastAsia="宋体" w:hAnsi="Times New Roman" w:cs="Times New Roman"/>
          <w:sz w:val="24"/>
        </w:rPr>
        <w:t>anearnings</w:t>
      </w:r>
      <w:proofErr w:type="spellEnd"/>
      <w:r w:rsidRPr="007E7BD5">
        <w:rPr>
          <w:rFonts w:ascii="Times New Roman" w:eastAsia="宋体" w:hAnsi="Times New Roman" w:cs="Times New Roman"/>
          <w:sz w:val="24"/>
        </w:rPr>
        <w:t xml:space="preserve"> announcement are positively associated with trading </w:t>
      </w:r>
      <w:proofErr w:type="spellStart"/>
      <w:r w:rsidRPr="007E7BD5">
        <w:rPr>
          <w:rFonts w:ascii="Times New Roman" w:eastAsia="宋体" w:hAnsi="Times New Roman" w:cs="Times New Roman"/>
          <w:sz w:val="24"/>
        </w:rPr>
        <w:t>volume.Chen</w:t>
      </w:r>
      <w:proofErr w:type="spellEnd"/>
      <w:r w:rsidRPr="007E7BD5">
        <w:rPr>
          <w:rFonts w:ascii="Times New Roman" w:eastAsia="宋体" w:hAnsi="Times New Roman" w:cs="Times New Roman"/>
          <w:sz w:val="24"/>
        </w:rPr>
        <w:t xml:space="preserve"> J et al. (2022) proposed an investor attention index based on proxies in </w:t>
      </w:r>
      <w:proofErr w:type="spellStart"/>
      <w:r w:rsidRPr="007E7BD5">
        <w:rPr>
          <w:rFonts w:ascii="Times New Roman" w:eastAsia="宋体" w:hAnsi="Times New Roman" w:cs="Times New Roman"/>
          <w:sz w:val="24"/>
        </w:rPr>
        <w:t>theliterature</w:t>
      </w:r>
      <w:proofErr w:type="spellEnd"/>
      <w:r w:rsidRPr="007E7BD5">
        <w:rPr>
          <w:rFonts w:ascii="Times New Roman" w:eastAsia="宋体" w:hAnsi="Times New Roman" w:cs="Times New Roman"/>
          <w:sz w:val="24"/>
        </w:rPr>
        <w:t xml:space="preserve"> and find that it predicts the stock market risk premium </w:t>
      </w:r>
      <w:proofErr w:type="spellStart"/>
      <w:r w:rsidRPr="007E7BD5">
        <w:rPr>
          <w:rFonts w:ascii="Times New Roman" w:eastAsia="宋体" w:hAnsi="Times New Roman" w:cs="Times New Roman"/>
          <w:sz w:val="24"/>
        </w:rPr>
        <w:t>significantly,whereas</w:t>
      </w:r>
      <w:proofErr w:type="spellEnd"/>
      <w:r w:rsidRPr="007E7BD5">
        <w:rPr>
          <w:rFonts w:ascii="Times New Roman" w:eastAsia="宋体" w:hAnsi="Times New Roman" w:cs="Times New Roman"/>
          <w:sz w:val="24"/>
        </w:rPr>
        <w:t xml:space="preserve"> every proxy individually has little predictive power. The predictive </w:t>
      </w:r>
      <w:proofErr w:type="spellStart"/>
      <w:r w:rsidRPr="007E7BD5">
        <w:rPr>
          <w:rFonts w:ascii="Times New Roman" w:eastAsia="宋体" w:hAnsi="Times New Roman" w:cs="Times New Roman"/>
          <w:sz w:val="24"/>
        </w:rPr>
        <w:t>powerstems</w:t>
      </w:r>
      <w:proofErr w:type="spellEnd"/>
      <w:r w:rsidRPr="007E7BD5">
        <w:rPr>
          <w:rFonts w:ascii="Times New Roman" w:eastAsia="宋体" w:hAnsi="Times New Roman" w:cs="Times New Roman"/>
          <w:sz w:val="24"/>
        </w:rPr>
        <w:t xml:space="preserve"> primarily from the reversal of temporary price pressure and from the </w:t>
      </w:r>
      <w:proofErr w:type="spellStart"/>
      <w:r w:rsidRPr="007E7BD5">
        <w:rPr>
          <w:rFonts w:ascii="Times New Roman" w:eastAsia="宋体" w:hAnsi="Times New Roman" w:cs="Times New Roman"/>
          <w:sz w:val="24"/>
        </w:rPr>
        <w:t>strongerforecasting</w:t>
      </w:r>
      <w:proofErr w:type="spellEnd"/>
      <w:r w:rsidRPr="007E7BD5">
        <w:rPr>
          <w:rFonts w:ascii="Times New Roman" w:eastAsia="宋体" w:hAnsi="Times New Roman" w:cs="Times New Roman"/>
          <w:sz w:val="24"/>
        </w:rPr>
        <w:t xml:space="preserve"> ability for high-variance </w:t>
      </w:r>
      <w:proofErr w:type="spellStart"/>
      <w:r w:rsidRPr="007E7BD5">
        <w:rPr>
          <w:rFonts w:ascii="Times New Roman" w:eastAsia="宋体" w:hAnsi="Times New Roman" w:cs="Times New Roman"/>
          <w:sz w:val="24"/>
        </w:rPr>
        <w:t>stocks.Loughran</w:t>
      </w:r>
      <w:proofErr w:type="spellEnd"/>
      <w:r w:rsidRPr="007E7BD5">
        <w:rPr>
          <w:rFonts w:ascii="Times New Roman" w:eastAsia="宋体" w:hAnsi="Times New Roman" w:cs="Times New Roman"/>
          <w:sz w:val="24"/>
        </w:rPr>
        <w:t xml:space="preserve"> and McDonald (2011) develop an alternative negative word list, along </w:t>
      </w:r>
      <w:proofErr w:type="spellStart"/>
      <w:r w:rsidRPr="007E7BD5">
        <w:rPr>
          <w:rFonts w:ascii="Times New Roman" w:eastAsia="宋体" w:hAnsi="Times New Roman" w:cs="Times New Roman"/>
          <w:sz w:val="24"/>
        </w:rPr>
        <w:t>withfive</w:t>
      </w:r>
      <w:proofErr w:type="spellEnd"/>
      <w:r w:rsidRPr="007E7BD5">
        <w:rPr>
          <w:rFonts w:ascii="Times New Roman" w:eastAsia="宋体" w:hAnsi="Times New Roman" w:cs="Times New Roman"/>
          <w:sz w:val="24"/>
        </w:rPr>
        <w:t xml:space="preserve"> other word lists, that better reflect tone in financial text. They link the word </w:t>
      </w:r>
      <w:proofErr w:type="spellStart"/>
      <w:r w:rsidRPr="007E7BD5">
        <w:rPr>
          <w:rFonts w:ascii="Times New Roman" w:eastAsia="宋体" w:hAnsi="Times New Roman" w:cs="Times New Roman"/>
          <w:sz w:val="24"/>
        </w:rPr>
        <w:t>liststo</w:t>
      </w:r>
      <w:proofErr w:type="spellEnd"/>
      <w:r w:rsidRPr="007E7BD5">
        <w:rPr>
          <w:rFonts w:ascii="Times New Roman" w:eastAsia="宋体" w:hAnsi="Times New Roman" w:cs="Times New Roman"/>
          <w:sz w:val="24"/>
        </w:rPr>
        <w:t xml:space="preserve"> 10-K filing returns, trading volume, return volatility, fraud, material weakness, </w:t>
      </w:r>
      <w:proofErr w:type="spellStart"/>
      <w:r w:rsidRPr="007E7BD5">
        <w:rPr>
          <w:rFonts w:ascii="Times New Roman" w:eastAsia="宋体" w:hAnsi="Times New Roman" w:cs="Times New Roman"/>
          <w:sz w:val="24"/>
        </w:rPr>
        <w:t>andunexpected</w:t>
      </w:r>
      <w:proofErr w:type="spellEnd"/>
      <w:r w:rsidRPr="007E7BD5">
        <w:rPr>
          <w:rFonts w:ascii="Times New Roman" w:eastAsia="宋体" w:hAnsi="Times New Roman" w:cs="Times New Roman"/>
          <w:sz w:val="24"/>
        </w:rPr>
        <w:t xml:space="preserve"> </w:t>
      </w:r>
      <w:proofErr w:type="spellStart"/>
      <w:r w:rsidRPr="007E7BD5">
        <w:rPr>
          <w:rFonts w:ascii="Times New Roman" w:eastAsia="宋体" w:hAnsi="Times New Roman" w:cs="Times New Roman"/>
          <w:sz w:val="24"/>
        </w:rPr>
        <w:t>earnings.Fama</w:t>
      </w:r>
      <w:proofErr w:type="spellEnd"/>
      <w:r w:rsidRPr="007E7BD5">
        <w:rPr>
          <w:rFonts w:ascii="Times New Roman" w:eastAsia="宋体" w:hAnsi="Times New Roman" w:cs="Times New Roman"/>
          <w:sz w:val="24"/>
        </w:rPr>
        <w:t xml:space="preserve"> and </w:t>
      </w:r>
      <w:proofErr w:type="spellStart"/>
      <w:r w:rsidRPr="007E7BD5">
        <w:rPr>
          <w:rFonts w:ascii="Times New Roman" w:eastAsia="宋体" w:hAnsi="Times New Roman" w:cs="Times New Roman"/>
          <w:sz w:val="24"/>
        </w:rPr>
        <w:t>MacBeth</w:t>
      </w:r>
      <w:proofErr w:type="spellEnd"/>
      <w:r w:rsidRPr="007E7BD5">
        <w:rPr>
          <w:rFonts w:ascii="Times New Roman" w:eastAsia="宋体" w:hAnsi="Times New Roman" w:cs="Times New Roman"/>
          <w:sz w:val="24"/>
        </w:rPr>
        <w:t xml:space="preserve"> (1973) tested the relationship between average return and risk </w:t>
      </w:r>
      <w:proofErr w:type="spellStart"/>
      <w:r w:rsidRPr="007E7BD5">
        <w:rPr>
          <w:rFonts w:ascii="Times New Roman" w:eastAsia="宋体" w:hAnsi="Times New Roman" w:cs="Times New Roman"/>
          <w:sz w:val="24"/>
        </w:rPr>
        <w:t>forNew</w:t>
      </w:r>
      <w:proofErr w:type="spellEnd"/>
      <w:r w:rsidRPr="007E7BD5">
        <w:rPr>
          <w:rFonts w:ascii="Times New Roman" w:eastAsia="宋体" w:hAnsi="Times New Roman" w:cs="Times New Roman"/>
          <w:sz w:val="24"/>
        </w:rPr>
        <w:t xml:space="preserve"> York Stock Exchange common stocks. The theoretical basis of the tests is </w:t>
      </w:r>
      <w:proofErr w:type="spellStart"/>
      <w:r w:rsidRPr="007E7BD5">
        <w:rPr>
          <w:rFonts w:ascii="Times New Roman" w:eastAsia="宋体" w:hAnsi="Times New Roman" w:cs="Times New Roman"/>
          <w:sz w:val="24"/>
        </w:rPr>
        <w:t>the"two</w:t>
      </w:r>
      <w:proofErr w:type="spellEnd"/>
      <w:r w:rsidRPr="007E7BD5">
        <w:rPr>
          <w:rFonts w:ascii="Times New Roman" w:eastAsia="宋体" w:hAnsi="Times New Roman" w:cs="Times New Roman"/>
          <w:sz w:val="24"/>
        </w:rPr>
        <w:t xml:space="preserve">-parameter" portfolio model and models of market equilibrium derived from </w:t>
      </w:r>
      <w:proofErr w:type="spellStart"/>
      <w:r w:rsidRPr="007E7BD5">
        <w:rPr>
          <w:rFonts w:ascii="Times New Roman" w:eastAsia="宋体" w:hAnsi="Times New Roman" w:cs="Times New Roman"/>
          <w:sz w:val="24"/>
        </w:rPr>
        <w:t>thetwo</w:t>
      </w:r>
      <w:proofErr w:type="spellEnd"/>
      <w:r w:rsidRPr="007E7BD5">
        <w:rPr>
          <w:rFonts w:ascii="Times New Roman" w:eastAsia="宋体" w:hAnsi="Times New Roman" w:cs="Times New Roman"/>
          <w:sz w:val="24"/>
        </w:rPr>
        <w:t>-parameter portfolio model.</w:t>
      </w:r>
    </w:p>
    <w:p w14:paraId="2BB26218" w14:textId="7BAB5681" w:rsidR="007E7BD5" w:rsidRPr="004439A2" w:rsidRDefault="007E7BD5" w:rsidP="00E51EB5">
      <w:pPr>
        <w:spacing w:line="360" w:lineRule="auto"/>
        <w:ind w:firstLineChars="200" w:firstLine="480"/>
        <w:rPr>
          <w:rFonts w:ascii="Times New Roman" w:eastAsia="宋体" w:hAnsi="Times New Roman" w:cs="Times New Roman"/>
          <w:sz w:val="24"/>
        </w:rPr>
      </w:pPr>
      <w:r w:rsidRPr="007E7BD5">
        <w:rPr>
          <w:rFonts w:ascii="Times New Roman" w:eastAsia="宋体" w:hAnsi="Times New Roman" w:cs="Times New Roman"/>
          <w:sz w:val="24"/>
        </w:rPr>
        <w:t xml:space="preserve">Investor sentiment plays a crucial role in financial markets. Natural Language Processing (NLP) techniques are widely used to analyze sentiment from online financial texts, news headlines, and social media data. Sun et al. (2014) proposed an </w:t>
      </w:r>
      <w:r w:rsidRPr="007E7BD5">
        <w:rPr>
          <w:rFonts w:ascii="Times New Roman" w:eastAsia="宋体" w:hAnsi="Times New Roman" w:cs="Times New Roman"/>
          <w:sz w:val="24"/>
        </w:rPr>
        <w:lastRenderedPageBreak/>
        <w:t xml:space="preserve">NLP-based pre-processing approach for sentiment classification in online financial texts, outperforming other methods. </w:t>
      </w:r>
      <w:proofErr w:type="spellStart"/>
      <w:r w:rsidRPr="007E7BD5">
        <w:rPr>
          <w:rFonts w:ascii="Times New Roman" w:eastAsia="宋体" w:hAnsi="Times New Roman" w:cs="Times New Roman"/>
          <w:sz w:val="24"/>
        </w:rPr>
        <w:t>Chalkiadakis</w:t>
      </w:r>
      <w:proofErr w:type="spellEnd"/>
      <w:r w:rsidRPr="007E7BD5">
        <w:rPr>
          <w:rFonts w:ascii="Times New Roman" w:eastAsia="宋体" w:hAnsi="Times New Roman" w:cs="Times New Roman"/>
          <w:sz w:val="24"/>
        </w:rPr>
        <w:t xml:space="preserve"> et al. (2020) developed a framework using NLP to analyze sentiment in the cryptocurrency market, showing the impact of sentiment on retail investor behavior. Anamika et al. (2022) found that news sentiment significantly influences cryptocurrency returns, with a more pronounced impact on young, small, and volatile cryptocurrencies. Chen et al. (2022) used the Latent Dirichlet Allocation model to analyze the impact of investor sentiment on stock prices, showing a positive correlation with excess returns. Lillian Lee, a computer scientist, has made significant contributions to NLP, sentiment analysis, and computational social science.</w:t>
      </w:r>
    </w:p>
    <w:p w14:paraId="69010F11"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6" w:name="_Toc156377266"/>
      <w:r w:rsidRPr="004439A2">
        <w:rPr>
          <w:rFonts w:ascii="Times New Roman" w:eastAsia="黑体" w:hAnsi="Times New Roman" w:cs="Times New Roman"/>
          <w:sz w:val="28"/>
          <w:szCs w:val="28"/>
        </w:rPr>
        <w:t>1.3</w:t>
      </w:r>
      <w:r w:rsidRPr="004439A2">
        <w:rPr>
          <w:rFonts w:ascii="Times New Roman" w:eastAsia="黑体" w:hAnsi="Times New Roman" w:cs="Times New Roman" w:hint="eastAsia"/>
          <w:sz w:val="28"/>
          <w:szCs w:val="28"/>
        </w:rPr>
        <w:t>本文研究内容</w:t>
      </w:r>
      <w:bookmarkEnd w:id="6"/>
    </w:p>
    <w:p w14:paraId="24FEB120" w14:textId="5312C6A0" w:rsidR="004439A2" w:rsidRPr="007E7BD5" w:rsidRDefault="00301874" w:rsidP="007E7BD5">
      <w:pPr>
        <w:spacing w:line="360" w:lineRule="auto"/>
        <w:ind w:firstLineChars="200" w:firstLine="480"/>
        <w:rPr>
          <w:rFonts w:ascii="Times New Roman" w:eastAsia="宋体" w:hAnsi="Times New Roman" w:cs="Times New Roman"/>
          <w:sz w:val="24"/>
        </w:rPr>
      </w:pPr>
      <w:r w:rsidRPr="00301874">
        <w:rPr>
          <w:rFonts w:ascii="Times New Roman" w:eastAsia="宋体" w:hAnsi="Times New Roman" w:cs="Times New Roman"/>
          <w:sz w:val="24"/>
        </w:rPr>
        <w:t xml:space="preserve">How do we measure investor attention (especially the retail investor) of stock </w:t>
      </w:r>
      <w:proofErr w:type="spellStart"/>
      <w:r w:rsidRPr="00301874">
        <w:rPr>
          <w:rFonts w:ascii="Times New Roman" w:eastAsia="宋体" w:hAnsi="Times New Roman" w:cs="Times New Roman"/>
          <w:sz w:val="24"/>
        </w:rPr>
        <w:t>marketsectors</w:t>
      </w:r>
      <w:proofErr w:type="spellEnd"/>
      <w:r w:rsidRPr="00301874">
        <w:rPr>
          <w:rFonts w:ascii="Times New Roman" w:eastAsia="宋体" w:hAnsi="Times New Roman" w:cs="Times New Roman"/>
          <w:sz w:val="24"/>
        </w:rPr>
        <w:t xml:space="preserve"> in China?</w:t>
      </w:r>
      <w:r w:rsidRPr="00301874">
        <w:rPr>
          <w:rFonts w:ascii="Times New Roman" w:eastAsia="宋体" w:hAnsi="Times New Roman" w:cs="Times New Roman"/>
          <w:sz w:val="24"/>
        </w:rPr>
        <w:t xml:space="preserve"> For Chinese stock market, we define SAI (Sector Attention Index) to quantify </w:t>
      </w:r>
      <w:proofErr w:type="spellStart"/>
      <w:r w:rsidRPr="00301874">
        <w:rPr>
          <w:rFonts w:ascii="Times New Roman" w:eastAsia="宋体" w:hAnsi="Times New Roman" w:cs="Times New Roman"/>
          <w:sz w:val="24"/>
        </w:rPr>
        <w:t>theinvestor</w:t>
      </w:r>
      <w:proofErr w:type="spellEnd"/>
      <w:r w:rsidRPr="00301874">
        <w:rPr>
          <w:rFonts w:ascii="Times New Roman" w:eastAsia="宋体" w:hAnsi="Times New Roman" w:cs="Times New Roman"/>
          <w:sz w:val="24"/>
        </w:rPr>
        <w:t xml:space="preserve"> attention of a specific sector according to the online post volume of </w:t>
      </w:r>
      <w:proofErr w:type="spellStart"/>
      <w:r w:rsidRPr="00301874">
        <w:rPr>
          <w:rFonts w:ascii="Times New Roman" w:eastAsia="宋体" w:hAnsi="Times New Roman" w:cs="Times New Roman"/>
          <w:sz w:val="24"/>
        </w:rPr>
        <w:t>thesector’s</w:t>
      </w:r>
      <w:proofErr w:type="spellEnd"/>
      <w:r w:rsidRPr="00301874">
        <w:rPr>
          <w:rFonts w:ascii="Times New Roman" w:eastAsia="宋体" w:hAnsi="Times New Roman" w:cs="Times New Roman"/>
          <w:sz w:val="24"/>
        </w:rPr>
        <w:t xml:space="preserve"> most representative stocks. We concern how to get an abnormal SAI </w:t>
      </w:r>
      <w:proofErr w:type="spellStart"/>
      <w:r w:rsidRPr="00301874">
        <w:rPr>
          <w:rFonts w:ascii="Times New Roman" w:eastAsia="宋体" w:hAnsi="Times New Roman" w:cs="Times New Roman"/>
          <w:sz w:val="24"/>
        </w:rPr>
        <w:t>todistinguish</w:t>
      </w:r>
      <w:proofErr w:type="spellEnd"/>
      <w:r w:rsidRPr="00301874">
        <w:rPr>
          <w:rFonts w:ascii="Times New Roman" w:eastAsia="宋体" w:hAnsi="Times New Roman" w:cs="Times New Roman"/>
          <w:sz w:val="24"/>
        </w:rPr>
        <w:t xml:space="preserve"> which sectors are suddenly receiving extra attention in the </w:t>
      </w:r>
      <w:proofErr w:type="spellStart"/>
      <w:r w:rsidRPr="00301874">
        <w:rPr>
          <w:rFonts w:ascii="Times New Roman" w:eastAsia="宋体" w:hAnsi="Times New Roman" w:cs="Times New Roman"/>
          <w:sz w:val="24"/>
        </w:rPr>
        <w:t>market.We</w:t>
      </w:r>
      <w:proofErr w:type="spellEnd"/>
      <w:r w:rsidRPr="00301874">
        <w:rPr>
          <w:rFonts w:ascii="Times New Roman" w:eastAsia="宋体" w:hAnsi="Times New Roman" w:cs="Times New Roman"/>
          <w:sz w:val="24"/>
        </w:rPr>
        <w:t xml:space="preserve"> also concern about the sentiment feature in the </w:t>
      </w:r>
      <w:proofErr w:type="spellStart"/>
      <w:r w:rsidRPr="00301874">
        <w:rPr>
          <w:rFonts w:ascii="Times New Roman" w:eastAsia="宋体" w:hAnsi="Times New Roman" w:cs="Times New Roman"/>
          <w:sz w:val="24"/>
        </w:rPr>
        <w:t>SAI.What</w:t>
      </w:r>
      <w:proofErr w:type="spellEnd"/>
      <w:r w:rsidRPr="00301874">
        <w:rPr>
          <w:rFonts w:ascii="Times New Roman" w:eastAsia="宋体" w:hAnsi="Times New Roman" w:cs="Times New Roman"/>
          <w:sz w:val="24"/>
        </w:rPr>
        <w:t xml:space="preserve"> textual data is available in active stock market forums to support our research?</w:t>
      </w:r>
      <w:r w:rsidRPr="00301874">
        <w:rPr>
          <w:rFonts w:ascii="Times New Roman" w:eastAsia="宋体" w:hAnsi="Times New Roman" w:cs="Times New Roman"/>
          <w:sz w:val="24"/>
        </w:rPr>
        <w:t xml:space="preserve"> The retail investor posts in online stock forums are a good reflection of </w:t>
      </w:r>
      <w:proofErr w:type="spellStart"/>
      <w:r w:rsidRPr="00301874">
        <w:rPr>
          <w:rFonts w:ascii="Times New Roman" w:eastAsia="宋体" w:hAnsi="Times New Roman" w:cs="Times New Roman"/>
          <w:sz w:val="24"/>
        </w:rPr>
        <w:t>attentionto</w:t>
      </w:r>
      <w:proofErr w:type="spellEnd"/>
      <w:r w:rsidRPr="00301874">
        <w:rPr>
          <w:rFonts w:ascii="Times New Roman" w:eastAsia="宋体" w:hAnsi="Times New Roman" w:cs="Times New Roman"/>
          <w:sz w:val="24"/>
        </w:rPr>
        <w:t xml:space="preserve"> specific sectors. We collect text data from </w:t>
      </w:r>
      <w:proofErr w:type="spellStart"/>
      <w:r w:rsidRPr="00301874">
        <w:rPr>
          <w:rFonts w:ascii="Times New Roman" w:eastAsia="宋体" w:hAnsi="Times New Roman" w:cs="Times New Roman"/>
          <w:sz w:val="24"/>
        </w:rPr>
        <w:t>Eastmoney</w:t>
      </w:r>
      <w:proofErr w:type="spellEnd"/>
      <w:r w:rsidRPr="00301874">
        <w:rPr>
          <w:rFonts w:ascii="Times New Roman" w:eastAsia="宋体" w:hAnsi="Times New Roman" w:cs="Times New Roman"/>
          <w:sz w:val="24"/>
        </w:rPr>
        <w:t xml:space="preserve"> (aka Guba), the </w:t>
      </w:r>
      <w:proofErr w:type="spellStart"/>
      <w:r w:rsidRPr="00301874">
        <w:rPr>
          <w:rFonts w:ascii="Times New Roman" w:eastAsia="宋体" w:hAnsi="Times New Roman" w:cs="Times New Roman"/>
          <w:sz w:val="24"/>
        </w:rPr>
        <w:t>largestand</w:t>
      </w:r>
      <w:proofErr w:type="spellEnd"/>
      <w:r w:rsidRPr="00301874">
        <w:rPr>
          <w:rFonts w:ascii="Times New Roman" w:eastAsia="宋体" w:hAnsi="Times New Roman" w:cs="Times New Roman"/>
          <w:sz w:val="24"/>
        </w:rPr>
        <w:t xml:space="preserve"> most active stock communication platform in Chinese </w:t>
      </w:r>
      <w:proofErr w:type="spellStart"/>
      <w:r w:rsidRPr="00301874">
        <w:rPr>
          <w:rFonts w:ascii="Times New Roman" w:eastAsia="宋体" w:hAnsi="Times New Roman" w:cs="Times New Roman"/>
          <w:sz w:val="24"/>
        </w:rPr>
        <w:t>Mainland.What</w:t>
      </w:r>
      <w:proofErr w:type="spellEnd"/>
      <w:r w:rsidRPr="00301874">
        <w:rPr>
          <w:rFonts w:ascii="Times New Roman" w:eastAsia="宋体" w:hAnsi="Times New Roman" w:cs="Times New Roman"/>
          <w:sz w:val="24"/>
        </w:rPr>
        <w:t xml:space="preserve"> advanced AI methods can we use in the analysis of text data?</w:t>
      </w:r>
      <w:r w:rsidRPr="00301874">
        <w:rPr>
          <w:rFonts w:ascii="Times New Roman" w:eastAsia="宋体" w:hAnsi="Times New Roman" w:cs="Times New Roman"/>
          <w:sz w:val="24"/>
        </w:rPr>
        <w:t xml:space="preserve"> We use Part-of-speech tagging method to rebuild a new sentiment dictionary </w:t>
      </w:r>
      <w:proofErr w:type="spellStart"/>
      <w:r w:rsidRPr="00301874">
        <w:rPr>
          <w:rFonts w:ascii="Times New Roman" w:eastAsia="宋体" w:hAnsi="Times New Roman" w:cs="Times New Roman"/>
          <w:sz w:val="24"/>
        </w:rPr>
        <w:t>anddesign</w:t>
      </w:r>
      <w:proofErr w:type="spellEnd"/>
      <w:r w:rsidRPr="00301874">
        <w:rPr>
          <w:rFonts w:ascii="Times New Roman" w:eastAsia="宋体" w:hAnsi="Times New Roman" w:cs="Times New Roman"/>
          <w:sz w:val="24"/>
        </w:rPr>
        <w:t xml:space="preserve"> a deep learning model to classify the sentiment tendency in stock </w:t>
      </w:r>
      <w:proofErr w:type="spellStart"/>
      <w:r w:rsidRPr="00301874">
        <w:rPr>
          <w:rFonts w:ascii="Times New Roman" w:eastAsia="宋体" w:hAnsi="Times New Roman" w:cs="Times New Roman"/>
          <w:sz w:val="24"/>
        </w:rPr>
        <w:t>posts.What</w:t>
      </w:r>
      <w:proofErr w:type="spellEnd"/>
      <w:r w:rsidRPr="00301874">
        <w:rPr>
          <w:rFonts w:ascii="Times New Roman" w:eastAsia="宋体" w:hAnsi="Times New Roman" w:cs="Times New Roman"/>
          <w:sz w:val="24"/>
        </w:rPr>
        <w:t xml:space="preserve"> is the correlation between the trading data (e.g. stock returns and </w:t>
      </w:r>
      <w:proofErr w:type="spellStart"/>
      <w:r w:rsidRPr="00301874">
        <w:rPr>
          <w:rFonts w:ascii="Times New Roman" w:eastAsia="宋体" w:hAnsi="Times New Roman" w:cs="Times New Roman"/>
          <w:sz w:val="24"/>
        </w:rPr>
        <w:t>tradingamount</w:t>
      </w:r>
      <w:proofErr w:type="spellEnd"/>
      <w:r w:rsidRPr="00301874">
        <w:rPr>
          <w:rFonts w:ascii="Times New Roman" w:eastAsia="宋体" w:hAnsi="Times New Roman" w:cs="Times New Roman"/>
          <w:sz w:val="24"/>
        </w:rPr>
        <w:t>) and the investor attention indicators we defined?</w:t>
      </w:r>
      <w:r w:rsidRPr="00301874">
        <w:rPr>
          <w:rFonts w:ascii="Times New Roman" w:eastAsia="宋体" w:hAnsi="Times New Roman" w:cs="Times New Roman"/>
          <w:sz w:val="24"/>
        </w:rPr>
        <w:t xml:space="preserve"> We will conduct a series of regression analyses to test the predictive power </w:t>
      </w:r>
      <w:proofErr w:type="spellStart"/>
      <w:r w:rsidRPr="00301874">
        <w:rPr>
          <w:rFonts w:ascii="Times New Roman" w:eastAsia="宋体" w:hAnsi="Times New Roman" w:cs="Times New Roman"/>
          <w:sz w:val="24"/>
        </w:rPr>
        <w:t>ofsector</w:t>
      </w:r>
      <w:proofErr w:type="spellEnd"/>
      <w:r w:rsidRPr="00301874">
        <w:rPr>
          <w:rFonts w:ascii="Times New Roman" w:eastAsia="宋体" w:hAnsi="Times New Roman" w:cs="Times New Roman"/>
          <w:sz w:val="24"/>
        </w:rPr>
        <w:t xml:space="preserve"> attention index and its correlation with stock returns and trading amount.</w:t>
      </w:r>
    </w:p>
    <w:p w14:paraId="59DDE055" w14:textId="77777777" w:rsidR="004439A2" w:rsidRPr="004439A2" w:rsidRDefault="004439A2" w:rsidP="004439A2">
      <w:pPr>
        <w:widowControl/>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kern w:val="0"/>
          <w:sz w:val="24"/>
          <w:szCs w:val="24"/>
        </w:rPr>
        <w:br w:type="page"/>
      </w:r>
    </w:p>
    <w:p w14:paraId="2FF3F033" w14:textId="28535486"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7" w:name="_Toc156377267"/>
      <w:r w:rsidRPr="004439A2">
        <w:rPr>
          <w:rFonts w:ascii="Times New Roman" w:eastAsia="黑体" w:hAnsi="Times New Roman" w:cs="Times New Roman" w:hint="eastAsia"/>
          <w:b/>
          <w:sz w:val="32"/>
          <w:szCs w:val="24"/>
        </w:rPr>
        <w:lastRenderedPageBreak/>
        <w:t>第二章</w:t>
      </w:r>
      <w:r w:rsidRPr="004439A2">
        <w:rPr>
          <w:rFonts w:ascii="Times New Roman" w:eastAsia="黑体" w:hAnsi="Times New Roman" w:cs="Times New Roman"/>
          <w:b/>
          <w:sz w:val="32"/>
          <w:szCs w:val="24"/>
        </w:rPr>
        <w:t xml:space="preserve"> </w:t>
      </w:r>
      <w:bookmarkEnd w:id="7"/>
      <w:r w:rsidR="0045714D">
        <w:rPr>
          <w:rFonts w:ascii="Times New Roman" w:eastAsia="黑体" w:hAnsi="Times New Roman" w:cs="Times New Roman" w:hint="eastAsia"/>
          <w:b/>
          <w:sz w:val="32"/>
          <w:szCs w:val="24"/>
        </w:rPr>
        <w:t>文献综述</w:t>
      </w:r>
    </w:p>
    <w:p w14:paraId="3C52ADC4" w14:textId="0FF5AEF4" w:rsidR="00F5249C"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具体研究内容每一章应另起页书写书写，层次要清楚，内容要有逻辑性，每一章标题需要按论文实际研究内容进行填写，不可直接写成第二章</w:t>
      </w:r>
      <w:r w:rsidRPr="004439A2">
        <w:rPr>
          <w:rFonts w:ascii="Times New Roman" w:eastAsia="宋体" w:hAnsi="Times New Roman" w:cs="Times New Roman"/>
          <w:sz w:val="24"/>
        </w:rPr>
        <w:t xml:space="preserve"> </w:t>
      </w:r>
      <w:r w:rsidRPr="004439A2">
        <w:rPr>
          <w:rFonts w:ascii="Times New Roman" w:eastAsia="宋体" w:hAnsi="Times New Roman" w:cs="Times New Roman" w:hint="eastAsia"/>
          <w:sz w:val="24"/>
        </w:rPr>
        <w:t>正文。研究内容因学科、选题特点可有差异，但必须言之成理，论据可靠，严格遵循本学科国际通行的学术规范。</w:t>
      </w:r>
      <w:r w:rsidR="00F5249C">
        <w:rPr>
          <w:rFonts w:ascii="Times New Roman" w:eastAsia="宋体" w:hAnsi="Times New Roman" w:cs="Times New Roman"/>
          <w:sz w:val="24"/>
        </w:rPr>
        <w:br w:type="page"/>
      </w:r>
    </w:p>
    <w:p w14:paraId="0DD7061E" w14:textId="5C40D00F" w:rsidR="00F5249C" w:rsidRPr="004439A2" w:rsidRDefault="00F5249C" w:rsidP="00F5249C">
      <w:pPr>
        <w:spacing w:line="360" w:lineRule="auto"/>
        <w:jc w:val="center"/>
        <w:outlineLvl w:val="0"/>
        <w:rPr>
          <w:rFonts w:ascii="Times New Roman" w:eastAsia="黑体" w:hAnsi="Times New Roman" w:cs="Times New Roman"/>
          <w:b/>
          <w:sz w:val="32"/>
          <w:szCs w:val="24"/>
        </w:rPr>
      </w:pPr>
      <w:r w:rsidRPr="004439A2">
        <w:rPr>
          <w:rFonts w:ascii="Times New Roman" w:eastAsia="黑体" w:hAnsi="Times New Roman" w:cs="Times New Roman" w:hint="eastAsia"/>
          <w:b/>
          <w:sz w:val="32"/>
          <w:szCs w:val="24"/>
        </w:rPr>
        <w:lastRenderedPageBreak/>
        <w:t>第</w:t>
      </w:r>
      <w:r>
        <w:rPr>
          <w:rFonts w:ascii="Times New Roman" w:eastAsia="黑体" w:hAnsi="Times New Roman" w:cs="Times New Roman" w:hint="eastAsia"/>
          <w:b/>
          <w:sz w:val="32"/>
          <w:szCs w:val="24"/>
        </w:rPr>
        <w:t>三</w:t>
      </w:r>
      <w:r w:rsidRPr="004439A2">
        <w:rPr>
          <w:rFonts w:ascii="Times New Roman" w:eastAsia="黑体" w:hAnsi="Times New Roman" w:cs="Times New Roman" w:hint="eastAsia"/>
          <w:b/>
          <w:sz w:val="32"/>
          <w:szCs w:val="24"/>
        </w:rPr>
        <w:t>章</w:t>
      </w:r>
      <w:r w:rsidRPr="004439A2">
        <w:rPr>
          <w:rFonts w:ascii="Times New Roman" w:eastAsia="黑体" w:hAnsi="Times New Roman" w:cs="Times New Roman"/>
          <w:b/>
          <w:sz w:val="32"/>
          <w:szCs w:val="24"/>
        </w:rPr>
        <w:t xml:space="preserve"> </w:t>
      </w:r>
      <w:r w:rsidR="008C27C3">
        <w:rPr>
          <w:rFonts w:ascii="Times New Roman" w:eastAsia="黑体" w:hAnsi="Times New Roman" w:cs="Times New Roman" w:hint="eastAsia"/>
          <w:b/>
          <w:sz w:val="32"/>
          <w:szCs w:val="24"/>
        </w:rPr>
        <w:t>研究方法与模型</w:t>
      </w:r>
    </w:p>
    <w:p w14:paraId="0D1258E3" w14:textId="123AAD11" w:rsidR="00F5249C" w:rsidRDefault="00F5249C" w:rsidP="00F5249C">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具体研究内容每一章应另起页书写书写，层次要清楚，内容要有逻辑性，每一章标题需要按论文实际研究内容进行填写，不可直接写成第二章</w:t>
      </w:r>
      <w:r w:rsidRPr="004439A2">
        <w:rPr>
          <w:rFonts w:ascii="Times New Roman" w:eastAsia="宋体" w:hAnsi="Times New Roman" w:cs="Times New Roman"/>
          <w:sz w:val="24"/>
        </w:rPr>
        <w:t xml:space="preserve"> </w:t>
      </w:r>
      <w:r w:rsidRPr="004439A2">
        <w:rPr>
          <w:rFonts w:ascii="Times New Roman" w:eastAsia="宋体" w:hAnsi="Times New Roman" w:cs="Times New Roman" w:hint="eastAsia"/>
          <w:sz w:val="24"/>
        </w:rPr>
        <w:t>正文。研究内容因学科、选题特点可有差异，但必须言之成理，论据可靠，严格遵循本学科国际通行的学术规范。</w:t>
      </w:r>
    </w:p>
    <w:p w14:paraId="700E2FBA" w14:textId="492DC5FD" w:rsidR="003C17B4" w:rsidRPr="003C17B4" w:rsidRDefault="003C17B4" w:rsidP="003C17B4">
      <w:pPr>
        <w:spacing w:line="360" w:lineRule="auto"/>
        <w:jc w:val="center"/>
        <w:outlineLvl w:val="1"/>
        <w:rPr>
          <w:rFonts w:ascii="Times New Roman" w:eastAsia="宋体" w:hAnsi="Times New Roman" w:cs="Times New Roman"/>
          <w:b/>
          <w:bCs/>
          <w:sz w:val="24"/>
        </w:rPr>
      </w:pPr>
      <w:r w:rsidRPr="003C17B4">
        <w:rPr>
          <w:rFonts w:ascii="Times New Roman" w:eastAsia="宋体" w:hAnsi="Times New Roman" w:cs="Times New Roman" w:hint="eastAsia"/>
          <w:b/>
          <w:bCs/>
          <w:sz w:val="24"/>
        </w:rPr>
        <w:t>第一节</w:t>
      </w:r>
      <w:r w:rsidRPr="003C17B4">
        <w:rPr>
          <w:rFonts w:ascii="Times New Roman" w:eastAsia="宋体" w:hAnsi="Times New Roman" w:cs="Times New Roman" w:hint="eastAsia"/>
          <w:b/>
          <w:bCs/>
          <w:sz w:val="24"/>
        </w:rPr>
        <w:t xml:space="preserve"> </w:t>
      </w:r>
      <w:r>
        <w:rPr>
          <w:rFonts w:ascii="Times New Roman" w:eastAsia="宋体" w:hAnsi="Times New Roman" w:cs="Times New Roman" w:hint="eastAsia"/>
          <w:b/>
          <w:bCs/>
          <w:sz w:val="24"/>
        </w:rPr>
        <w:t>文本</w:t>
      </w:r>
      <w:r w:rsidRPr="003C17B4">
        <w:rPr>
          <w:rFonts w:ascii="Times New Roman" w:eastAsia="宋体" w:hAnsi="Times New Roman" w:cs="Times New Roman" w:hint="eastAsia"/>
          <w:b/>
          <w:bCs/>
          <w:sz w:val="24"/>
        </w:rPr>
        <w:t>情绪分析模型</w:t>
      </w:r>
    </w:p>
    <w:p w14:paraId="5F4582F5" w14:textId="3586D7D5" w:rsidR="004439A2" w:rsidRPr="004439A2" w:rsidRDefault="003C17B4" w:rsidP="003C17B4">
      <w:pPr>
        <w:spacing w:line="360" w:lineRule="auto"/>
        <w:ind w:firstLineChars="200" w:firstLine="480"/>
        <w:outlineLvl w:val="2"/>
        <w:rPr>
          <w:rFonts w:ascii="Times New Roman" w:eastAsia="宋体" w:hAnsi="Times New Roman" w:cs="Times New Roman"/>
          <w:sz w:val="24"/>
        </w:rPr>
      </w:pPr>
      <w:r>
        <w:rPr>
          <w:rFonts w:ascii="Times New Roman" w:eastAsia="宋体" w:hAnsi="Times New Roman" w:cs="Times New Roman" w:hint="eastAsia"/>
          <w:sz w:val="24"/>
        </w:rPr>
        <w:t>一、</w:t>
      </w:r>
    </w:p>
    <w:p w14:paraId="4AE11EDB"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中文为小四号宋体，英文及数字为小四号</w:t>
      </w:r>
      <w:r w:rsidRPr="004439A2">
        <w:rPr>
          <w:rFonts w:ascii="Times New Roman" w:eastAsia="宋体" w:hAnsi="Times New Roman" w:cs="Times New Roman"/>
          <w:sz w:val="24"/>
        </w:rPr>
        <w:t>Times New Roman</w:t>
      </w:r>
      <w:r w:rsidRPr="004439A2">
        <w:rPr>
          <w:rFonts w:ascii="Times New Roman" w:eastAsia="宋体" w:hAnsi="Times New Roman" w:cs="Times New Roman" w:hint="eastAsia"/>
          <w:sz w:val="24"/>
        </w:rPr>
        <w:t>，首行缩进</w:t>
      </w:r>
      <w:r w:rsidRPr="004439A2">
        <w:rPr>
          <w:rFonts w:ascii="Times New Roman" w:eastAsia="宋体" w:hAnsi="Times New Roman" w:cs="Times New Roman"/>
          <w:sz w:val="24"/>
        </w:rPr>
        <w:t>2</w:t>
      </w:r>
      <w:r w:rsidRPr="004439A2">
        <w:rPr>
          <w:rFonts w:ascii="Times New Roman" w:eastAsia="宋体" w:hAnsi="Times New Roman" w:cs="Times New Roman" w:hint="eastAsia"/>
          <w:sz w:val="24"/>
        </w:rPr>
        <w:t>个字符，行间距为</w:t>
      </w:r>
      <w:r w:rsidRPr="004439A2">
        <w:rPr>
          <w:rFonts w:ascii="Times New Roman" w:eastAsia="宋体" w:hAnsi="Times New Roman" w:cs="Times New Roman"/>
          <w:sz w:val="24"/>
        </w:rPr>
        <w:t>1.5</w:t>
      </w:r>
      <w:r w:rsidRPr="004439A2">
        <w:rPr>
          <w:rFonts w:ascii="Times New Roman" w:eastAsia="宋体" w:hAnsi="Times New Roman" w:cs="Times New Roman" w:hint="eastAsia"/>
          <w:sz w:val="24"/>
        </w:rPr>
        <w:t>倍。</w:t>
      </w:r>
    </w:p>
    <w:p w14:paraId="39698B8E"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8" w:name="_Toc156377268"/>
      <w:r w:rsidRPr="004439A2">
        <w:rPr>
          <w:rFonts w:ascii="Times New Roman" w:eastAsia="黑体" w:hAnsi="Times New Roman" w:cs="Times New Roman"/>
          <w:sz w:val="28"/>
          <w:szCs w:val="28"/>
        </w:rPr>
        <w:t>2.1</w:t>
      </w:r>
      <w:r w:rsidRPr="004439A2">
        <w:rPr>
          <w:rFonts w:ascii="Times New Roman" w:eastAsia="黑体" w:hAnsi="Times New Roman" w:cs="Times New Roman" w:hint="eastAsia"/>
          <w:sz w:val="28"/>
          <w:szCs w:val="28"/>
        </w:rPr>
        <w:t>插图格式要求</w:t>
      </w:r>
      <w:bookmarkEnd w:id="8"/>
    </w:p>
    <w:p w14:paraId="211B91D1"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hint="eastAsia"/>
          <w:sz w:val="24"/>
          <w:szCs w:val="24"/>
        </w:rPr>
        <w:t>插图力求精炼，且每个插图均应有图序和图名。图序与图名位于插图下方，图序一般按章节编排，如图</w:t>
      </w:r>
      <w:r w:rsidRPr="004439A2">
        <w:rPr>
          <w:rFonts w:ascii="Times New Roman" w:eastAsia="宋体" w:hAnsi="Times New Roman" w:cs="Times New Roman"/>
          <w:sz w:val="24"/>
          <w:szCs w:val="24"/>
        </w:rPr>
        <w:t>1-1</w:t>
      </w:r>
      <w:r w:rsidRPr="004439A2">
        <w:rPr>
          <w:rFonts w:ascii="Times New Roman" w:eastAsia="宋体" w:hAnsi="Times New Roman" w:cs="Times New Roman" w:hint="eastAsia"/>
          <w:sz w:val="24"/>
          <w:szCs w:val="24"/>
        </w:rPr>
        <w:t>（第一章第</w:t>
      </w:r>
      <w:r w:rsidRPr="004439A2">
        <w:rPr>
          <w:rFonts w:ascii="Times New Roman" w:eastAsia="宋体" w:hAnsi="Times New Roman" w:cs="Times New Roman"/>
          <w:sz w:val="24"/>
          <w:szCs w:val="24"/>
        </w:rPr>
        <w:t>1</w:t>
      </w:r>
      <w:r w:rsidRPr="004439A2">
        <w:rPr>
          <w:rFonts w:ascii="Times New Roman" w:eastAsia="宋体" w:hAnsi="Times New Roman" w:cs="Times New Roman" w:hint="eastAsia"/>
          <w:sz w:val="24"/>
          <w:szCs w:val="24"/>
        </w:rPr>
        <w:t>个图），在插图较少时可以全文连续编序，如图</w:t>
      </w:r>
      <w:r w:rsidRPr="004439A2">
        <w:rPr>
          <w:rFonts w:ascii="Times New Roman" w:eastAsia="宋体" w:hAnsi="Times New Roman" w:cs="Times New Roman"/>
          <w:sz w:val="24"/>
          <w:szCs w:val="24"/>
        </w:rPr>
        <w:t>10</w:t>
      </w:r>
      <w:r w:rsidRPr="004439A2">
        <w:rPr>
          <w:rFonts w:ascii="Times New Roman" w:eastAsia="宋体" w:hAnsi="Times New Roman" w:cs="Times New Roman" w:hint="eastAsia"/>
          <w:sz w:val="24"/>
          <w:szCs w:val="24"/>
        </w:rPr>
        <w:t>。</w:t>
      </w:r>
    </w:p>
    <w:p w14:paraId="39B5C07D"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hint="eastAsia"/>
          <w:sz w:val="24"/>
          <w:szCs w:val="24"/>
        </w:rPr>
        <w:t>如一个插图由两个及以上的分图组成，分图用</w:t>
      </w:r>
      <w:r w:rsidRPr="004439A2">
        <w:rPr>
          <w:rFonts w:ascii="Times New Roman" w:eastAsia="宋体" w:hAnsi="Times New Roman" w:cs="Times New Roman"/>
          <w:sz w:val="24"/>
          <w:szCs w:val="24"/>
        </w:rPr>
        <w:t>(a)</w:t>
      </w:r>
      <w:r w:rsidRPr="004439A2">
        <w:rPr>
          <w:rFonts w:ascii="Times New Roman" w:eastAsia="宋体" w:hAnsi="Times New Roman" w:cs="Times New Roman" w:hint="eastAsia"/>
          <w:sz w:val="24"/>
          <w:szCs w:val="24"/>
        </w:rPr>
        <w:t>、</w:t>
      </w:r>
      <w:r w:rsidRPr="004439A2">
        <w:rPr>
          <w:rFonts w:ascii="Times New Roman" w:eastAsia="宋体" w:hAnsi="Times New Roman" w:cs="Times New Roman"/>
          <w:sz w:val="24"/>
          <w:szCs w:val="24"/>
        </w:rPr>
        <w:t>(b)</w:t>
      </w:r>
      <w:r w:rsidRPr="004439A2">
        <w:rPr>
          <w:rFonts w:ascii="Times New Roman" w:eastAsia="宋体" w:hAnsi="Times New Roman" w:cs="Times New Roman" w:hint="eastAsia"/>
          <w:sz w:val="24"/>
          <w:szCs w:val="24"/>
        </w:rPr>
        <w:t>、</w:t>
      </w:r>
      <w:r w:rsidRPr="004439A2">
        <w:rPr>
          <w:rFonts w:ascii="Times New Roman" w:eastAsia="宋体" w:hAnsi="Times New Roman" w:cs="Times New Roman"/>
          <w:sz w:val="24"/>
          <w:szCs w:val="24"/>
        </w:rPr>
        <w:t>(c)</w:t>
      </w:r>
      <w:r w:rsidRPr="004439A2">
        <w:rPr>
          <w:rFonts w:ascii="Times New Roman" w:eastAsia="宋体" w:hAnsi="Times New Roman" w:cs="Times New Roman" w:hint="eastAsia"/>
          <w:sz w:val="24"/>
          <w:szCs w:val="24"/>
        </w:rPr>
        <w:t>等标出，并标出分图名。</w:t>
      </w:r>
    </w:p>
    <w:p w14:paraId="0CA652C8"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hint="eastAsia"/>
          <w:sz w:val="24"/>
          <w:szCs w:val="24"/>
        </w:rPr>
        <w:t>简单文字图可用</w:t>
      </w:r>
      <w:r w:rsidRPr="004439A2">
        <w:rPr>
          <w:rFonts w:ascii="Times New Roman" w:eastAsia="宋体" w:hAnsi="Times New Roman" w:cs="Times New Roman"/>
          <w:sz w:val="24"/>
          <w:szCs w:val="24"/>
        </w:rPr>
        <w:t>WORD</w:t>
      </w:r>
      <w:r w:rsidRPr="004439A2">
        <w:rPr>
          <w:rFonts w:ascii="Times New Roman" w:eastAsia="宋体" w:hAnsi="Times New Roman" w:cs="Times New Roman" w:hint="eastAsia"/>
          <w:sz w:val="24"/>
          <w:szCs w:val="24"/>
        </w:rPr>
        <w:t>直接绘制，复杂的图考虑使用相应的图形绘制软件完成，以提高图形表达质量。</w:t>
      </w:r>
    </w:p>
    <w:p w14:paraId="63C26E30"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hint="eastAsia"/>
          <w:sz w:val="24"/>
          <w:szCs w:val="24"/>
        </w:rPr>
        <w:t>插图居中排列，与上文文本之间空一行。图序图名设置为五号宋体居中，图序与图名之间空一格。</w:t>
      </w:r>
    </w:p>
    <w:p w14:paraId="350A15BC" w14:textId="77777777" w:rsidR="004439A2" w:rsidRPr="004439A2" w:rsidRDefault="004439A2" w:rsidP="004439A2">
      <w:pPr>
        <w:spacing w:line="360" w:lineRule="auto"/>
        <w:jc w:val="center"/>
        <w:rPr>
          <w:rFonts w:ascii="Times New Roman" w:eastAsia="宋体" w:hAnsi="Times New Roman" w:cs="Times New Roman"/>
          <w:szCs w:val="21"/>
        </w:rPr>
      </w:pPr>
      <w:r w:rsidRPr="004439A2">
        <w:rPr>
          <w:rFonts w:ascii="Times New Roman" w:eastAsia="宋体" w:hAnsi="Times New Roman" w:cs="Times New Roman"/>
          <w:noProof/>
          <w:sz w:val="24"/>
          <w:szCs w:val="21"/>
        </w:rPr>
        <w:drawing>
          <wp:inline distT="0" distB="0" distL="0" distR="0" wp14:anchorId="6B45E295" wp14:editId="73125587">
            <wp:extent cx="3009900" cy="2257425"/>
            <wp:effectExtent l="0" t="0" r="0" b="9525"/>
            <wp:docPr id="1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6">
                      <a:extLst>
                        <a:ext uri="{28A0092B-C50C-407E-A947-70E740481C1C}">
                          <a14:useLocalDpi xmlns:a14="http://schemas.microsoft.com/office/drawing/2010/main" val="0"/>
                        </a:ext>
                      </a:extLst>
                    </a:blip>
                    <a:srcRect l="1791" t="8752" r="7655"/>
                    <a:stretch>
                      <a:fillRect/>
                    </a:stretch>
                  </pic:blipFill>
                  <pic:spPr bwMode="auto">
                    <a:xfrm>
                      <a:off x="0" y="0"/>
                      <a:ext cx="3009900" cy="2257425"/>
                    </a:xfrm>
                    <a:prstGeom prst="rect">
                      <a:avLst/>
                    </a:prstGeom>
                    <a:noFill/>
                    <a:ln>
                      <a:noFill/>
                    </a:ln>
                  </pic:spPr>
                </pic:pic>
              </a:graphicData>
            </a:graphic>
          </wp:inline>
        </w:drawing>
      </w:r>
    </w:p>
    <w:p w14:paraId="5EF08F28" w14:textId="77777777" w:rsidR="004439A2" w:rsidRPr="004439A2" w:rsidRDefault="004439A2" w:rsidP="004439A2">
      <w:pPr>
        <w:spacing w:line="360" w:lineRule="auto"/>
        <w:jc w:val="center"/>
        <w:rPr>
          <w:rFonts w:ascii="Times New Roman" w:eastAsia="宋体" w:hAnsi="Times New Roman" w:cs="Times New Roman"/>
          <w:szCs w:val="21"/>
        </w:rPr>
      </w:pPr>
      <w:r w:rsidRPr="004439A2">
        <w:rPr>
          <w:rFonts w:ascii="Times New Roman" w:eastAsia="宋体" w:hAnsi="Times New Roman" w:cs="Times New Roman" w:hint="eastAsia"/>
          <w:szCs w:val="21"/>
        </w:rPr>
        <w:t>图</w:t>
      </w:r>
      <w:r w:rsidRPr="004439A2">
        <w:rPr>
          <w:rFonts w:ascii="Times New Roman" w:eastAsia="宋体" w:hAnsi="Times New Roman" w:cs="Times New Roman"/>
          <w:szCs w:val="21"/>
        </w:rPr>
        <w:t>2-</w:t>
      </w:r>
      <w:bookmarkStart w:id="9" w:name="OLE_LINK17"/>
      <w:bookmarkStart w:id="10" w:name="OLE_LINK18"/>
      <w:r w:rsidRPr="004439A2">
        <w:rPr>
          <w:rFonts w:ascii="Times New Roman" w:eastAsia="宋体" w:hAnsi="Times New Roman" w:cs="Times New Roman"/>
          <w:szCs w:val="21"/>
        </w:rPr>
        <w:t xml:space="preserve">1 </w:t>
      </w:r>
      <w:r w:rsidRPr="004439A2">
        <w:rPr>
          <w:rFonts w:ascii="Times New Roman" w:eastAsia="宋体" w:hAnsi="Times New Roman" w:cs="Times New Roman" w:hint="eastAsia"/>
          <w:szCs w:val="21"/>
        </w:rPr>
        <w:t>每小时降水量</w:t>
      </w:r>
      <w:r w:rsidRPr="004439A2">
        <w:rPr>
          <w:rFonts w:ascii="Times New Roman" w:eastAsia="宋体" w:hAnsi="Times New Roman" w:cs="Times New Roman"/>
          <w:szCs w:val="21"/>
        </w:rPr>
        <w:t>24</w:t>
      </w:r>
      <w:r w:rsidRPr="004439A2">
        <w:rPr>
          <w:rFonts w:ascii="Times New Roman" w:eastAsia="宋体" w:hAnsi="Times New Roman" w:cs="Times New Roman" w:hint="eastAsia"/>
          <w:szCs w:val="21"/>
        </w:rPr>
        <w:t>小时均值分布图</w:t>
      </w:r>
      <w:bookmarkEnd w:id="9"/>
      <w:bookmarkEnd w:id="10"/>
    </w:p>
    <w:p w14:paraId="4DB0E4C5"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p>
    <w:p w14:paraId="16454158" w14:textId="77777777" w:rsidR="004439A2" w:rsidRPr="004439A2" w:rsidRDefault="004439A2" w:rsidP="004439A2">
      <w:pPr>
        <w:spacing w:line="360" w:lineRule="auto"/>
        <w:jc w:val="center"/>
        <w:rPr>
          <w:rFonts w:ascii="Times New Roman" w:eastAsia="宋体" w:hAnsi="Times New Roman" w:cs="Times New Roman"/>
          <w:noProof/>
        </w:rPr>
      </w:pPr>
      <w:r w:rsidRPr="004439A2">
        <w:rPr>
          <w:rFonts w:ascii="Times New Roman" w:eastAsia="宋体" w:hAnsi="Times New Roman" w:cs="Times New Roman"/>
          <w:noProof/>
          <w:sz w:val="24"/>
        </w:rPr>
        <w:lastRenderedPageBreak/>
        <w:drawing>
          <wp:inline distT="0" distB="0" distL="0" distR="0" wp14:anchorId="21680F5C" wp14:editId="302204E1">
            <wp:extent cx="1381125" cy="1800225"/>
            <wp:effectExtent l="0" t="0" r="9525" b="9525"/>
            <wp:docPr id="1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800225"/>
                    </a:xfrm>
                    <a:prstGeom prst="rect">
                      <a:avLst/>
                    </a:prstGeom>
                    <a:noFill/>
                    <a:ln>
                      <a:noFill/>
                    </a:ln>
                  </pic:spPr>
                </pic:pic>
              </a:graphicData>
            </a:graphic>
          </wp:inline>
        </w:drawing>
      </w:r>
      <w:r w:rsidRPr="004439A2">
        <w:rPr>
          <w:rFonts w:ascii="Times New Roman" w:eastAsia="宋体" w:hAnsi="Times New Roman" w:cs="Times New Roman"/>
          <w:noProof/>
          <w:sz w:val="24"/>
        </w:rPr>
        <w:drawing>
          <wp:inline distT="0" distB="0" distL="0" distR="0" wp14:anchorId="2421F804" wp14:editId="463487D8">
            <wp:extent cx="1981200" cy="1800225"/>
            <wp:effectExtent l="0" t="0" r="0" b="9525"/>
            <wp:docPr id="1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1800225"/>
                    </a:xfrm>
                    <a:prstGeom prst="rect">
                      <a:avLst/>
                    </a:prstGeom>
                    <a:noFill/>
                    <a:ln>
                      <a:noFill/>
                    </a:ln>
                  </pic:spPr>
                </pic:pic>
              </a:graphicData>
            </a:graphic>
          </wp:inline>
        </w:drawing>
      </w:r>
    </w:p>
    <w:p w14:paraId="79E89665" w14:textId="77777777" w:rsidR="004439A2" w:rsidRPr="004439A2" w:rsidRDefault="004439A2" w:rsidP="004439A2">
      <w:pPr>
        <w:spacing w:line="360" w:lineRule="auto"/>
        <w:ind w:firstLineChars="1150" w:firstLine="2415"/>
        <w:rPr>
          <w:rFonts w:ascii="Times New Roman" w:eastAsia="宋体" w:hAnsi="Times New Roman" w:cs="Times New Roman"/>
          <w:noProof/>
        </w:rPr>
      </w:pPr>
      <w:r w:rsidRPr="004439A2">
        <w:rPr>
          <w:rFonts w:ascii="Times New Roman" w:eastAsia="宋体" w:hAnsi="Times New Roman" w:cs="Times New Roman"/>
          <w:noProof/>
        </w:rPr>
        <w:t xml:space="preserve">(a) </w:t>
      </w:r>
      <w:r w:rsidRPr="004439A2">
        <w:rPr>
          <w:rFonts w:ascii="Times New Roman" w:eastAsia="宋体" w:hAnsi="Times New Roman" w:cs="Times New Roman" w:hint="eastAsia"/>
          <w:szCs w:val="21"/>
        </w:rPr>
        <w:t>速度障碍集合</w:t>
      </w:r>
      <w:r w:rsidRPr="004439A2">
        <w:rPr>
          <w:rFonts w:ascii="Times New Roman" w:eastAsia="宋体" w:hAnsi="Times New Roman" w:cs="Times New Roman"/>
          <w:szCs w:val="21"/>
        </w:rPr>
        <w:t xml:space="preserve"> </w:t>
      </w:r>
      <w:r w:rsidRPr="004439A2">
        <w:rPr>
          <w:rFonts w:ascii="Times New Roman" w:eastAsia="宋体" w:hAnsi="Times New Roman" w:cs="Times New Roman"/>
          <w:noProof/>
        </w:rPr>
        <w:t xml:space="preserve">          (b) </w:t>
      </w:r>
      <w:r w:rsidRPr="004439A2">
        <w:rPr>
          <w:rFonts w:ascii="Times New Roman" w:eastAsia="宋体" w:hAnsi="Times New Roman" w:cs="Times New Roman" w:hint="eastAsia"/>
          <w:noProof/>
        </w:rPr>
        <w:t>避免碰撞集合</w:t>
      </w:r>
    </w:p>
    <w:p w14:paraId="6ADEA131" w14:textId="77777777" w:rsidR="004439A2" w:rsidRPr="004439A2" w:rsidRDefault="004439A2" w:rsidP="004439A2">
      <w:pPr>
        <w:spacing w:line="360" w:lineRule="auto"/>
        <w:jc w:val="center"/>
        <w:rPr>
          <w:rFonts w:ascii="Times New Roman" w:eastAsia="宋体" w:hAnsi="Times New Roman" w:cs="Times New Roman"/>
          <w:sz w:val="24"/>
          <w:szCs w:val="24"/>
        </w:rPr>
      </w:pPr>
      <w:r w:rsidRPr="004439A2">
        <w:rPr>
          <w:rFonts w:ascii="Times New Roman" w:eastAsia="宋体" w:hAnsi="Times New Roman" w:cs="Times New Roman" w:hint="eastAsia"/>
          <w:noProof/>
        </w:rPr>
        <w:t>图</w:t>
      </w:r>
      <w:r w:rsidRPr="004439A2">
        <w:rPr>
          <w:rFonts w:ascii="Times New Roman" w:eastAsia="宋体" w:hAnsi="Times New Roman" w:cs="Times New Roman"/>
          <w:noProof/>
        </w:rPr>
        <w:t xml:space="preserve">2-2 </w:t>
      </w:r>
      <w:r w:rsidRPr="004439A2">
        <w:rPr>
          <w:rFonts w:ascii="Times New Roman" w:eastAsia="宋体" w:hAnsi="Times New Roman" w:cs="Times New Roman" w:hint="eastAsia"/>
          <w:noProof/>
        </w:rPr>
        <w:t>速度障碍法速度选择</w:t>
      </w:r>
    </w:p>
    <w:p w14:paraId="79DAC26B"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11" w:name="_Toc156377269"/>
      <w:r w:rsidRPr="004439A2">
        <w:rPr>
          <w:rFonts w:ascii="Times New Roman" w:eastAsia="黑体" w:hAnsi="Times New Roman" w:cs="Times New Roman"/>
          <w:sz w:val="28"/>
          <w:szCs w:val="28"/>
        </w:rPr>
        <w:t>2.2</w:t>
      </w:r>
      <w:r w:rsidRPr="004439A2">
        <w:rPr>
          <w:rFonts w:ascii="Times New Roman" w:eastAsia="黑体" w:hAnsi="Times New Roman" w:cs="Times New Roman" w:hint="eastAsia"/>
          <w:sz w:val="28"/>
          <w:szCs w:val="28"/>
        </w:rPr>
        <w:t>表格格式要求</w:t>
      </w:r>
      <w:bookmarkEnd w:id="11"/>
    </w:p>
    <w:p w14:paraId="5861792F"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表格的结构应简洁，一律采用三线表，应有表序和表名，且表序和表名位于表格上方。表格可以逐章单独编序（如：表</w:t>
      </w:r>
      <w:r w:rsidRPr="004439A2">
        <w:rPr>
          <w:rFonts w:ascii="Times New Roman" w:eastAsia="宋体" w:hAnsi="Times New Roman" w:cs="Times New Roman"/>
          <w:sz w:val="24"/>
        </w:rPr>
        <w:t>2.1</w:t>
      </w:r>
      <w:r w:rsidRPr="004439A2">
        <w:rPr>
          <w:rFonts w:ascii="Times New Roman" w:eastAsia="宋体" w:hAnsi="Times New Roman" w:cs="Times New Roman" w:hint="eastAsia"/>
          <w:sz w:val="24"/>
        </w:rPr>
        <w:t>），也可以统一编序（如：表</w:t>
      </w:r>
      <w:r w:rsidRPr="004439A2">
        <w:rPr>
          <w:rFonts w:ascii="Times New Roman" w:eastAsia="宋体" w:hAnsi="Times New Roman" w:cs="Times New Roman"/>
          <w:sz w:val="24"/>
        </w:rPr>
        <w:t>10</w:t>
      </w:r>
      <w:r w:rsidRPr="004439A2">
        <w:rPr>
          <w:rFonts w:ascii="Times New Roman" w:eastAsia="宋体" w:hAnsi="Times New Roman" w:cs="Times New Roman" w:hint="eastAsia"/>
          <w:sz w:val="24"/>
        </w:rPr>
        <w:t>），采用哪种方式应和插图及公式的编序方式统一。表序必须连续，不得重复或跳跃。</w:t>
      </w:r>
    </w:p>
    <w:p w14:paraId="2E72D2B9"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表格无法在同一页排版时，可以用续表的形式另页书写，续表需在表格右上角表序前加“续”字，如“续表</w:t>
      </w:r>
      <w:r w:rsidRPr="004439A2">
        <w:rPr>
          <w:rFonts w:ascii="Times New Roman" w:eastAsia="宋体" w:hAnsi="Times New Roman" w:cs="Times New Roman"/>
          <w:sz w:val="24"/>
        </w:rPr>
        <w:t>2.1</w:t>
      </w:r>
      <w:r w:rsidRPr="004439A2">
        <w:rPr>
          <w:rFonts w:ascii="Times New Roman" w:eastAsia="宋体" w:hAnsi="Times New Roman" w:cs="Times New Roman" w:hint="eastAsia"/>
          <w:sz w:val="24"/>
        </w:rPr>
        <w:t>”，并重复表头。</w:t>
      </w:r>
    </w:p>
    <w:p w14:paraId="060AC419" w14:textId="77777777" w:rsidR="004439A2" w:rsidRPr="004439A2" w:rsidRDefault="004439A2" w:rsidP="004439A2">
      <w:pPr>
        <w:spacing w:line="360" w:lineRule="auto"/>
        <w:ind w:firstLineChars="200" w:firstLine="480"/>
        <w:jc w:val="left"/>
        <w:rPr>
          <w:rFonts w:ascii="Times New Roman" w:eastAsia="宋体" w:hAnsi="Times New Roman" w:cs="Times New Roman"/>
          <w:sz w:val="24"/>
          <w:szCs w:val="24"/>
        </w:rPr>
      </w:pPr>
      <w:r w:rsidRPr="004439A2">
        <w:rPr>
          <w:rFonts w:ascii="Times New Roman" w:eastAsia="宋体" w:hAnsi="Times New Roman" w:cs="Times New Roman" w:hint="eastAsia"/>
          <w:sz w:val="24"/>
          <w:szCs w:val="24"/>
        </w:rPr>
        <w:t>表格居中，边框为黑色直线</w:t>
      </w:r>
      <w:r w:rsidRPr="004439A2">
        <w:rPr>
          <w:rFonts w:ascii="Times New Roman" w:eastAsia="宋体" w:hAnsi="Times New Roman" w:cs="Times New Roman"/>
          <w:sz w:val="24"/>
          <w:szCs w:val="24"/>
        </w:rPr>
        <w:t>1</w:t>
      </w:r>
      <w:r w:rsidRPr="004439A2">
        <w:rPr>
          <w:rFonts w:ascii="Times New Roman" w:eastAsia="宋体" w:hAnsi="Times New Roman" w:cs="Times New Roman" w:hint="eastAsia"/>
          <w:sz w:val="24"/>
          <w:szCs w:val="24"/>
        </w:rPr>
        <w:t>磅，中文为五号宋体，英文及数字为五号</w:t>
      </w:r>
      <w:r w:rsidRPr="004439A2">
        <w:rPr>
          <w:rFonts w:ascii="Times New Roman" w:eastAsia="宋体" w:hAnsi="Times New Roman" w:cs="Times New Roman"/>
          <w:sz w:val="24"/>
          <w:szCs w:val="24"/>
        </w:rPr>
        <w:t>Times New Roman</w:t>
      </w:r>
      <w:r w:rsidRPr="004439A2">
        <w:rPr>
          <w:rFonts w:ascii="Times New Roman" w:eastAsia="宋体" w:hAnsi="Times New Roman" w:cs="Times New Roman" w:hint="eastAsia"/>
          <w:sz w:val="24"/>
          <w:szCs w:val="24"/>
        </w:rPr>
        <w:t>字体，表序与表名之间空一格，表格与下文之间空一行。</w:t>
      </w:r>
    </w:p>
    <w:p w14:paraId="6611B218" w14:textId="77777777" w:rsidR="004439A2" w:rsidRPr="004439A2" w:rsidRDefault="004439A2" w:rsidP="004439A2">
      <w:pPr>
        <w:spacing w:before="240" w:after="120" w:line="360" w:lineRule="auto"/>
        <w:jc w:val="center"/>
        <w:rPr>
          <w:rFonts w:ascii="Times New Roman" w:eastAsia="宋体" w:hAnsi="Times New Roman" w:cs="Times New Roman"/>
          <w:szCs w:val="21"/>
        </w:rPr>
      </w:pPr>
      <w:bookmarkStart w:id="12" w:name="OLE_LINK25"/>
      <w:bookmarkStart w:id="13" w:name="OLE_LINK26"/>
      <w:r w:rsidRPr="004439A2">
        <w:rPr>
          <w:rFonts w:ascii="Times New Roman" w:eastAsia="宋体" w:hAnsi="Times New Roman" w:cs="Times New Roman" w:hint="eastAsia"/>
          <w:szCs w:val="21"/>
        </w:rPr>
        <w:t>表</w:t>
      </w:r>
      <w:r w:rsidRPr="004439A2">
        <w:rPr>
          <w:rFonts w:ascii="Times New Roman" w:eastAsia="宋体" w:hAnsi="Times New Roman" w:cs="Times New Roman"/>
          <w:szCs w:val="21"/>
        </w:rPr>
        <w:t xml:space="preserve">2.1 </w:t>
      </w:r>
      <w:r w:rsidRPr="004439A2">
        <w:rPr>
          <w:rFonts w:ascii="Times New Roman" w:eastAsia="宋体" w:hAnsi="Times New Roman" w:cs="Times New Roman" w:hint="eastAsia"/>
          <w:szCs w:val="21"/>
        </w:rPr>
        <w:t>降水率分级统计</w:t>
      </w:r>
    </w:p>
    <w:tbl>
      <w:tblPr>
        <w:tblStyle w:val="aa"/>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54"/>
        <w:gridCol w:w="2705"/>
        <w:gridCol w:w="2647"/>
      </w:tblGrid>
      <w:tr w:rsidR="004439A2" w:rsidRPr="004439A2" w14:paraId="0CE26146" w14:textId="77777777" w:rsidTr="004439A2">
        <w:tc>
          <w:tcPr>
            <w:tcW w:w="3284" w:type="dxa"/>
            <w:tcBorders>
              <w:top w:val="single" w:sz="8" w:space="0" w:color="auto"/>
              <w:left w:val="nil"/>
              <w:bottom w:val="single" w:sz="8" w:space="0" w:color="auto"/>
              <w:right w:val="nil"/>
            </w:tcBorders>
            <w:hideMark/>
          </w:tcPr>
          <w:p w14:paraId="4FEA39B4"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降水率</w:t>
            </w:r>
            <w:r w:rsidRPr="004439A2">
              <w:rPr>
                <w:rFonts w:ascii="Times New Roman" w:eastAsia="宋体" w:hAnsi="Times New Roman"/>
                <w:szCs w:val="21"/>
              </w:rPr>
              <w:t>(mm/h)</w:t>
            </w:r>
            <w:r w:rsidRPr="004439A2">
              <w:rPr>
                <w:rFonts w:ascii="Times New Roman" w:eastAsia="宋体" w:hAnsi="Times New Roman" w:hint="eastAsia"/>
                <w:szCs w:val="21"/>
              </w:rPr>
              <w:t>分级</w:t>
            </w:r>
          </w:p>
        </w:tc>
        <w:tc>
          <w:tcPr>
            <w:tcW w:w="3285" w:type="dxa"/>
            <w:tcBorders>
              <w:top w:val="single" w:sz="8" w:space="0" w:color="auto"/>
              <w:left w:val="nil"/>
              <w:bottom w:val="single" w:sz="8" w:space="0" w:color="auto"/>
              <w:right w:val="nil"/>
            </w:tcBorders>
            <w:hideMark/>
          </w:tcPr>
          <w:p w14:paraId="67B49950"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该等级所占比例</w:t>
            </w:r>
            <w:r w:rsidRPr="004439A2">
              <w:rPr>
                <w:rFonts w:ascii="Times New Roman" w:eastAsia="宋体" w:hAnsi="Times New Roman"/>
                <w:szCs w:val="21"/>
              </w:rPr>
              <w:t>(%)</w:t>
            </w:r>
          </w:p>
        </w:tc>
        <w:tc>
          <w:tcPr>
            <w:tcW w:w="3285" w:type="dxa"/>
            <w:tcBorders>
              <w:top w:val="single" w:sz="8" w:space="0" w:color="auto"/>
              <w:left w:val="nil"/>
              <w:bottom w:val="single" w:sz="8" w:space="0" w:color="auto"/>
              <w:right w:val="nil"/>
            </w:tcBorders>
            <w:hideMark/>
          </w:tcPr>
          <w:p w14:paraId="166A739F"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降水等级描述</w:t>
            </w:r>
          </w:p>
        </w:tc>
      </w:tr>
      <w:tr w:rsidR="004439A2" w:rsidRPr="004439A2" w14:paraId="64466939" w14:textId="77777777" w:rsidTr="004439A2">
        <w:tc>
          <w:tcPr>
            <w:tcW w:w="3284" w:type="dxa"/>
            <w:tcBorders>
              <w:top w:val="single" w:sz="8" w:space="0" w:color="auto"/>
              <w:left w:val="nil"/>
              <w:bottom w:val="nil"/>
              <w:right w:val="nil"/>
            </w:tcBorders>
            <w:hideMark/>
          </w:tcPr>
          <w:p w14:paraId="63BA6AFB"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095" w:dyaOrig="300" w14:anchorId="1737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5pt" o:ole="">
                  <v:imagedata r:id="rId29" o:title=""/>
                </v:shape>
                <o:OLEObject Type="Embed" ProgID="Equation.DSMT4" ShapeID="_x0000_i1025" DrawAspect="Content" ObjectID="_1803988384" r:id="rId30"/>
              </w:object>
            </w:r>
          </w:p>
        </w:tc>
        <w:tc>
          <w:tcPr>
            <w:tcW w:w="3285" w:type="dxa"/>
            <w:tcBorders>
              <w:top w:val="single" w:sz="8" w:space="0" w:color="auto"/>
              <w:left w:val="nil"/>
              <w:bottom w:val="nil"/>
              <w:right w:val="nil"/>
            </w:tcBorders>
            <w:hideMark/>
          </w:tcPr>
          <w:p w14:paraId="01A71400"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90.36</w:t>
            </w:r>
          </w:p>
        </w:tc>
        <w:tc>
          <w:tcPr>
            <w:tcW w:w="3285" w:type="dxa"/>
            <w:tcBorders>
              <w:top w:val="single" w:sz="8" w:space="0" w:color="auto"/>
              <w:left w:val="nil"/>
              <w:bottom w:val="nil"/>
              <w:right w:val="nil"/>
            </w:tcBorders>
            <w:hideMark/>
          </w:tcPr>
          <w:p w14:paraId="01B6FE4C"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没有雨或雨很小</w:t>
            </w:r>
          </w:p>
        </w:tc>
      </w:tr>
      <w:tr w:rsidR="004439A2" w:rsidRPr="004439A2" w14:paraId="6FB6C112" w14:textId="77777777" w:rsidTr="004439A2">
        <w:tc>
          <w:tcPr>
            <w:tcW w:w="3284" w:type="dxa"/>
            <w:tcBorders>
              <w:top w:val="nil"/>
              <w:left w:val="nil"/>
              <w:bottom w:val="nil"/>
              <w:right w:val="nil"/>
            </w:tcBorders>
            <w:hideMark/>
          </w:tcPr>
          <w:p w14:paraId="7C3F9D36"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260" w:dyaOrig="300" w14:anchorId="4009E006">
                <v:shape id="_x0000_i1026" type="#_x0000_t75" style="width:63pt;height:15pt" o:ole="">
                  <v:imagedata r:id="rId31" o:title=""/>
                </v:shape>
                <o:OLEObject Type="Embed" ProgID="Equation.DSMT4" ShapeID="_x0000_i1026" DrawAspect="Content" ObjectID="_1803988385" r:id="rId32"/>
              </w:object>
            </w:r>
          </w:p>
        </w:tc>
        <w:tc>
          <w:tcPr>
            <w:tcW w:w="3285" w:type="dxa"/>
            <w:tcBorders>
              <w:top w:val="nil"/>
              <w:left w:val="nil"/>
              <w:bottom w:val="nil"/>
              <w:right w:val="nil"/>
            </w:tcBorders>
            <w:hideMark/>
          </w:tcPr>
          <w:p w14:paraId="2F7F089E"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6.41</w:t>
            </w:r>
          </w:p>
        </w:tc>
        <w:tc>
          <w:tcPr>
            <w:tcW w:w="3285" w:type="dxa"/>
            <w:tcBorders>
              <w:top w:val="nil"/>
              <w:left w:val="nil"/>
              <w:bottom w:val="nil"/>
              <w:right w:val="nil"/>
            </w:tcBorders>
            <w:hideMark/>
          </w:tcPr>
          <w:p w14:paraId="377A73BC"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小雨</w:t>
            </w:r>
          </w:p>
        </w:tc>
      </w:tr>
      <w:tr w:rsidR="004439A2" w:rsidRPr="004439A2" w14:paraId="2219D4C2" w14:textId="77777777" w:rsidTr="004439A2">
        <w:tc>
          <w:tcPr>
            <w:tcW w:w="3284" w:type="dxa"/>
            <w:tcBorders>
              <w:top w:val="nil"/>
              <w:left w:val="nil"/>
              <w:bottom w:val="nil"/>
              <w:right w:val="nil"/>
            </w:tcBorders>
            <w:hideMark/>
          </w:tcPr>
          <w:p w14:paraId="5119BE35"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260" w:dyaOrig="300" w14:anchorId="55E41E72">
                <v:shape id="_x0000_i1027" type="#_x0000_t75" style="width:63pt;height:15pt" o:ole="">
                  <v:imagedata r:id="rId33" o:title=""/>
                </v:shape>
                <o:OLEObject Type="Embed" ProgID="Equation.DSMT4" ShapeID="_x0000_i1027" DrawAspect="Content" ObjectID="_1803988386" r:id="rId34"/>
              </w:object>
            </w:r>
          </w:p>
        </w:tc>
        <w:tc>
          <w:tcPr>
            <w:tcW w:w="3285" w:type="dxa"/>
            <w:tcBorders>
              <w:top w:val="nil"/>
              <w:left w:val="nil"/>
              <w:bottom w:val="nil"/>
              <w:right w:val="nil"/>
            </w:tcBorders>
            <w:hideMark/>
          </w:tcPr>
          <w:p w14:paraId="63A2DC08"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2.04</w:t>
            </w:r>
          </w:p>
        </w:tc>
        <w:tc>
          <w:tcPr>
            <w:tcW w:w="3285" w:type="dxa"/>
            <w:tcBorders>
              <w:top w:val="nil"/>
              <w:left w:val="nil"/>
              <w:bottom w:val="nil"/>
              <w:right w:val="nil"/>
            </w:tcBorders>
            <w:hideMark/>
          </w:tcPr>
          <w:p w14:paraId="79E00481"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中雨</w:t>
            </w:r>
          </w:p>
        </w:tc>
      </w:tr>
      <w:tr w:rsidR="004439A2" w:rsidRPr="004439A2" w14:paraId="2736DA58" w14:textId="77777777" w:rsidTr="004439A2">
        <w:tc>
          <w:tcPr>
            <w:tcW w:w="3284" w:type="dxa"/>
            <w:tcBorders>
              <w:top w:val="nil"/>
              <w:left w:val="nil"/>
              <w:bottom w:val="nil"/>
              <w:right w:val="nil"/>
            </w:tcBorders>
            <w:hideMark/>
          </w:tcPr>
          <w:p w14:paraId="5403CEBF"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350" w:dyaOrig="300" w14:anchorId="2B70D435">
                <v:shape id="_x0000_i1028" type="#_x0000_t75" style="width:67.5pt;height:15pt" o:ole="">
                  <v:imagedata r:id="rId35" o:title=""/>
                </v:shape>
                <o:OLEObject Type="Embed" ProgID="Equation.DSMT4" ShapeID="_x0000_i1028" DrawAspect="Content" ObjectID="_1803988387" r:id="rId36"/>
              </w:object>
            </w:r>
          </w:p>
        </w:tc>
        <w:tc>
          <w:tcPr>
            <w:tcW w:w="3285" w:type="dxa"/>
            <w:tcBorders>
              <w:top w:val="nil"/>
              <w:left w:val="nil"/>
              <w:bottom w:val="nil"/>
              <w:right w:val="nil"/>
            </w:tcBorders>
            <w:hideMark/>
          </w:tcPr>
          <w:p w14:paraId="311F5F09"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0.10</w:t>
            </w:r>
          </w:p>
        </w:tc>
        <w:tc>
          <w:tcPr>
            <w:tcW w:w="3285" w:type="dxa"/>
            <w:tcBorders>
              <w:top w:val="nil"/>
              <w:left w:val="nil"/>
              <w:bottom w:val="nil"/>
              <w:right w:val="nil"/>
            </w:tcBorders>
            <w:hideMark/>
          </w:tcPr>
          <w:p w14:paraId="1B8DBA75"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大雨</w:t>
            </w:r>
          </w:p>
        </w:tc>
      </w:tr>
      <w:tr w:rsidR="004439A2" w:rsidRPr="004439A2" w14:paraId="3B83053E" w14:textId="77777777" w:rsidTr="004439A2">
        <w:tc>
          <w:tcPr>
            <w:tcW w:w="3284" w:type="dxa"/>
            <w:tcBorders>
              <w:top w:val="nil"/>
              <w:left w:val="nil"/>
              <w:bottom w:val="nil"/>
              <w:right w:val="nil"/>
            </w:tcBorders>
            <w:hideMark/>
          </w:tcPr>
          <w:p w14:paraId="7E633283"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470" w:dyaOrig="300" w14:anchorId="2289B219">
                <v:shape id="_x0000_i1029" type="#_x0000_t75" style="width:73.5pt;height:15pt" o:ole="">
                  <v:imagedata r:id="rId37" o:title=""/>
                </v:shape>
                <o:OLEObject Type="Embed" ProgID="Equation.DSMT4" ShapeID="_x0000_i1029" DrawAspect="Content" ObjectID="_1803988388" r:id="rId38"/>
              </w:object>
            </w:r>
          </w:p>
        </w:tc>
        <w:tc>
          <w:tcPr>
            <w:tcW w:w="3285" w:type="dxa"/>
            <w:tcBorders>
              <w:top w:val="nil"/>
              <w:left w:val="nil"/>
              <w:bottom w:val="nil"/>
              <w:right w:val="nil"/>
            </w:tcBorders>
            <w:hideMark/>
          </w:tcPr>
          <w:p w14:paraId="3E95D5E8"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0.73</w:t>
            </w:r>
          </w:p>
        </w:tc>
        <w:tc>
          <w:tcPr>
            <w:tcW w:w="3285" w:type="dxa"/>
            <w:tcBorders>
              <w:top w:val="nil"/>
              <w:left w:val="nil"/>
              <w:bottom w:val="nil"/>
              <w:right w:val="nil"/>
            </w:tcBorders>
            <w:hideMark/>
          </w:tcPr>
          <w:p w14:paraId="153C0B1D"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大雨到暴雨</w:t>
            </w:r>
          </w:p>
        </w:tc>
      </w:tr>
      <w:tr w:rsidR="004439A2" w:rsidRPr="004439A2" w14:paraId="1B3DB9BD" w14:textId="77777777" w:rsidTr="004439A2">
        <w:tc>
          <w:tcPr>
            <w:tcW w:w="3284" w:type="dxa"/>
            <w:tcBorders>
              <w:top w:val="nil"/>
              <w:left w:val="nil"/>
              <w:bottom w:val="single" w:sz="8" w:space="0" w:color="auto"/>
              <w:right w:val="nil"/>
            </w:tcBorders>
            <w:hideMark/>
          </w:tcPr>
          <w:p w14:paraId="2C6CEDB9"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cstheme="minorBidi"/>
                <w:position w:val="-6"/>
                <w:szCs w:val="21"/>
              </w:rPr>
              <w:object w:dxaOrig="1590" w:dyaOrig="300" w14:anchorId="17822F71">
                <v:shape id="_x0000_i1030" type="#_x0000_t75" style="width:79.5pt;height:15pt" o:ole="">
                  <v:imagedata r:id="rId39" o:title=""/>
                </v:shape>
                <o:OLEObject Type="Embed" ProgID="Equation.DSMT4" ShapeID="_x0000_i1030" DrawAspect="Content" ObjectID="_1803988389" r:id="rId40"/>
              </w:object>
            </w:r>
          </w:p>
        </w:tc>
        <w:tc>
          <w:tcPr>
            <w:tcW w:w="3285" w:type="dxa"/>
            <w:tcBorders>
              <w:top w:val="nil"/>
              <w:left w:val="nil"/>
              <w:bottom w:val="single" w:sz="8" w:space="0" w:color="auto"/>
              <w:right w:val="nil"/>
            </w:tcBorders>
            <w:hideMark/>
          </w:tcPr>
          <w:p w14:paraId="69E88FA5"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szCs w:val="21"/>
              </w:rPr>
              <w:t>0.16</w:t>
            </w:r>
          </w:p>
        </w:tc>
        <w:tc>
          <w:tcPr>
            <w:tcW w:w="3285" w:type="dxa"/>
            <w:tcBorders>
              <w:top w:val="nil"/>
              <w:left w:val="nil"/>
              <w:bottom w:val="single" w:sz="8" w:space="0" w:color="auto"/>
              <w:right w:val="nil"/>
            </w:tcBorders>
            <w:hideMark/>
          </w:tcPr>
          <w:p w14:paraId="19DBAB0C" w14:textId="77777777" w:rsidR="004439A2" w:rsidRPr="004439A2" w:rsidRDefault="004439A2" w:rsidP="004439A2">
            <w:pPr>
              <w:spacing w:line="360" w:lineRule="auto"/>
              <w:jc w:val="center"/>
              <w:rPr>
                <w:rFonts w:ascii="Times New Roman" w:eastAsia="宋体" w:hAnsi="Times New Roman"/>
                <w:szCs w:val="21"/>
              </w:rPr>
            </w:pPr>
            <w:r w:rsidRPr="004439A2">
              <w:rPr>
                <w:rFonts w:ascii="Times New Roman" w:eastAsia="宋体" w:hAnsi="Times New Roman" w:hint="eastAsia"/>
                <w:szCs w:val="21"/>
              </w:rPr>
              <w:t>暴雨</w:t>
            </w:r>
          </w:p>
        </w:tc>
      </w:tr>
    </w:tbl>
    <w:p w14:paraId="2A0B3AFD" w14:textId="77777777" w:rsidR="004439A2" w:rsidRPr="004439A2" w:rsidRDefault="004439A2" w:rsidP="004439A2">
      <w:pPr>
        <w:spacing w:before="240" w:after="120" w:line="360" w:lineRule="auto"/>
        <w:jc w:val="center"/>
        <w:rPr>
          <w:rFonts w:ascii="宋体" w:eastAsia="宋体" w:hAnsi="宋体" w:cs="Times New Roman"/>
          <w:szCs w:val="21"/>
        </w:rPr>
      </w:pPr>
      <w:bookmarkStart w:id="14" w:name="_Toc353058547"/>
      <w:bookmarkEnd w:id="12"/>
      <w:bookmarkEnd w:id="13"/>
      <w:r w:rsidRPr="004439A2">
        <w:rPr>
          <w:rFonts w:ascii="宋体" w:eastAsia="宋体" w:hAnsi="宋体" w:cs="Times New Roman" w:hint="eastAsia"/>
          <w:szCs w:val="21"/>
        </w:rPr>
        <w:t>表</w:t>
      </w:r>
      <w:r w:rsidRPr="004439A2">
        <w:rPr>
          <w:rFonts w:ascii="Times New Roman" w:eastAsia="宋体" w:hAnsi="Times New Roman" w:cs="Times New Roman"/>
          <w:szCs w:val="21"/>
        </w:rPr>
        <w:t>2.2</w:t>
      </w:r>
      <w:r w:rsidRPr="004439A2">
        <w:rPr>
          <w:rFonts w:ascii="宋体" w:eastAsia="宋体" w:hAnsi="宋体" w:cs="Times New Roman" w:hint="eastAsia"/>
          <w:szCs w:val="21"/>
        </w:rPr>
        <w:t xml:space="preserve"> 室外细菌气溶胶香农-维纳指数（</w:t>
      </w:r>
      <w:r w:rsidRPr="004439A2">
        <w:rPr>
          <w:rFonts w:ascii="Times New Roman" w:eastAsia="宋体" w:hAnsi="Times New Roman" w:cs="Times New Roman"/>
          <w:szCs w:val="21"/>
        </w:rPr>
        <w:t>H</w:t>
      </w:r>
      <w:r w:rsidRPr="004439A2">
        <w:rPr>
          <w:rFonts w:ascii="宋体" w:eastAsia="宋体" w:hAnsi="宋体" w:cs="Times New Roman" w:hint="eastAsia"/>
          <w:szCs w:val="21"/>
        </w:rPr>
        <w:t>）和均匀性指数（</w:t>
      </w:r>
      <w:r w:rsidRPr="004439A2">
        <w:rPr>
          <w:rFonts w:ascii="Times New Roman" w:eastAsia="宋体" w:hAnsi="Times New Roman" w:cs="Times New Roman"/>
          <w:szCs w:val="21"/>
        </w:rPr>
        <w:t>E</w:t>
      </w:r>
      <w:r w:rsidRPr="004439A2">
        <w:rPr>
          <w:rFonts w:ascii="宋体" w:eastAsia="宋体" w:hAnsi="宋体" w:cs="Times New Roman" w:hint="eastAsia"/>
          <w:szCs w:val="21"/>
        </w:rPr>
        <w:t>）</w:t>
      </w:r>
      <w:bookmarkEnd w:id="14"/>
    </w:p>
    <w:tbl>
      <w:tblPr>
        <w:tblW w:w="9360" w:type="dxa"/>
        <w:jc w:val="center"/>
        <w:tblBorders>
          <w:top w:val="single" w:sz="4" w:space="0" w:color="auto"/>
          <w:bottom w:val="single" w:sz="4" w:space="0" w:color="auto"/>
        </w:tblBorders>
        <w:tblLayout w:type="fixed"/>
        <w:tblLook w:val="04A0" w:firstRow="1" w:lastRow="0" w:firstColumn="1" w:lastColumn="0" w:noHBand="0" w:noVBand="1"/>
      </w:tblPr>
      <w:tblGrid>
        <w:gridCol w:w="483"/>
        <w:gridCol w:w="653"/>
        <w:gridCol w:w="653"/>
        <w:gridCol w:w="981"/>
        <w:gridCol w:w="658"/>
        <w:gridCol w:w="685"/>
        <w:gridCol w:w="619"/>
        <w:gridCol w:w="981"/>
        <w:gridCol w:w="669"/>
        <w:gridCol w:w="709"/>
        <w:gridCol w:w="627"/>
        <w:gridCol w:w="994"/>
        <w:gridCol w:w="648"/>
      </w:tblGrid>
      <w:tr w:rsidR="004439A2" w:rsidRPr="004439A2" w14:paraId="0D2CE299" w14:textId="77777777" w:rsidTr="004439A2">
        <w:trPr>
          <w:trHeight w:val="244"/>
          <w:jc w:val="center"/>
        </w:trPr>
        <w:tc>
          <w:tcPr>
            <w:tcW w:w="482" w:type="dxa"/>
            <w:vMerge w:val="restart"/>
            <w:tcBorders>
              <w:top w:val="single" w:sz="8" w:space="0" w:color="auto"/>
              <w:left w:val="nil"/>
              <w:bottom w:val="single" w:sz="6" w:space="0" w:color="auto"/>
              <w:right w:val="nil"/>
            </w:tcBorders>
            <w:noWrap/>
            <w:vAlign w:val="center"/>
            <w:hideMark/>
          </w:tcPr>
          <w:p w14:paraId="0BE2BFA6" w14:textId="77777777" w:rsidR="004439A2" w:rsidRPr="004439A2" w:rsidRDefault="004439A2" w:rsidP="004439A2">
            <w:pPr>
              <w:spacing w:line="440" w:lineRule="exact"/>
              <w:ind w:firstLineChars="200" w:firstLine="420"/>
              <w:rPr>
                <w:rFonts w:ascii="宋体" w:eastAsia="宋体" w:hAnsi="宋体" w:cs="Times New Roman"/>
                <w:szCs w:val="21"/>
              </w:rPr>
            </w:pPr>
          </w:p>
        </w:tc>
        <w:tc>
          <w:tcPr>
            <w:tcW w:w="2942" w:type="dxa"/>
            <w:gridSpan w:val="4"/>
            <w:tcBorders>
              <w:top w:val="single" w:sz="8" w:space="0" w:color="auto"/>
              <w:left w:val="nil"/>
              <w:bottom w:val="single" w:sz="6" w:space="0" w:color="auto"/>
              <w:right w:val="nil"/>
            </w:tcBorders>
            <w:noWrap/>
            <w:vAlign w:val="center"/>
            <w:hideMark/>
          </w:tcPr>
          <w:p w14:paraId="14DEFE93"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 xml:space="preserve">Stage 1 (&gt;7.1 </w:t>
            </w:r>
            <w:proofErr w:type="spellStart"/>
            <w:r w:rsidRPr="004439A2">
              <w:rPr>
                <w:rFonts w:ascii="Times New Roman" w:eastAsia="宋体" w:hAnsi="Times New Roman" w:cs="Times New Roman"/>
                <w:color w:val="000000"/>
                <w:kern w:val="0"/>
                <w:szCs w:val="21"/>
              </w:rPr>
              <w:t>μm</w:t>
            </w:r>
            <w:proofErr w:type="spellEnd"/>
            <w:r w:rsidRPr="004439A2">
              <w:rPr>
                <w:rFonts w:ascii="Times New Roman" w:eastAsia="宋体" w:hAnsi="Times New Roman" w:cs="Times New Roman"/>
                <w:color w:val="000000"/>
                <w:kern w:val="0"/>
                <w:szCs w:val="21"/>
              </w:rPr>
              <w:t>)</w:t>
            </w:r>
          </w:p>
        </w:tc>
        <w:tc>
          <w:tcPr>
            <w:tcW w:w="2953" w:type="dxa"/>
            <w:gridSpan w:val="4"/>
            <w:tcBorders>
              <w:top w:val="single" w:sz="8" w:space="0" w:color="auto"/>
              <w:left w:val="nil"/>
              <w:bottom w:val="single" w:sz="6" w:space="0" w:color="auto"/>
              <w:right w:val="nil"/>
            </w:tcBorders>
            <w:vAlign w:val="center"/>
            <w:hideMark/>
          </w:tcPr>
          <w:p w14:paraId="49D91AE1"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 xml:space="preserve">Stage 2 (4.8-7.1 </w:t>
            </w:r>
            <w:proofErr w:type="spellStart"/>
            <w:r w:rsidRPr="004439A2">
              <w:rPr>
                <w:rFonts w:ascii="Times New Roman" w:eastAsia="宋体" w:hAnsi="Times New Roman" w:cs="Times New Roman"/>
                <w:color w:val="000000"/>
                <w:kern w:val="0"/>
                <w:szCs w:val="21"/>
              </w:rPr>
              <w:t>μm</w:t>
            </w:r>
            <w:proofErr w:type="spellEnd"/>
            <w:r w:rsidRPr="004439A2">
              <w:rPr>
                <w:rFonts w:ascii="Times New Roman" w:eastAsia="宋体" w:hAnsi="Times New Roman" w:cs="Times New Roman"/>
                <w:color w:val="000000"/>
                <w:kern w:val="0"/>
                <w:szCs w:val="21"/>
              </w:rPr>
              <w:t>)</w:t>
            </w:r>
          </w:p>
        </w:tc>
        <w:tc>
          <w:tcPr>
            <w:tcW w:w="2977" w:type="dxa"/>
            <w:gridSpan w:val="4"/>
            <w:tcBorders>
              <w:top w:val="single" w:sz="8" w:space="0" w:color="auto"/>
              <w:left w:val="nil"/>
              <w:bottom w:val="single" w:sz="6" w:space="0" w:color="auto"/>
              <w:right w:val="nil"/>
            </w:tcBorders>
            <w:noWrap/>
            <w:vAlign w:val="center"/>
            <w:hideMark/>
          </w:tcPr>
          <w:p w14:paraId="28E8FC89"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 xml:space="preserve">Stage 3 (3.2-4.7 </w:t>
            </w:r>
            <w:proofErr w:type="spellStart"/>
            <w:r w:rsidRPr="004439A2">
              <w:rPr>
                <w:rFonts w:ascii="Times New Roman" w:eastAsia="宋体" w:hAnsi="Times New Roman" w:cs="Times New Roman"/>
                <w:color w:val="000000"/>
                <w:kern w:val="0"/>
                <w:szCs w:val="21"/>
              </w:rPr>
              <w:t>μm</w:t>
            </w:r>
            <w:proofErr w:type="spellEnd"/>
            <w:r w:rsidRPr="004439A2">
              <w:rPr>
                <w:rFonts w:ascii="Times New Roman" w:eastAsia="宋体" w:hAnsi="Times New Roman" w:cs="Times New Roman"/>
                <w:color w:val="000000"/>
                <w:kern w:val="0"/>
                <w:szCs w:val="21"/>
              </w:rPr>
              <w:t>)</w:t>
            </w:r>
          </w:p>
        </w:tc>
      </w:tr>
      <w:tr w:rsidR="004439A2" w:rsidRPr="004439A2" w14:paraId="0DACD555" w14:textId="77777777" w:rsidTr="004439A2">
        <w:trPr>
          <w:trHeight w:val="244"/>
          <w:jc w:val="center"/>
        </w:trPr>
        <w:tc>
          <w:tcPr>
            <w:tcW w:w="482" w:type="dxa"/>
            <w:vMerge/>
            <w:tcBorders>
              <w:top w:val="single" w:sz="8" w:space="0" w:color="auto"/>
              <w:left w:val="nil"/>
              <w:bottom w:val="single" w:sz="6" w:space="0" w:color="auto"/>
              <w:right w:val="nil"/>
            </w:tcBorders>
            <w:vAlign w:val="center"/>
            <w:hideMark/>
          </w:tcPr>
          <w:p w14:paraId="0DFDBE5C" w14:textId="77777777" w:rsidR="004439A2" w:rsidRPr="004439A2" w:rsidRDefault="004439A2" w:rsidP="004439A2">
            <w:pPr>
              <w:widowControl/>
              <w:jc w:val="left"/>
              <w:rPr>
                <w:rFonts w:ascii="宋体" w:eastAsia="宋体" w:hAnsi="宋体" w:cs="Times New Roman"/>
                <w:szCs w:val="21"/>
              </w:rPr>
            </w:pPr>
          </w:p>
        </w:tc>
        <w:tc>
          <w:tcPr>
            <w:tcW w:w="652" w:type="dxa"/>
            <w:tcBorders>
              <w:top w:val="single" w:sz="6" w:space="0" w:color="auto"/>
              <w:left w:val="nil"/>
              <w:bottom w:val="single" w:sz="6" w:space="0" w:color="auto"/>
              <w:right w:val="nil"/>
            </w:tcBorders>
            <w:noWrap/>
            <w:vAlign w:val="center"/>
            <w:hideMark/>
          </w:tcPr>
          <w:p w14:paraId="5A7C7A6E"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Con</w:t>
            </w:r>
          </w:p>
        </w:tc>
        <w:tc>
          <w:tcPr>
            <w:tcW w:w="652" w:type="dxa"/>
            <w:tcBorders>
              <w:top w:val="single" w:sz="6" w:space="0" w:color="auto"/>
              <w:left w:val="nil"/>
              <w:bottom w:val="single" w:sz="6" w:space="0" w:color="auto"/>
              <w:right w:val="nil"/>
            </w:tcBorders>
            <w:vAlign w:val="center"/>
            <w:hideMark/>
          </w:tcPr>
          <w:p w14:paraId="7471B1D6"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Low</w:t>
            </w:r>
          </w:p>
        </w:tc>
        <w:tc>
          <w:tcPr>
            <w:tcW w:w="980" w:type="dxa"/>
            <w:tcBorders>
              <w:top w:val="single" w:sz="6" w:space="0" w:color="auto"/>
              <w:left w:val="nil"/>
              <w:bottom w:val="single" w:sz="6" w:space="0" w:color="auto"/>
              <w:right w:val="nil"/>
            </w:tcBorders>
            <w:vAlign w:val="center"/>
            <w:hideMark/>
          </w:tcPr>
          <w:p w14:paraId="48C063D1"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Medium</w:t>
            </w:r>
          </w:p>
        </w:tc>
        <w:tc>
          <w:tcPr>
            <w:tcW w:w="658" w:type="dxa"/>
            <w:tcBorders>
              <w:top w:val="single" w:sz="6" w:space="0" w:color="auto"/>
              <w:left w:val="nil"/>
              <w:bottom w:val="single" w:sz="6" w:space="0" w:color="auto"/>
              <w:right w:val="nil"/>
            </w:tcBorders>
            <w:vAlign w:val="center"/>
            <w:hideMark/>
          </w:tcPr>
          <w:p w14:paraId="17C2132F"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High</w:t>
            </w:r>
          </w:p>
        </w:tc>
        <w:tc>
          <w:tcPr>
            <w:tcW w:w="685" w:type="dxa"/>
            <w:tcBorders>
              <w:top w:val="single" w:sz="6" w:space="0" w:color="auto"/>
              <w:left w:val="nil"/>
              <w:bottom w:val="single" w:sz="6" w:space="0" w:color="auto"/>
              <w:right w:val="nil"/>
            </w:tcBorders>
            <w:vAlign w:val="center"/>
            <w:hideMark/>
          </w:tcPr>
          <w:p w14:paraId="0B66A5C7"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Con</w:t>
            </w:r>
          </w:p>
        </w:tc>
        <w:tc>
          <w:tcPr>
            <w:tcW w:w="619" w:type="dxa"/>
            <w:tcBorders>
              <w:top w:val="single" w:sz="6" w:space="0" w:color="auto"/>
              <w:left w:val="nil"/>
              <w:bottom w:val="single" w:sz="6" w:space="0" w:color="auto"/>
              <w:right w:val="nil"/>
            </w:tcBorders>
            <w:vAlign w:val="center"/>
            <w:hideMark/>
          </w:tcPr>
          <w:p w14:paraId="7BF28381"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Low</w:t>
            </w:r>
          </w:p>
        </w:tc>
        <w:tc>
          <w:tcPr>
            <w:tcW w:w="980" w:type="dxa"/>
            <w:tcBorders>
              <w:top w:val="single" w:sz="6" w:space="0" w:color="auto"/>
              <w:left w:val="nil"/>
              <w:bottom w:val="single" w:sz="6" w:space="0" w:color="auto"/>
              <w:right w:val="nil"/>
            </w:tcBorders>
            <w:noWrap/>
            <w:vAlign w:val="center"/>
            <w:hideMark/>
          </w:tcPr>
          <w:p w14:paraId="21ABDF41"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Medium</w:t>
            </w:r>
          </w:p>
        </w:tc>
        <w:tc>
          <w:tcPr>
            <w:tcW w:w="669" w:type="dxa"/>
            <w:tcBorders>
              <w:top w:val="single" w:sz="6" w:space="0" w:color="auto"/>
              <w:left w:val="nil"/>
              <w:bottom w:val="single" w:sz="6" w:space="0" w:color="auto"/>
              <w:right w:val="nil"/>
            </w:tcBorders>
            <w:noWrap/>
            <w:vAlign w:val="center"/>
            <w:hideMark/>
          </w:tcPr>
          <w:p w14:paraId="59A08FF6"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High</w:t>
            </w:r>
          </w:p>
        </w:tc>
        <w:tc>
          <w:tcPr>
            <w:tcW w:w="709" w:type="dxa"/>
            <w:tcBorders>
              <w:top w:val="single" w:sz="6" w:space="0" w:color="auto"/>
              <w:left w:val="nil"/>
              <w:bottom w:val="single" w:sz="6" w:space="0" w:color="auto"/>
              <w:right w:val="nil"/>
            </w:tcBorders>
            <w:noWrap/>
            <w:vAlign w:val="center"/>
            <w:hideMark/>
          </w:tcPr>
          <w:p w14:paraId="7FBFB7EA"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Con</w:t>
            </w:r>
          </w:p>
        </w:tc>
        <w:tc>
          <w:tcPr>
            <w:tcW w:w="627" w:type="dxa"/>
            <w:tcBorders>
              <w:top w:val="single" w:sz="6" w:space="0" w:color="auto"/>
              <w:left w:val="nil"/>
              <w:bottom w:val="single" w:sz="6" w:space="0" w:color="auto"/>
              <w:right w:val="nil"/>
            </w:tcBorders>
            <w:noWrap/>
            <w:vAlign w:val="center"/>
            <w:hideMark/>
          </w:tcPr>
          <w:p w14:paraId="78FF8D42"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Low</w:t>
            </w:r>
          </w:p>
        </w:tc>
        <w:tc>
          <w:tcPr>
            <w:tcW w:w="993" w:type="dxa"/>
            <w:tcBorders>
              <w:top w:val="single" w:sz="6" w:space="0" w:color="auto"/>
              <w:left w:val="nil"/>
              <w:bottom w:val="single" w:sz="6" w:space="0" w:color="auto"/>
              <w:right w:val="nil"/>
            </w:tcBorders>
            <w:noWrap/>
            <w:vAlign w:val="center"/>
            <w:hideMark/>
          </w:tcPr>
          <w:p w14:paraId="7EDB038D"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Medium</w:t>
            </w:r>
          </w:p>
        </w:tc>
        <w:tc>
          <w:tcPr>
            <w:tcW w:w="648" w:type="dxa"/>
            <w:tcBorders>
              <w:top w:val="single" w:sz="6" w:space="0" w:color="auto"/>
              <w:left w:val="nil"/>
              <w:bottom w:val="single" w:sz="6" w:space="0" w:color="auto"/>
              <w:right w:val="nil"/>
            </w:tcBorders>
            <w:noWrap/>
            <w:vAlign w:val="center"/>
            <w:hideMark/>
          </w:tcPr>
          <w:p w14:paraId="33242BB0"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High</w:t>
            </w:r>
          </w:p>
        </w:tc>
      </w:tr>
      <w:tr w:rsidR="004439A2" w:rsidRPr="004439A2" w14:paraId="19E3E86C" w14:textId="77777777" w:rsidTr="004439A2">
        <w:trPr>
          <w:trHeight w:val="244"/>
          <w:jc w:val="center"/>
        </w:trPr>
        <w:tc>
          <w:tcPr>
            <w:tcW w:w="482" w:type="dxa"/>
            <w:tcBorders>
              <w:top w:val="single" w:sz="6" w:space="0" w:color="auto"/>
              <w:left w:val="nil"/>
              <w:bottom w:val="nil"/>
              <w:right w:val="nil"/>
            </w:tcBorders>
            <w:noWrap/>
            <w:vAlign w:val="center"/>
            <w:hideMark/>
          </w:tcPr>
          <w:p w14:paraId="3A80E1EA"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H</w:t>
            </w:r>
          </w:p>
        </w:tc>
        <w:tc>
          <w:tcPr>
            <w:tcW w:w="652" w:type="dxa"/>
            <w:tcBorders>
              <w:top w:val="single" w:sz="6" w:space="0" w:color="auto"/>
              <w:left w:val="nil"/>
              <w:bottom w:val="nil"/>
              <w:right w:val="nil"/>
            </w:tcBorders>
            <w:noWrap/>
            <w:vAlign w:val="center"/>
            <w:hideMark/>
          </w:tcPr>
          <w:p w14:paraId="7D67A525"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2.52</w:t>
            </w:r>
          </w:p>
        </w:tc>
        <w:tc>
          <w:tcPr>
            <w:tcW w:w="652" w:type="dxa"/>
            <w:tcBorders>
              <w:top w:val="single" w:sz="6" w:space="0" w:color="auto"/>
              <w:left w:val="nil"/>
              <w:bottom w:val="nil"/>
              <w:right w:val="nil"/>
            </w:tcBorders>
            <w:vAlign w:val="center"/>
            <w:hideMark/>
          </w:tcPr>
          <w:p w14:paraId="0C37862A"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2.58</w:t>
            </w:r>
          </w:p>
        </w:tc>
        <w:tc>
          <w:tcPr>
            <w:tcW w:w="980" w:type="dxa"/>
            <w:tcBorders>
              <w:top w:val="single" w:sz="6" w:space="0" w:color="auto"/>
              <w:left w:val="nil"/>
              <w:bottom w:val="nil"/>
              <w:right w:val="nil"/>
            </w:tcBorders>
            <w:vAlign w:val="center"/>
            <w:hideMark/>
          </w:tcPr>
          <w:p w14:paraId="4922A757"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2.57</w:t>
            </w:r>
          </w:p>
        </w:tc>
        <w:tc>
          <w:tcPr>
            <w:tcW w:w="658" w:type="dxa"/>
            <w:tcBorders>
              <w:top w:val="single" w:sz="6" w:space="0" w:color="auto"/>
              <w:left w:val="nil"/>
              <w:bottom w:val="nil"/>
              <w:right w:val="nil"/>
            </w:tcBorders>
            <w:vAlign w:val="center"/>
            <w:hideMark/>
          </w:tcPr>
          <w:p w14:paraId="517A8348"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2.24</w:t>
            </w:r>
          </w:p>
        </w:tc>
        <w:tc>
          <w:tcPr>
            <w:tcW w:w="685" w:type="dxa"/>
            <w:tcBorders>
              <w:top w:val="single" w:sz="6" w:space="0" w:color="auto"/>
              <w:left w:val="nil"/>
              <w:bottom w:val="nil"/>
              <w:right w:val="nil"/>
            </w:tcBorders>
            <w:vAlign w:val="center"/>
            <w:hideMark/>
          </w:tcPr>
          <w:p w14:paraId="640B305B"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2.48</w:t>
            </w:r>
          </w:p>
        </w:tc>
        <w:tc>
          <w:tcPr>
            <w:tcW w:w="619" w:type="dxa"/>
            <w:tcBorders>
              <w:top w:val="single" w:sz="6" w:space="0" w:color="auto"/>
              <w:left w:val="nil"/>
              <w:bottom w:val="nil"/>
              <w:right w:val="nil"/>
            </w:tcBorders>
            <w:vAlign w:val="center"/>
            <w:hideMark/>
          </w:tcPr>
          <w:p w14:paraId="1C4AECAD"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2.21</w:t>
            </w:r>
          </w:p>
        </w:tc>
        <w:tc>
          <w:tcPr>
            <w:tcW w:w="980" w:type="dxa"/>
            <w:tcBorders>
              <w:top w:val="single" w:sz="6" w:space="0" w:color="auto"/>
              <w:left w:val="nil"/>
              <w:bottom w:val="nil"/>
              <w:right w:val="nil"/>
            </w:tcBorders>
            <w:noWrap/>
            <w:vAlign w:val="center"/>
            <w:hideMark/>
          </w:tcPr>
          <w:p w14:paraId="0166659E"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2.21</w:t>
            </w:r>
          </w:p>
        </w:tc>
        <w:tc>
          <w:tcPr>
            <w:tcW w:w="669" w:type="dxa"/>
            <w:tcBorders>
              <w:top w:val="single" w:sz="6" w:space="0" w:color="auto"/>
              <w:left w:val="nil"/>
              <w:bottom w:val="nil"/>
              <w:right w:val="nil"/>
            </w:tcBorders>
            <w:noWrap/>
            <w:vAlign w:val="center"/>
            <w:hideMark/>
          </w:tcPr>
          <w:p w14:paraId="50551DC9"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2.36</w:t>
            </w:r>
          </w:p>
        </w:tc>
        <w:tc>
          <w:tcPr>
            <w:tcW w:w="709" w:type="dxa"/>
            <w:tcBorders>
              <w:top w:val="single" w:sz="6" w:space="0" w:color="auto"/>
              <w:left w:val="nil"/>
              <w:bottom w:val="nil"/>
              <w:right w:val="nil"/>
            </w:tcBorders>
            <w:noWrap/>
            <w:vAlign w:val="center"/>
            <w:hideMark/>
          </w:tcPr>
          <w:p w14:paraId="6C649B7C"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2.66</w:t>
            </w:r>
          </w:p>
        </w:tc>
        <w:tc>
          <w:tcPr>
            <w:tcW w:w="627" w:type="dxa"/>
            <w:tcBorders>
              <w:top w:val="single" w:sz="6" w:space="0" w:color="auto"/>
              <w:left w:val="nil"/>
              <w:bottom w:val="nil"/>
              <w:right w:val="nil"/>
            </w:tcBorders>
            <w:noWrap/>
            <w:vAlign w:val="center"/>
            <w:hideMark/>
          </w:tcPr>
          <w:p w14:paraId="6AADC5D3"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2.65</w:t>
            </w:r>
          </w:p>
        </w:tc>
        <w:tc>
          <w:tcPr>
            <w:tcW w:w="993" w:type="dxa"/>
            <w:tcBorders>
              <w:top w:val="single" w:sz="6" w:space="0" w:color="auto"/>
              <w:left w:val="nil"/>
              <w:bottom w:val="nil"/>
              <w:right w:val="nil"/>
            </w:tcBorders>
            <w:noWrap/>
            <w:vAlign w:val="center"/>
            <w:hideMark/>
          </w:tcPr>
          <w:p w14:paraId="278B3181"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2.64</w:t>
            </w:r>
          </w:p>
        </w:tc>
        <w:tc>
          <w:tcPr>
            <w:tcW w:w="648" w:type="dxa"/>
            <w:tcBorders>
              <w:top w:val="single" w:sz="6" w:space="0" w:color="auto"/>
              <w:left w:val="nil"/>
              <w:bottom w:val="nil"/>
              <w:right w:val="nil"/>
            </w:tcBorders>
            <w:noWrap/>
            <w:vAlign w:val="center"/>
            <w:hideMark/>
          </w:tcPr>
          <w:p w14:paraId="21F6F363"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2.53</w:t>
            </w:r>
          </w:p>
        </w:tc>
      </w:tr>
      <w:tr w:rsidR="004439A2" w:rsidRPr="004439A2" w14:paraId="58EC6865" w14:textId="77777777" w:rsidTr="004439A2">
        <w:trPr>
          <w:trHeight w:val="244"/>
          <w:jc w:val="center"/>
        </w:trPr>
        <w:tc>
          <w:tcPr>
            <w:tcW w:w="482" w:type="dxa"/>
            <w:tcBorders>
              <w:top w:val="nil"/>
              <w:left w:val="nil"/>
              <w:bottom w:val="single" w:sz="8" w:space="0" w:color="auto"/>
              <w:right w:val="nil"/>
            </w:tcBorders>
            <w:noWrap/>
            <w:vAlign w:val="center"/>
            <w:hideMark/>
          </w:tcPr>
          <w:p w14:paraId="57582756"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E</w:t>
            </w:r>
          </w:p>
        </w:tc>
        <w:tc>
          <w:tcPr>
            <w:tcW w:w="652" w:type="dxa"/>
            <w:tcBorders>
              <w:top w:val="nil"/>
              <w:left w:val="nil"/>
              <w:bottom w:val="single" w:sz="8" w:space="0" w:color="auto"/>
              <w:right w:val="nil"/>
            </w:tcBorders>
            <w:noWrap/>
            <w:vAlign w:val="center"/>
            <w:hideMark/>
          </w:tcPr>
          <w:p w14:paraId="6BE9FF9B"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0.87</w:t>
            </w:r>
          </w:p>
        </w:tc>
        <w:tc>
          <w:tcPr>
            <w:tcW w:w="652" w:type="dxa"/>
            <w:tcBorders>
              <w:top w:val="nil"/>
              <w:left w:val="nil"/>
              <w:bottom w:val="single" w:sz="8" w:space="0" w:color="auto"/>
              <w:right w:val="nil"/>
            </w:tcBorders>
            <w:vAlign w:val="center"/>
            <w:hideMark/>
          </w:tcPr>
          <w:p w14:paraId="0AFFD6B2"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0.88</w:t>
            </w:r>
          </w:p>
        </w:tc>
        <w:tc>
          <w:tcPr>
            <w:tcW w:w="980" w:type="dxa"/>
            <w:tcBorders>
              <w:top w:val="nil"/>
              <w:left w:val="nil"/>
              <w:bottom w:val="single" w:sz="8" w:space="0" w:color="auto"/>
              <w:right w:val="nil"/>
            </w:tcBorders>
            <w:vAlign w:val="center"/>
            <w:hideMark/>
          </w:tcPr>
          <w:p w14:paraId="13DC2809"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0.93</w:t>
            </w:r>
          </w:p>
        </w:tc>
        <w:tc>
          <w:tcPr>
            <w:tcW w:w="658" w:type="dxa"/>
            <w:tcBorders>
              <w:top w:val="nil"/>
              <w:left w:val="nil"/>
              <w:bottom w:val="single" w:sz="8" w:space="0" w:color="auto"/>
              <w:right w:val="nil"/>
            </w:tcBorders>
            <w:vAlign w:val="center"/>
            <w:hideMark/>
          </w:tcPr>
          <w:p w14:paraId="7FF88BAD"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0.85</w:t>
            </w:r>
          </w:p>
        </w:tc>
        <w:tc>
          <w:tcPr>
            <w:tcW w:w="685" w:type="dxa"/>
            <w:tcBorders>
              <w:top w:val="nil"/>
              <w:left w:val="nil"/>
              <w:bottom w:val="single" w:sz="8" w:space="0" w:color="auto"/>
              <w:right w:val="nil"/>
            </w:tcBorders>
            <w:vAlign w:val="center"/>
            <w:hideMark/>
          </w:tcPr>
          <w:p w14:paraId="7D1364B4"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0.9</w:t>
            </w:r>
          </w:p>
        </w:tc>
        <w:tc>
          <w:tcPr>
            <w:tcW w:w="619" w:type="dxa"/>
            <w:tcBorders>
              <w:top w:val="nil"/>
              <w:left w:val="nil"/>
              <w:bottom w:val="single" w:sz="8" w:space="0" w:color="auto"/>
              <w:right w:val="nil"/>
            </w:tcBorders>
            <w:vAlign w:val="center"/>
            <w:hideMark/>
          </w:tcPr>
          <w:p w14:paraId="6C0B4D24"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0.86</w:t>
            </w:r>
          </w:p>
        </w:tc>
        <w:tc>
          <w:tcPr>
            <w:tcW w:w="980" w:type="dxa"/>
            <w:tcBorders>
              <w:top w:val="nil"/>
              <w:left w:val="nil"/>
              <w:bottom w:val="single" w:sz="8" w:space="0" w:color="auto"/>
              <w:right w:val="nil"/>
            </w:tcBorders>
            <w:noWrap/>
            <w:vAlign w:val="center"/>
            <w:hideMark/>
          </w:tcPr>
          <w:p w14:paraId="089B52BF"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0.86</w:t>
            </w:r>
          </w:p>
        </w:tc>
        <w:tc>
          <w:tcPr>
            <w:tcW w:w="669" w:type="dxa"/>
            <w:tcBorders>
              <w:top w:val="nil"/>
              <w:left w:val="nil"/>
              <w:bottom w:val="single" w:sz="8" w:space="0" w:color="auto"/>
              <w:right w:val="nil"/>
            </w:tcBorders>
            <w:noWrap/>
            <w:vAlign w:val="center"/>
            <w:hideMark/>
          </w:tcPr>
          <w:p w14:paraId="49C215D2"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0.85</w:t>
            </w:r>
          </w:p>
        </w:tc>
        <w:tc>
          <w:tcPr>
            <w:tcW w:w="709" w:type="dxa"/>
            <w:tcBorders>
              <w:top w:val="nil"/>
              <w:left w:val="nil"/>
              <w:bottom w:val="single" w:sz="8" w:space="0" w:color="auto"/>
              <w:right w:val="nil"/>
            </w:tcBorders>
            <w:noWrap/>
            <w:vAlign w:val="center"/>
            <w:hideMark/>
          </w:tcPr>
          <w:p w14:paraId="35CBE81D"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0.9</w:t>
            </w:r>
          </w:p>
        </w:tc>
        <w:tc>
          <w:tcPr>
            <w:tcW w:w="627" w:type="dxa"/>
            <w:tcBorders>
              <w:top w:val="nil"/>
              <w:left w:val="nil"/>
              <w:bottom w:val="single" w:sz="8" w:space="0" w:color="auto"/>
              <w:right w:val="nil"/>
            </w:tcBorders>
            <w:noWrap/>
            <w:vAlign w:val="center"/>
            <w:hideMark/>
          </w:tcPr>
          <w:p w14:paraId="6A947DAB"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0.9</w:t>
            </w:r>
          </w:p>
        </w:tc>
        <w:tc>
          <w:tcPr>
            <w:tcW w:w="993" w:type="dxa"/>
            <w:tcBorders>
              <w:top w:val="nil"/>
              <w:left w:val="nil"/>
              <w:bottom w:val="single" w:sz="8" w:space="0" w:color="auto"/>
              <w:right w:val="nil"/>
            </w:tcBorders>
            <w:noWrap/>
            <w:vAlign w:val="center"/>
            <w:hideMark/>
          </w:tcPr>
          <w:p w14:paraId="5DA600DB"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0.85</w:t>
            </w:r>
          </w:p>
        </w:tc>
        <w:tc>
          <w:tcPr>
            <w:tcW w:w="648" w:type="dxa"/>
            <w:tcBorders>
              <w:top w:val="nil"/>
              <w:left w:val="nil"/>
              <w:bottom w:val="single" w:sz="8" w:space="0" w:color="auto"/>
              <w:right w:val="nil"/>
            </w:tcBorders>
            <w:noWrap/>
            <w:vAlign w:val="center"/>
            <w:hideMark/>
          </w:tcPr>
          <w:p w14:paraId="447BB570" w14:textId="77777777" w:rsidR="004439A2" w:rsidRPr="004439A2" w:rsidRDefault="004439A2" w:rsidP="004439A2">
            <w:pPr>
              <w:widowControl/>
              <w:spacing w:before="60" w:after="60" w:line="360" w:lineRule="auto"/>
              <w:jc w:val="center"/>
              <w:rPr>
                <w:rFonts w:ascii="Times New Roman" w:eastAsia="宋体" w:hAnsi="Times New Roman" w:cs="Times New Roman"/>
                <w:color w:val="000000"/>
                <w:kern w:val="0"/>
                <w:szCs w:val="21"/>
              </w:rPr>
            </w:pPr>
            <w:r w:rsidRPr="004439A2">
              <w:rPr>
                <w:rFonts w:ascii="Times New Roman" w:eastAsia="宋体" w:hAnsi="Times New Roman" w:cs="Times New Roman"/>
                <w:color w:val="000000"/>
                <w:kern w:val="0"/>
                <w:szCs w:val="21"/>
              </w:rPr>
              <w:t>0.88</w:t>
            </w:r>
          </w:p>
        </w:tc>
      </w:tr>
    </w:tbl>
    <w:p w14:paraId="006DDB50" w14:textId="77777777" w:rsidR="004439A2" w:rsidRPr="004439A2" w:rsidRDefault="004439A2" w:rsidP="004439A2">
      <w:pPr>
        <w:spacing w:before="240" w:after="120" w:line="360" w:lineRule="auto"/>
        <w:jc w:val="center"/>
        <w:rPr>
          <w:rFonts w:ascii="Times New Roman" w:eastAsia="宋体" w:hAnsi="Times New Roman" w:cs="Times New Roman"/>
          <w:szCs w:val="21"/>
        </w:rPr>
      </w:pPr>
      <w:r w:rsidRPr="004439A2">
        <w:rPr>
          <w:rFonts w:ascii="Times New Roman" w:eastAsia="宋体" w:hAnsi="Times New Roman" w:cs="Times New Roman" w:hint="eastAsia"/>
          <w:szCs w:val="21"/>
        </w:rPr>
        <w:t>表</w:t>
      </w:r>
      <w:r w:rsidRPr="004439A2">
        <w:rPr>
          <w:rFonts w:ascii="Times New Roman" w:eastAsia="宋体" w:hAnsi="Times New Roman" w:cs="Times New Roman"/>
          <w:szCs w:val="21"/>
        </w:rPr>
        <w:t xml:space="preserve">2.3 </w:t>
      </w:r>
      <w:r w:rsidRPr="004439A2">
        <w:rPr>
          <w:rFonts w:ascii="Times New Roman" w:eastAsia="宋体" w:hAnsi="Times New Roman" w:cs="Times New Roman" w:hint="eastAsia"/>
          <w:szCs w:val="21"/>
        </w:rPr>
        <w:t>统计表</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tblGrid>
      <w:tr w:rsidR="004439A2" w:rsidRPr="004439A2" w14:paraId="7AEB348C" w14:textId="77777777" w:rsidTr="004439A2">
        <w:trPr>
          <w:trHeight w:val="374"/>
          <w:jc w:val="center"/>
        </w:trPr>
        <w:tc>
          <w:tcPr>
            <w:tcW w:w="1383" w:type="dxa"/>
            <w:tcBorders>
              <w:top w:val="single" w:sz="8" w:space="0" w:color="auto"/>
              <w:left w:val="nil"/>
              <w:bottom w:val="single" w:sz="8" w:space="0" w:color="auto"/>
              <w:right w:val="nil"/>
            </w:tcBorders>
            <w:vAlign w:val="center"/>
            <w:hideMark/>
          </w:tcPr>
          <w:p w14:paraId="11833FC4"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产品</w:t>
            </w:r>
          </w:p>
        </w:tc>
        <w:tc>
          <w:tcPr>
            <w:tcW w:w="1383" w:type="dxa"/>
            <w:tcBorders>
              <w:top w:val="single" w:sz="8" w:space="0" w:color="auto"/>
              <w:left w:val="nil"/>
              <w:bottom w:val="single" w:sz="8" w:space="0" w:color="auto"/>
              <w:right w:val="nil"/>
            </w:tcBorders>
            <w:vAlign w:val="center"/>
            <w:hideMark/>
          </w:tcPr>
          <w:p w14:paraId="7332026A"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产量</w:t>
            </w:r>
          </w:p>
        </w:tc>
        <w:tc>
          <w:tcPr>
            <w:tcW w:w="1383" w:type="dxa"/>
            <w:tcBorders>
              <w:top w:val="single" w:sz="8" w:space="0" w:color="auto"/>
              <w:left w:val="nil"/>
              <w:bottom w:val="single" w:sz="8" w:space="0" w:color="auto"/>
              <w:right w:val="nil"/>
            </w:tcBorders>
            <w:vAlign w:val="center"/>
            <w:hideMark/>
          </w:tcPr>
          <w:p w14:paraId="60939B66"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销量</w:t>
            </w:r>
          </w:p>
        </w:tc>
        <w:tc>
          <w:tcPr>
            <w:tcW w:w="1383" w:type="dxa"/>
            <w:tcBorders>
              <w:top w:val="single" w:sz="8" w:space="0" w:color="auto"/>
              <w:left w:val="nil"/>
              <w:bottom w:val="single" w:sz="8" w:space="0" w:color="auto"/>
              <w:right w:val="nil"/>
            </w:tcBorders>
            <w:vAlign w:val="center"/>
            <w:hideMark/>
          </w:tcPr>
          <w:p w14:paraId="19BD7618"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产值</w:t>
            </w:r>
          </w:p>
        </w:tc>
        <w:tc>
          <w:tcPr>
            <w:tcW w:w="1383" w:type="dxa"/>
            <w:tcBorders>
              <w:top w:val="single" w:sz="8" w:space="0" w:color="auto"/>
              <w:left w:val="nil"/>
              <w:bottom w:val="single" w:sz="8" w:space="0" w:color="auto"/>
              <w:right w:val="nil"/>
            </w:tcBorders>
            <w:vAlign w:val="center"/>
            <w:hideMark/>
          </w:tcPr>
          <w:p w14:paraId="146828A0"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比重</w:t>
            </w:r>
          </w:p>
        </w:tc>
      </w:tr>
      <w:tr w:rsidR="004439A2" w:rsidRPr="004439A2" w14:paraId="7AC4B5E6" w14:textId="77777777" w:rsidTr="004439A2">
        <w:trPr>
          <w:trHeight w:val="374"/>
          <w:jc w:val="center"/>
        </w:trPr>
        <w:tc>
          <w:tcPr>
            <w:tcW w:w="1383" w:type="dxa"/>
            <w:tcBorders>
              <w:top w:val="single" w:sz="8" w:space="0" w:color="auto"/>
              <w:left w:val="nil"/>
              <w:bottom w:val="nil"/>
              <w:right w:val="nil"/>
            </w:tcBorders>
            <w:vAlign w:val="center"/>
            <w:hideMark/>
          </w:tcPr>
          <w:p w14:paraId="2C4BE86E"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手机</w:t>
            </w:r>
          </w:p>
        </w:tc>
        <w:tc>
          <w:tcPr>
            <w:tcW w:w="1383" w:type="dxa"/>
            <w:tcBorders>
              <w:top w:val="single" w:sz="8" w:space="0" w:color="auto"/>
              <w:left w:val="nil"/>
              <w:bottom w:val="nil"/>
              <w:right w:val="nil"/>
            </w:tcBorders>
            <w:vAlign w:val="center"/>
            <w:hideMark/>
          </w:tcPr>
          <w:p w14:paraId="77208A51"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11000</w:t>
            </w:r>
          </w:p>
        </w:tc>
        <w:tc>
          <w:tcPr>
            <w:tcW w:w="1383" w:type="dxa"/>
            <w:tcBorders>
              <w:top w:val="single" w:sz="8" w:space="0" w:color="auto"/>
              <w:left w:val="nil"/>
              <w:bottom w:val="nil"/>
              <w:right w:val="nil"/>
            </w:tcBorders>
            <w:vAlign w:val="center"/>
            <w:hideMark/>
          </w:tcPr>
          <w:p w14:paraId="366734C5"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10000</w:t>
            </w:r>
          </w:p>
        </w:tc>
        <w:tc>
          <w:tcPr>
            <w:tcW w:w="1383" w:type="dxa"/>
            <w:tcBorders>
              <w:top w:val="single" w:sz="8" w:space="0" w:color="auto"/>
              <w:left w:val="nil"/>
              <w:bottom w:val="nil"/>
              <w:right w:val="nil"/>
            </w:tcBorders>
            <w:vAlign w:val="center"/>
            <w:hideMark/>
          </w:tcPr>
          <w:p w14:paraId="30604069"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500</w:t>
            </w:r>
          </w:p>
        </w:tc>
        <w:tc>
          <w:tcPr>
            <w:tcW w:w="1383" w:type="dxa"/>
            <w:tcBorders>
              <w:top w:val="single" w:sz="8" w:space="0" w:color="auto"/>
              <w:left w:val="nil"/>
              <w:bottom w:val="nil"/>
              <w:right w:val="nil"/>
            </w:tcBorders>
            <w:vAlign w:val="center"/>
            <w:hideMark/>
          </w:tcPr>
          <w:p w14:paraId="7793C3A0"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50%</w:t>
            </w:r>
          </w:p>
        </w:tc>
      </w:tr>
      <w:tr w:rsidR="004439A2" w:rsidRPr="004439A2" w14:paraId="1B201B32" w14:textId="77777777" w:rsidTr="004439A2">
        <w:trPr>
          <w:trHeight w:val="374"/>
          <w:jc w:val="center"/>
        </w:trPr>
        <w:tc>
          <w:tcPr>
            <w:tcW w:w="1383" w:type="dxa"/>
            <w:tcBorders>
              <w:top w:val="nil"/>
              <w:left w:val="nil"/>
              <w:bottom w:val="nil"/>
              <w:right w:val="nil"/>
            </w:tcBorders>
            <w:vAlign w:val="center"/>
            <w:hideMark/>
          </w:tcPr>
          <w:p w14:paraId="67834498"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电视机</w:t>
            </w:r>
          </w:p>
        </w:tc>
        <w:tc>
          <w:tcPr>
            <w:tcW w:w="1383" w:type="dxa"/>
            <w:tcBorders>
              <w:top w:val="nil"/>
              <w:left w:val="nil"/>
              <w:bottom w:val="nil"/>
              <w:right w:val="nil"/>
            </w:tcBorders>
            <w:vAlign w:val="center"/>
            <w:hideMark/>
          </w:tcPr>
          <w:p w14:paraId="31EB67CB"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5500</w:t>
            </w:r>
          </w:p>
        </w:tc>
        <w:tc>
          <w:tcPr>
            <w:tcW w:w="1383" w:type="dxa"/>
            <w:tcBorders>
              <w:top w:val="nil"/>
              <w:left w:val="nil"/>
              <w:bottom w:val="nil"/>
              <w:right w:val="nil"/>
            </w:tcBorders>
            <w:vAlign w:val="center"/>
            <w:hideMark/>
          </w:tcPr>
          <w:p w14:paraId="2EF991CA"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5000</w:t>
            </w:r>
          </w:p>
        </w:tc>
        <w:tc>
          <w:tcPr>
            <w:tcW w:w="1383" w:type="dxa"/>
            <w:tcBorders>
              <w:top w:val="nil"/>
              <w:left w:val="nil"/>
              <w:bottom w:val="nil"/>
              <w:right w:val="nil"/>
            </w:tcBorders>
            <w:vAlign w:val="center"/>
            <w:hideMark/>
          </w:tcPr>
          <w:p w14:paraId="375AD151"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220</w:t>
            </w:r>
          </w:p>
        </w:tc>
        <w:tc>
          <w:tcPr>
            <w:tcW w:w="1383" w:type="dxa"/>
            <w:tcBorders>
              <w:top w:val="nil"/>
              <w:left w:val="nil"/>
              <w:bottom w:val="nil"/>
              <w:right w:val="nil"/>
            </w:tcBorders>
            <w:vAlign w:val="center"/>
            <w:hideMark/>
          </w:tcPr>
          <w:p w14:paraId="321CEF96"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22%</w:t>
            </w:r>
          </w:p>
        </w:tc>
      </w:tr>
      <w:tr w:rsidR="004439A2" w:rsidRPr="004439A2" w14:paraId="39F35686" w14:textId="77777777" w:rsidTr="004439A2">
        <w:trPr>
          <w:trHeight w:val="374"/>
          <w:jc w:val="center"/>
        </w:trPr>
        <w:tc>
          <w:tcPr>
            <w:tcW w:w="1383" w:type="dxa"/>
            <w:tcBorders>
              <w:top w:val="nil"/>
              <w:left w:val="nil"/>
              <w:bottom w:val="single" w:sz="8" w:space="0" w:color="auto"/>
              <w:right w:val="nil"/>
            </w:tcBorders>
            <w:vAlign w:val="center"/>
            <w:hideMark/>
          </w:tcPr>
          <w:p w14:paraId="39C00E81"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计算机</w:t>
            </w:r>
          </w:p>
        </w:tc>
        <w:tc>
          <w:tcPr>
            <w:tcW w:w="1383" w:type="dxa"/>
            <w:tcBorders>
              <w:top w:val="nil"/>
              <w:left w:val="nil"/>
              <w:bottom w:val="single" w:sz="8" w:space="0" w:color="auto"/>
              <w:right w:val="nil"/>
            </w:tcBorders>
            <w:vAlign w:val="center"/>
            <w:hideMark/>
          </w:tcPr>
          <w:p w14:paraId="17F92D54"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1100</w:t>
            </w:r>
          </w:p>
        </w:tc>
        <w:tc>
          <w:tcPr>
            <w:tcW w:w="1383" w:type="dxa"/>
            <w:tcBorders>
              <w:top w:val="nil"/>
              <w:left w:val="nil"/>
              <w:bottom w:val="single" w:sz="8" w:space="0" w:color="auto"/>
              <w:right w:val="nil"/>
            </w:tcBorders>
            <w:vAlign w:val="center"/>
            <w:hideMark/>
          </w:tcPr>
          <w:p w14:paraId="4D4CA769"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1000</w:t>
            </w:r>
          </w:p>
        </w:tc>
        <w:tc>
          <w:tcPr>
            <w:tcW w:w="1383" w:type="dxa"/>
            <w:tcBorders>
              <w:top w:val="nil"/>
              <w:left w:val="nil"/>
              <w:bottom w:val="single" w:sz="8" w:space="0" w:color="auto"/>
              <w:right w:val="nil"/>
            </w:tcBorders>
            <w:vAlign w:val="center"/>
            <w:hideMark/>
          </w:tcPr>
          <w:p w14:paraId="10BF5451"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280</w:t>
            </w:r>
          </w:p>
        </w:tc>
        <w:tc>
          <w:tcPr>
            <w:tcW w:w="1383" w:type="dxa"/>
            <w:tcBorders>
              <w:top w:val="nil"/>
              <w:left w:val="nil"/>
              <w:bottom w:val="single" w:sz="8" w:space="0" w:color="auto"/>
              <w:right w:val="nil"/>
            </w:tcBorders>
            <w:vAlign w:val="center"/>
            <w:hideMark/>
          </w:tcPr>
          <w:p w14:paraId="171273DB"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28%</w:t>
            </w:r>
          </w:p>
        </w:tc>
      </w:tr>
      <w:tr w:rsidR="004439A2" w:rsidRPr="004439A2" w14:paraId="7E65BA9E" w14:textId="77777777" w:rsidTr="004439A2">
        <w:trPr>
          <w:trHeight w:val="374"/>
          <w:jc w:val="center"/>
        </w:trPr>
        <w:tc>
          <w:tcPr>
            <w:tcW w:w="1383" w:type="dxa"/>
            <w:tcBorders>
              <w:top w:val="single" w:sz="8" w:space="0" w:color="auto"/>
              <w:left w:val="nil"/>
              <w:bottom w:val="single" w:sz="8" w:space="0" w:color="auto"/>
              <w:right w:val="nil"/>
            </w:tcBorders>
            <w:vAlign w:val="center"/>
            <w:hideMark/>
          </w:tcPr>
          <w:p w14:paraId="474B34D6"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合计</w:t>
            </w:r>
          </w:p>
        </w:tc>
        <w:tc>
          <w:tcPr>
            <w:tcW w:w="1383" w:type="dxa"/>
            <w:tcBorders>
              <w:top w:val="single" w:sz="8" w:space="0" w:color="auto"/>
              <w:left w:val="nil"/>
              <w:bottom w:val="single" w:sz="8" w:space="0" w:color="auto"/>
              <w:right w:val="nil"/>
            </w:tcBorders>
            <w:vAlign w:val="center"/>
            <w:hideMark/>
          </w:tcPr>
          <w:p w14:paraId="2B36CDA2"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17600</w:t>
            </w:r>
          </w:p>
        </w:tc>
        <w:tc>
          <w:tcPr>
            <w:tcW w:w="1383" w:type="dxa"/>
            <w:tcBorders>
              <w:top w:val="single" w:sz="8" w:space="0" w:color="auto"/>
              <w:left w:val="nil"/>
              <w:bottom w:val="single" w:sz="8" w:space="0" w:color="auto"/>
              <w:right w:val="nil"/>
            </w:tcBorders>
            <w:vAlign w:val="center"/>
            <w:hideMark/>
          </w:tcPr>
          <w:p w14:paraId="707B9C29"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16000</w:t>
            </w:r>
          </w:p>
        </w:tc>
        <w:tc>
          <w:tcPr>
            <w:tcW w:w="1383" w:type="dxa"/>
            <w:tcBorders>
              <w:top w:val="single" w:sz="8" w:space="0" w:color="auto"/>
              <w:left w:val="nil"/>
              <w:bottom w:val="single" w:sz="8" w:space="0" w:color="auto"/>
              <w:right w:val="nil"/>
            </w:tcBorders>
            <w:vAlign w:val="center"/>
            <w:hideMark/>
          </w:tcPr>
          <w:p w14:paraId="5122C8B4"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1000</w:t>
            </w:r>
          </w:p>
        </w:tc>
        <w:tc>
          <w:tcPr>
            <w:tcW w:w="1383" w:type="dxa"/>
            <w:tcBorders>
              <w:top w:val="single" w:sz="8" w:space="0" w:color="auto"/>
              <w:left w:val="nil"/>
              <w:bottom w:val="single" w:sz="8" w:space="0" w:color="auto"/>
              <w:right w:val="nil"/>
            </w:tcBorders>
            <w:vAlign w:val="center"/>
            <w:hideMark/>
          </w:tcPr>
          <w:p w14:paraId="3E7A8C50"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w:t>
            </w:r>
          </w:p>
        </w:tc>
      </w:tr>
    </w:tbl>
    <w:p w14:paraId="1FB52C46" w14:textId="77777777" w:rsidR="004439A2" w:rsidRPr="004439A2" w:rsidRDefault="004439A2" w:rsidP="004439A2">
      <w:pPr>
        <w:spacing w:before="240" w:after="120" w:line="360" w:lineRule="auto"/>
        <w:jc w:val="center"/>
        <w:rPr>
          <w:rFonts w:ascii="Times New Roman" w:eastAsia="宋体" w:hAnsi="Times New Roman" w:cs="Times New Roman"/>
          <w:szCs w:val="21"/>
        </w:rPr>
      </w:pPr>
      <w:r w:rsidRPr="004439A2">
        <w:rPr>
          <w:rFonts w:ascii="Times New Roman" w:eastAsia="宋体" w:hAnsi="Times New Roman" w:cs="Times New Roman" w:hint="eastAsia"/>
          <w:szCs w:val="21"/>
        </w:rPr>
        <w:t>表</w:t>
      </w:r>
      <w:r w:rsidRPr="004439A2">
        <w:rPr>
          <w:rFonts w:ascii="Times New Roman" w:eastAsia="宋体" w:hAnsi="Times New Roman" w:cs="Times New Roman"/>
          <w:szCs w:val="21"/>
        </w:rPr>
        <w:t xml:space="preserve">2.4 </w:t>
      </w:r>
      <w:r w:rsidRPr="004439A2">
        <w:rPr>
          <w:rFonts w:ascii="Times New Roman" w:eastAsia="宋体" w:hAnsi="Times New Roman" w:cs="Times New Roman" w:hint="eastAsia"/>
          <w:szCs w:val="21"/>
        </w:rPr>
        <w:t>分栏表</w:t>
      </w:r>
    </w:p>
    <w:tbl>
      <w:tblPr>
        <w:tblW w:w="0" w:type="auto"/>
        <w:jc w:val="center"/>
        <w:tblBorders>
          <w:top w:val="single" w:sz="4" w:space="0" w:color="auto"/>
          <w:bottom w:val="single" w:sz="4" w:space="0" w:color="auto"/>
        </w:tblBorders>
        <w:tblLook w:val="04A0" w:firstRow="1" w:lastRow="0" w:firstColumn="1" w:lastColumn="0" w:noHBand="0" w:noVBand="1"/>
      </w:tblPr>
      <w:tblGrid>
        <w:gridCol w:w="1386"/>
        <w:gridCol w:w="1386"/>
        <w:gridCol w:w="1386"/>
        <w:gridCol w:w="1386"/>
        <w:gridCol w:w="1386"/>
      </w:tblGrid>
      <w:tr w:rsidR="004439A2" w:rsidRPr="004439A2" w14:paraId="08B1F96B" w14:textId="77777777" w:rsidTr="004439A2">
        <w:trPr>
          <w:trHeight w:val="374"/>
          <w:jc w:val="center"/>
        </w:trPr>
        <w:tc>
          <w:tcPr>
            <w:tcW w:w="1386" w:type="dxa"/>
            <w:tcBorders>
              <w:top w:val="single" w:sz="8" w:space="0" w:color="auto"/>
              <w:left w:val="nil"/>
              <w:bottom w:val="single" w:sz="8" w:space="0" w:color="auto"/>
              <w:right w:val="nil"/>
            </w:tcBorders>
            <w:vAlign w:val="center"/>
            <w:hideMark/>
          </w:tcPr>
          <w:p w14:paraId="04702A10"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年度</w:t>
            </w:r>
          </w:p>
        </w:tc>
        <w:tc>
          <w:tcPr>
            <w:tcW w:w="1386" w:type="dxa"/>
            <w:tcBorders>
              <w:top w:val="single" w:sz="8" w:space="0" w:color="auto"/>
              <w:left w:val="nil"/>
              <w:bottom w:val="single" w:sz="8" w:space="0" w:color="auto"/>
              <w:right w:val="nil"/>
            </w:tcBorders>
            <w:vAlign w:val="center"/>
            <w:hideMark/>
          </w:tcPr>
          <w:p w14:paraId="5E0A56DE"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产品</w:t>
            </w:r>
          </w:p>
        </w:tc>
        <w:tc>
          <w:tcPr>
            <w:tcW w:w="1386" w:type="dxa"/>
            <w:tcBorders>
              <w:top w:val="single" w:sz="8" w:space="0" w:color="auto"/>
              <w:left w:val="nil"/>
              <w:bottom w:val="single" w:sz="8" w:space="0" w:color="auto"/>
              <w:right w:val="nil"/>
            </w:tcBorders>
            <w:vAlign w:val="center"/>
            <w:hideMark/>
          </w:tcPr>
          <w:p w14:paraId="4DB35F2F"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产量</w:t>
            </w:r>
          </w:p>
        </w:tc>
        <w:tc>
          <w:tcPr>
            <w:tcW w:w="1386" w:type="dxa"/>
            <w:tcBorders>
              <w:top w:val="single" w:sz="8" w:space="0" w:color="auto"/>
              <w:left w:val="nil"/>
              <w:bottom w:val="single" w:sz="8" w:space="0" w:color="auto"/>
              <w:right w:val="nil"/>
            </w:tcBorders>
            <w:vAlign w:val="center"/>
            <w:hideMark/>
          </w:tcPr>
          <w:p w14:paraId="7557746C"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销量</w:t>
            </w:r>
          </w:p>
        </w:tc>
        <w:tc>
          <w:tcPr>
            <w:tcW w:w="1386" w:type="dxa"/>
            <w:tcBorders>
              <w:top w:val="single" w:sz="8" w:space="0" w:color="auto"/>
              <w:left w:val="nil"/>
              <w:bottom w:val="single" w:sz="8" w:space="0" w:color="auto"/>
              <w:right w:val="nil"/>
            </w:tcBorders>
            <w:vAlign w:val="center"/>
            <w:hideMark/>
          </w:tcPr>
          <w:p w14:paraId="371A5815"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产值</w:t>
            </w:r>
          </w:p>
        </w:tc>
      </w:tr>
      <w:tr w:rsidR="004439A2" w:rsidRPr="004439A2" w14:paraId="4FBC16ED" w14:textId="77777777" w:rsidTr="004439A2">
        <w:trPr>
          <w:trHeight w:val="374"/>
          <w:jc w:val="center"/>
        </w:trPr>
        <w:tc>
          <w:tcPr>
            <w:tcW w:w="1386" w:type="dxa"/>
            <w:vMerge w:val="restart"/>
            <w:tcBorders>
              <w:top w:val="single" w:sz="8" w:space="0" w:color="auto"/>
              <w:left w:val="nil"/>
              <w:bottom w:val="single" w:sz="8" w:space="0" w:color="auto"/>
              <w:right w:val="nil"/>
            </w:tcBorders>
            <w:vAlign w:val="center"/>
            <w:hideMark/>
          </w:tcPr>
          <w:p w14:paraId="2EBA44E8"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2004</w:t>
            </w:r>
          </w:p>
        </w:tc>
        <w:tc>
          <w:tcPr>
            <w:tcW w:w="1386" w:type="dxa"/>
            <w:tcBorders>
              <w:top w:val="single" w:sz="8" w:space="0" w:color="auto"/>
              <w:left w:val="nil"/>
              <w:bottom w:val="nil"/>
              <w:right w:val="nil"/>
            </w:tcBorders>
            <w:vAlign w:val="center"/>
            <w:hideMark/>
          </w:tcPr>
          <w:p w14:paraId="3AF23340"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手机</w:t>
            </w:r>
          </w:p>
        </w:tc>
        <w:tc>
          <w:tcPr>
            <w:tcW w:w="1386" w:type="dxa"/>
            <w:tcBorders>
              <w:top w:val="single" w:sz="8" w:space="0" w:color="auto"/>
              <w:left w:val="nil"/>
              <w:bottom w:val="nil"/>
              <w:right w:val="nil"/>
            </w:tcBorders>
            <w:vAlign w:val="center"/>
            <w:hideMark/>
          </w:tcPr>
          <w:p w14:paraId="78A4F636"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11000</w:t>
            </w:r>
          </w:p>
        </w:tc>
        <w:tc>
          <w:tcPr>
            <w:tcW w:w="1386" w:type="dxa"/>
            <w:tcBorders>
              <w:top w:val="single" w:sz="8" w:space="0" w:color="auto"/>
              <w:left w:val="nil"/>
              <w:bottom w:val="nil"/>
              <w:right w:val="nil"/>
            </w:tcBorders>
            <w:vAlign w:val="center"/>
            <w:hideMark/>
          </w:tcPr>
          <w:p w14:paraId="6B867F42"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10000</w:t>
            </w:r>
          </w:p>
        </w:tc>
        <w:tc>
          <w:tcPr>
            <w:tcW w:w="1386" w:type="dxa"/>
            <w:tcBorders>
              <w:top w:val="single" w:sz="8" w:space="0" w:color="auto"/>
              <w:left w:val="nil"/>
              <w:bottom w:val="nil"/>
              <w:right w:val="nil"/>
            </w:tcBorders>
            <w:vAlign w:val="center"/>
            <w:hideMark/>
          </w:tcPr>
          <w:p w14:paraId="21CCFABE"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500</w:t>
            </w:r>
          </w:p>
        </w:tc>
      </w:tr>
      <w:tr w:rsidR="004439A2" w:rsidRPr="004439A2" w14:paraId="2C2FE54E" w14:textId="77777777" w:rsidTr="004439A2">
        <w:trPr>
          <w:trHeight w:val="374"/>
          <w:jc w:val="center"/>
        </w:trPr>
        <w:tc>
          <w:tcPr>
            <w:tcW w:w="0" w:type="auto"/>
            <w:vMerge/>
            <w:tcBorders>
              <w:top w:val="single" w:sz="8" w:space="0" w:color="auto"/>
              <w:left w:val="nil"/>
              <w:bottom w:val="single" w:sz="8" w:space="0" w:color="auto"/>
              <w:right w:val="nil"/>
            </w:tcBorders>
            <w:vAlign w:val="center"/>
            <w:hideMark/>
          </w:tcPr>
          <w:p w14:paraId="7DC85C02" w14:textId="77777777" w:rsidR="004439A2" w:rsidRPr="004439A2" w:rsidRDefault="004439A2" w:rsidP="004439A2">
            <w:pPr>
              <w:widowControl/>
              <w:jc w:val="left"/>
              <w:rPr>
                <w:rFonts w:ascii="Times New Roman" w:eastAsia="宋体" w:hAnsi="Times New Roman" w:cs="Times New Roman"/>
                <w:kern w:val="0"/>
                <w:szCs w:val="24"/>
              </w:rPr>
            </w:pPr>
          </w:p>
        </w:tc>
        <w:tc>
          <w:tcPr>
            <w:tcW w:w="1386" w:type="dxa"/>
            <w:tcBorders>
              <w:top w:val="nil"/>
              <w:left w:val="nil"/>
              <w:bottom w:val="single" w:sz="8" w:space="0" w:color="auto"/>
              <w:right w:val="nil"/>
            </w:tcBorders>
            <w:vAlign w:val="center"/>
            <w:hideMark/>
          </w:tcPr>
          <w:p w14:paraId="0A7EB7BC"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计算机</w:t>
            </w:r>
          </w:p>
        </w:tc>
        <w:tc>
          <w:tcPr>
            <w:tcW w:w="1386" w:type="dxa"/>
            <w:tcBorders>
              <w:top w:val="nil"/>
              <w:left w:val="nil"/>
              <w:bottom w:val="single" w:sz="8" w:space="0" w:color="auto"/>
              <w:right w:val="nil"/>
            </w:tcBorders>
            <w:vAlign w:val="center"/>
            <w:hideMark/>
          </w:tcPr>
          <w:p w14:paraId="3A5B5647"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1100</w:t>
            </w:r>
          </w:p>
        </w:tc>
        <w:tc>
          <w:tcPr>
            <w:tcW w:w="1386" w:type="dxa"/>
            <w:tcBorders>
              <w:top w:val="nil"/>
              <w:left w:val="nil"/>
              <w:bottom w:val="single" w:sz="8" w:space="0" w:color="auto"/>
              <w:right w:val="nil"/>
            </w:tcBorders>
            <w:vAlign w:val="center"/>
            <w:hideMark/>
          </w:tcPr>
          <w:p w14:paraId="5D09B75C"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1000</w:t>
            </w:r>
          </w:p>
        </w:tc>
        <w:tc>
          <w:tcPr>
            <w:tcW w:w="1386" w:type="dxa"/>
            <w:tcBorders>
              <w:top w:val="nil"/>
              <w:left w:val="nil"/>
              <w:bottom w:val="single" w:sz="8" w:space="0" w:color="auto"/>
              <w:right w:val="nil"/>
            </w:tcBorders>
            <w:vAlign w:val="center"/>
            <w:hideMark/>
          </w:tcPr>
          <w:p w14:paraId="58CC2EE5"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280</w:t>
            </w:r>
          </w:p>
        </w:tc>
      </w:tr>
      <w:tr w:rsidR="004439A2" w:rsidRPr="004439A2" w14:paraId="0263B4BA" w14:textId="77777777" w:rsidTr="004439A2">
        <w:trPr>
          <w:trHeight w:val="374"/>
          <w:jc w:val="center"/>
        </w:trPr>
        <w:tc>
          <w:tcPr>
            <w:tcW w:w="1386" w:type="dxa"/>
            <w:vMerge w:val="restart"/>
            <w:tcBorders>
              <w:top w:val="single" w:sz="8" w:space="0" w:color="auto"/>
              <w:left w:val="nil"/>
              <w:bottom w:val="single" w:sz="8" w:space="0" w:color="auto"/>
              <w:right w:val="nil"/>
            </w:tcBorders>
            <w:vAlign w:val="center"/>
            <w:hideMark/>
          </w:tcPr>
          <w:p w14:paraId="447C9A35"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2005</w:t>
            </w:r>
          </w:p>
        </w:tc>
        <w:tc>
          <w:tcPr>
            <w:tcW w:w="1386" w:type="dxa"/>
            <w:tcBorders>
              <w:top w:val="single" w:sz="8" w:space="0" w:color="auto"/>
              <w:left w:val="nil"/>
              <w:bottom w:val="nil"/>
              <w:right w:val="nil"/>
            </w:tcBorders>
            <w:vAlign w:val="center"/>
            <w:hideMark/>
          </w:tcPr>
          <w:p w14:paraId="7B34B7EB"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手机</w:t>
            </w:r>
          </w:p>
        </w:tc>
        <w:tc>
          <w:tcPr>
            <w:tcW w:w="1386" w:type="dxa"/>
            <w:tcBorders>
              <w:top w:val="single" w:sz="8" w:space="0" w:color="auto"/>
              <w:left w:val="nil"/>
              <w:bottom w:val="nil"/>
              <w:right w:val="nil"/>
            </w:tcBorders>
            <w:vAlign w:val="center"/>
            <w:hideMark/>
          </w:tcPr>
          <w:p w14:paraId="3080BC51"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16000</w:t>
            </w:r>
          </w:p>
        </w:tc>
        <w:tc>
          <w:tcPr>
            <w:tcW w:w="1386" w:type="dxa"/>
            <w:tcBorders>
              <w:top w:val="single" w:sz="8" w:space="0" w:color="auto"/>
              <w:left w:val="nil"/>
              <w:bottom w:val="nil"/>
              <w:right w:val="nil"/>
            </w:tcBorders>
            <w:vAlign w:val="center"/>
            <w:hideMark/>
          </w:tcPr>
          <w:p w14:paraId="55C53256"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13000</w:t>
            </w:r>
          </w:p>
        </w:tc>
        <w:tc>
          <w:tcPr>
            <w:tcW w:w="1386" w:type="dxa"/>
            <w:tcBorders>
              <w:top w:val="single" w:sz="8" w:space="0" w:color="auto"/>
              <w:left w:val="nil"/>
              <w:bottom w:val="nil"/>
              <w:right w:val="nil"/>
            </w:tcBorders>
            <w:vAlign w:val="center"/>
            <w:hideMark/>
          </w:tcPr>
          <w:p w14:paraId="0928EEF4"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550</w:t>
            </w:r>
          </w:p>
        </w:tc>
      </w:tr>
      <w:tr w:rsidR="004439A2" w:rsidRPr="004439A2" w14:paraId="5F0CB861" w14:textId="77777777" w:rsidTr="004439A2">
        <w:trPr>
          <w:trHeight w:val="374"/>
          <w:jc w:val="center"/>
        </w:trPr>
        <w:tc>
          <w:tcPr>
            <w:tcW w:w="0" w:type="auto"/>
            <w:vMerge/>
            <w:tcBorders>
              <w:top w:val="single" w:sz="8" w:space="0" w:color="auto"/>
              <w:left w:val="nil"/>
              <w:bottom w:val="single" w:sz="8" w:space="0" w:color="auto"/>
              <w:right w:val="nil"/>
            </w:tcBorders>
            <w:vAlign w:val="center"/>
            <w:hideMark/>
          </w:tcPr>
          <w:p w14:paraId="4618EBE2" w14:textId="77777777" w:rsidR="004439A2" w:rsidRPr="004439A2" w:rsidRDefault="004439A2" w:rsidP="004439A2">
            <w:pPr>
              <w:widowControl/>
              <w:jc w:val="left"/>
              <w:rPr>
                <w:rFonts w:ascii="Times New Roman" w:eastAsia="宋体" w:hAnsi="Times New Roman" w:cs="Times New Roman"/>
                <w:kern w:val="0"/>
                <w:szCs w:val="24"/>
              </w:rPr>
            </w:pPr>
          </w:p>
        </w:tc>
        <w:tc>
          <w:tcPr>
            <w:tcW w:w="1386" w:type="dxa"/>
            <w:tcBorders>
              <w:top w:val="nil"/>
              <w:left w:val="nil"/>
              <w:bottom w:val="single" w:sz="8" w:space="0" w:color="auto"/>
              <w:right w:val="nil"/>
            </w:tcBorders>
            <w:vAlign w:val="center"/>
            <w:hideMark/>
          </w:tcPr>
          <w:p w14:paraId="451E0C4E"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hint="eastAsia"/>
                <w:kern w:val="0"/>
                <w:szCs w:val="24"/>
              </w:rPr>
              <w:t>计算机</w:t>
            </w:r>
          </w:p>
        </w:tc>
        <w:tc>
          <w:tcPr>
            <w:tcW w:w="1386" w:type="dxa"/>
            <w:tcBorders>
              <w:top w:val="nil"/>
              <w:left w:val="nil"/>
              <w:bottom w:val="single" w:sz="8" w:space="0" w:color="auto"/>
              <w:right w:val="nil"/>
            </w:tcBorders>
            <w:vAlign w:val="center"/>
            <w:hideMark/>
          </w:tcPr>
          <w:p w14:paraId="2CCAD697"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2100</w:t>
            </w:r>
          </w:p>
        </w:tc>
        <w:tc>
          <w:tcPr>
            <w:tcW w:w="1386" w:type="dxa"/>
            <w:tcBorders>
              <w:top w:val="nil"/>
              <w:left w:val="nil"/>
              <w:bottom w:val="single" w:sz="8" w:space="0" w:color="auto"/>
              <w:right w:val="nil"/>
            </w:tcBorders>
            <w:vAlign w:val="center"/>
            <w:hideMark/>
          </w:tcPr>
          <w:p w14:paraId="7C9738EA"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1500</w:t>
            </w:r>
          </w:p>
        </w:tc>
        <w:tc>
          <w:tcPr>
            <w:tcW w:w="1386" w:type="dxa"/>
            <w:tcBorders>
              <w:top w:val="nil"/>
              <w:left w:val="nil"/>
              <w:bottom w:val="single" w:sz="8" w:space="0" w:color="auto"/>
              <w:right w:val="nil"/>
            </w:tcBorders>
            <w:vAlign w:val="center"/>
            <w:hideMark/>
          </w:tcPr>
          <w:p w14:paraId="506F75F2" w14:textId="77777777" w:rsidR="004439A2" w:rsidRPr="004439A2" w:rsidRDefault="004439A2" w:rsidP="004439A2">
            <w:pPr>
              <w:widowControl/>
              <w:tabs>
                <w:tab w:val="left" w:pos="377"/>
              </w:tabs>
              <w:spacing w:line="360" w:lineRule="auto"/>
              <w:jc w:val="center"/>
              <w:rPr>
                <w:rFonts w:ascii="Times New Roman" w:eastAsia="宋体" w:hAnsi="Times New Roman" w:cs="Times New Roman"/>
                <w:kern w:val="0"/>
                <w:szCs w:val="24"/>
              </w:rPr>
            </w:pPr>
            <w:r w:rsidRPr="004439A2">
              <w:rPr>
                <w:rFonts w:ascii="Times New Roman" w:eastAsia="宋体" w:hAnsi="Times New Roman" w:cs="Times New Roman"/>
                <w:kern w:val="0"/>
                <w:szCs w:val="24"/>
              </w:rPr>
              <w:t>320</w:t>
            </w:r>
          </w:p>
        </w:tc>
      </w:tr>
    </w:tbl>
    <w:p w14:paraId="060A378F"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15" w:name="_Toc156377270"/>
      <w:r w:rsidRPr="004439A2">
        <w:rPr>
          <w:rFonts w:ascii="Times New Roman" w:eastAsia="黑体" w:hAnsi="Times New Roman" w:cs="Times New Roman"/>
          <w:sz w:val="28"/>
          <w:szCs w:val="28"/>
        </w:rPr>
        <w:t>2.3</w:t>
      </w:r>
      <w:r w:rsidRPr="004439A2">
        <w:rPr>
          <w:rFonts w:ascii="Times New Roman" w:eastAsia="黑体" w:hAnsi="Times New Roman" w:cs="Times New Roman" w:hint="eastAsia"/>
          <w:sz w:val="28"/>
          <w:szCs w:val="28"/>
        </w:rPr>
        <w:t>表达式</w:t>
      </w:r>
      <w:bookmarkEnd w:id="15"/>
    </w:p>
    <w:p w14:paraId="51022604"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t>论文中的公式应注序号并加圆括号，序号一律用阿拉伯数字连续编序（如（</w:t>
      </w:r>
      <w:r w:rsidRPr="004439A2">
        <w:rPr>
          <w:rFonts w:ascii="Times New Roman" w:eastAsia="宋体" w:hAnsi="Times New Roman" w:cs="Times New Roman"/>
          <w:kern w:val="0"/>
          <w:sz w:val="24"/>
          <w:szCs w:val="24"/>
        </w:rPr>
        <w:t>28</w:t>
      </w:r>
      <w:r w:rsidRPr="004439A2">
        <w:rPr>
          <w:rFonts w:ascii="Times New Roman" w:eastAsia="宋体" w:hAnsi="Times New Roman" w:cs="Times New Roman" w:hint="eastAsia"/>
          <w:kern w:val="0"/>
          <w:sz w:val="24"/>
          <w:szCs w:val="24"/>
        </w:rPr>
        <w:t>））或逐章编序（如（</w:t>
      </w:r>
      <w:r w:rsidRPr="004439A2">
        <w:rPr>
          <w:rFonts w:ascii="Times New Roman" w:eastAsia="宋体" w:hAnsi="Times New Roman" w:cs="Times New Roman"/>
          <w:kern w:val="0"/>
          <w:sz w:val="24"/>
          <w:szCs w:val="24"/>
        </w:rPr>
        <w:t>3.6</w:t>
      </w:r>
      <w:r w:rsidRPr="004439A2">
        <w:rPr>
          <w:rFonts w:ascii="Times New Roman" w:eastAsia="宋体" w:hAnsi="Times New Roman" w:cs="Times New Roman" w:hint="eastAsia"/>
          <w:kern w:val="0"/>
          <w:sz w:val="24"/>
          <w:szCs w:val="24"/>
        </w:rPr>
        <w:t>）），编号方式应与插图、表格方式一致。序号排在版面右侧，且距右边距离相等。公式与序号之间不加虚线。</w:t>
      </w:r>
    </w:p>
    <w:p w14:paraId="5A7942B7"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t>长公式在一行无法写完的情况下，原则上应在等号（或数学符号，如“</w:t>
      </w:r>
      <w:r w:rsidRPr="004439A2">
        <w:rPr>
          <w:rFonts w:ascii="Times New Roman" w:eastAsia="宋体" w:hAnsi="Times New Roman" w:cs="Times New Roman"/>
          <w:kern w:val="0"/>
          <w:sz w:val="24"/>
          <w:szCs w:val="24"/>
        </w:rPr>
        <w:t>+</w:t>
      </w:r>
      <w:r w:rsidRPr="004439A2">
        <w:rPr>
          <w:rFonts w:ascii="Times New Roman" w:eastAsia="宋体" w:hAnsi="Times New Roman" w:cs="Times New Roman" w:hint="eastAsia"/>
          <w:kern w:val="0"/>
          <w:sz w:val="24"/>
          <w:szCs w:val="24"/>
        </w:rPr>
        <w:t>”、“</w:t>
      </w:r>
      <w:r w:rsidRPr="004439A2">
        <w:rPr>
          <w:rFonts w:ascii="Times New Roman" w:eastAsia="宋体" w:hAnsi="Times New Roman" w:cs="Times New Roman"/>
          <w:kern w:val="0"/>
          <w:sz w:val="24"/>
          <w:szCs w:val="24"/>
        </w:rPr>
        <w:t>-</w:t>
      </w:r>
      <w:r w:rsidRPr="004439A2">
        <w:rPr>
          <w:rFonts w:ascii="Times New Roman" w:eastAsia="宋体" w:hAnsi="Times New Roman" w:cs="Times New Roman" w:hint="eastAsia"/>
          <w:kern w:val="0"/>
          <w:sz w:val="24"/>
          <w:szCs w:val="24"/>
        </w:rPr>
        <w:t>”号）处换行，数学符号在换行的行首。</w:t>
      </w:r>
    </w:p>
    <w:p w14:paraId="79014975" w14:textId="77777777" w:rsidR="004439A2" w:rsidRPr="004439A2" w:rsidRDefault="004439A2" w:rsidP="004439A2">
      <w:pPr>
        <w:spacing w:line="360" w:lineRule="auto"/>
        <w:ind w:firstLineChars="200" w:firstLine="480"/>
        <w:rPr>
          <w:rFonts w:ascii="宋体" w:eastAsia="宋体" w:hAnsi="宋体" w:cs="Times New Roman"/>
          <w:sz w:val="24"/>
          <w:szCs w:val="21"/>
        </w:rPr>
      </w:pPr>
      <w:r w:rsidRPr="004439A2">
        <w:rPr>
          <w:rFonts w:ascii="宋体" w:eastAsia="宋体" w:hAnsi="宋体" w:cs="Times New Roman" w:hint="eastAsia"/>
          <w:sz w:val="24"/>
          <w:szCs w:val="21"/>
        </w:rPr>
        <w:t>公式及文字中的一般变量（或一般函数）（如坐标X、Y，电压V，频率f）宜用斜体，矢量用粗斜体如S或白斜体上加单箭头，常用函数（如三角函数cos、对数函数ln等）、数字运算符、化学元素符号及分子式、单位符号、产品代号、人名地名的外文字母等用正体。</w:t>
      </w:r>
    </w:p>
    <w:p w14:paraId="416C0BAF"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lastRenderedPageBreak/>
        <w:t>公式排版时可选中模板中的“公式式样”，先将光标移至公式前，按“</w:t>
      </w:r>
      <w:r w:rsidRPr="004439A2">
        <w:rPr>
          <w:rFonts w:ascii="Times New Roman" w:eastAsia="宋体" w:hAnsi="Times New Roman" w:cs="Times New Roman"/>
          <w:kern w:val="0"/>
          <w:sz w:val="24"/>
          <w:szCs w:val="24"/>
        </w:rPr>
        <w:t>Tab</w:t>
      </w:r>
      <w:r w:rsidRPr="004439A2">
        <w:rPr>
          <w:rFonts w:ascii="Times New Roman" w:eastAsia="宋体" w:hAnsi="Times New Roman" w:cs="Times New Roman" w:hint="eastAsia"/>
          <w:kern w:val="0"/>
          <w:sz w:val="24"/>
          <w:szCs w:val="24"/>
        </w:rPr>
        <w:t>”键，公式居中；再将光标移至编号前，按“</w:t>
      </w:r>
      <w:r w:rsidRPr="004439A2">
        <w:rPr>
          <w:rFonts w:ascii="Times New Roman" w:eastAsia="宋体" w:hAnsi="Times New Roman" w:cs="Times New Roman"/>
          <w:kern w:val="0"/>
          <w:sz w:val="24"/>
          <w:szCs w:val="24"/>
        </w:rPr>
        <w:t>Tab</w:t>
      </w:r>
      <w:r w:rsidRPr="004439A2">
        <w:rPr>
          <w:rFonts w:ascii="Times New Roman" w:eastAsia="宋体" w:hAnsi="Times New Roman" w:cs="Times New Roman" w:hint="eastAsia"/>
          <w:kern w:val="0"/>
          <w:sz w:val="24"/>
          <w:szCs w:val="24"/>
        </w:rPr>
        <w:t>”键移动一个制表符位置，使公式编号右对齐。</w:t>
      </w:r>
    </w:p>
    <w:p w14:paraId="69090DEA" w14:textId="77777777" w:rsidR="004439A2" w:rsidRPr="004439A2" w:rsidRDefault="004439A2" w:rsidP="004439A2">
      <w:pPr>
        <w:widowControl/>
        <w:tabs>
          <w:tab w:val="left" w:pos="377"/>
        </w:tabs>
        <w:spacing w:line="360" w:lineRule="auto"/>
        <w:rPr>
          <w:rFonts w:ascii="Times New Roman" w:eastAsia="宋体" w:hAnsi="Times New Roman" w:cs="Times New Roman"/>
          <w:kern w:val="0"/>
          <w:sz w:val="24"/>
          <w:szCs w:val="24"/>
        </w:rPr>
      </w:pPr>
    </w:p>
    <w:p w14:paraId="1B67C5F1" w14:textId="77777777" w:rsidR="004439A2" w:rsidRPr="004439A2" w:rsidRDefault="004439A2" w:rsidP="004439A2">
      <w:pPr>
        <w:widowControl/>
        <w:tabs>
          <w:tab w:val="center" w:pos="4678"/>
          <w:tab w:val="right" w:pos="9354"/>
        </w:tabs>
        <w:spacing w:line="360" w:lineRule="auto"/>
        <w:rPr>
          <w:rFonts w:ascii="Times New Roman" w:eastAsia="宋体" w:hAnsi="Times New Roman" w:cs="Times New Roman"/>
          <w:sz w:val="24"/>
        </w:rPr>
      </w:pPr>
      <w:r w:rsidRPr="004439A2">
        <w:rPr>
          <w:rFonts w:ascii="Times New Roman" w:eastAsia="宋体" w:hAnsi="Times New Roman" w:cs="Times New Roman"/>
          <w:sz w:val="24"/>
        </w:rPr>
        <w:tab/>
      </w:r>
      <w:r w:rsidRPr="004439A2">
        <w:rPr>
          <w:rFonts w:ascii="Times New Roman" w:eastAsia="宋体" w:hAnsi="Times New Roman" w:cs="Times New Roman"/>
          <w:sz w:val="24"/>
        </w:rPr>
        <w:object w:dxaOrig="2865" w:dyaOrig="375" w14:anchorId="7862CB07">
          <v:shape id="_x0000_i1031" type="#_x0000_t75" style="width:143.25pt;height:18.75pt" o:ole="">
            <v:imagedata r:id="rId41" o:title=""/>
          </v:shape>
          <o:OLEObject Type="Embed" ProgID="Equation.DSMT4" ShapeID="_x0000_i1031" DrawAspect="Content" ObjectID="_1803988390" r:id="rId42"/>
        </w:object>
      </w:r>
      <w:r w:rsidRPr="004439A2">
        <w:rPr>
          <w:rFonts w:ascii="Times New Roman" w:eastAsia="宋体" w:hAnsi="Times New Roman" w:cs="Times New Roman"/>
          <w:sz w:val="24"/>
        </w:rPr>
        <w:tab/>
        <w:t>(2.1)</w:t>
      </w:r>
    </w:p>
    <w:p w14:paraId="772172A8" w14:textId="77777777" w:rsidR="004439A2" w:rsidRPr="004439A2" w:rsidRDefault="004439A2" w:rsidP="004439A2">
      <w:pPr>
        <w:widowControl/>
        <w:tabs>
          <w:tab w:val="center" w:pos="4678"/>
          <w:tab w:val="right" w:pos="9354"/>
        </w:tabs>
        <w:spacing w:line="360" w:lineRule="auto"/>
        <w:rPr>
          <w:rFonts w:ascii="Times New Roman" w:eastAsia="宋体" w:hAnsi="Times New Roman" w:cs="Times New Roman"/>
          <w:sz w:val="24"/>
        </w:rPr>
      </w:pPr>
      <w:r w:rsidRPr="004439A2">
        <w:rPr>
          <w:rFonts w:ascii="Times New Roman" w:eastAsia="宋体" w:hAnsi="Times New Roman" w:cs="Times New Roman"/>
          <w:sz w:val="24"/>
        </w:rPr>
        <w:tab/>
      </w:r>
      <w:r w:rsidRPr="004439A2">
        <w:rPr>
          <w:rFonts w:ascii="Times New Roman" w:eastAsia="宋体" w:hAnsi="Times New Roman" w:cs="Times New Roman"/>
          <w:sz w:val="24"/>
        </w:rPr>
        <w:object w:dxaOrig="5400" w:dyaOrig="1230" w14:anchorId="0113C89A">
          <v:shape id="_x0000_i1032" type="#_x0000_t75" style="width:270pt;height:60.75pt" o:ole="">
            <v:imagedata r:id="rId43" o:title=""/>
          </v:shape>
          <o:OLEObject Type="Embed" ProgID="Equation.DSMT4" ShapeID="_x0000_i1032" DrawAspect="Content" ObjectID="_1803988391" r:id="rId44"/>
        </w:object>
      </w:r>
      <w:r w:rsidRPr="004439A2">
        <w:rPr>
          <w:rFonts w:ascii="Times New Roman" w:eastAsia="宋体" w:hAnsi="Times New Roman" w:cs="Times New Roman"/>
          <w:sz w:val="24"/>
        </w:rPr>
        <w:tab/>
        <w:t>(2.2)</w:t>
      </w:r>
    </w:p>
    <w:p w14:paraId="59389B81"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16" w:name="_Toc156377271"/>
      <w:r w:rsidRPr="004439A2">
        <w:rPr>
          <w:rFonts w:ascii="Times New Roman" w:eastAsia="黑体" w:hAnsi="Times New Roman" w:cs="Times New Roman"/>
          <w:sz w:val="28"/>
          <w:szCs w:val="28"/>
        </w:rPr>
        <w:t>2.4</w:t>
      </w:r>
      <w:r w:rsidRPr="004439A2">
        <w:rPr>
          <w:rFonts w:ascii="Times New Roman" w:eastAsia="黑体" w:hAnsi="Times New Roman" w:cs="Times New Roman" w:hint="eastAsia"/>
          <w:sz w:val="28"/>
          <w:szCs w:val="28"/>
        </w:rPr>
        <w:t>注释</w:t>
      </w:r>
      <w:bookmarkEnd w:id="16"/>
    </w:p>
    <w:p w14:paraId="6BB28318"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正文中有个别名词或情况需要解释时，可加注说明，注释采用页末注（将注文放在加注页的下端）。在引文的右上角标注序号</w:t>
      </w:r>
      <w:r w:rsidRPr="004439A2">
        <w:rPr>
          <w:rFonts w:ascii="宋体" w:eastAsia="宋体" w:hAnsi="宋体" w:cs="宋体" w:hint="eastAsia"/>
          <w:sz w:val="24"/>
        </w:rPr>
        <w:t>①</w:t>
      </w:r>
      <w:r w:rsidRPr="004439A2">
        <w:rPr>
          <w:rFonts w:ascii="Times New Roman" w:eastAsia="宋体" w:hAnsi="Times New Roman" w:cs="Times New Roman" w:hint="eastAsia"/>
          <w:sz w:val="24"/>
        </w:rPr>
        <w:t>、</w:t>
      </w:r>
      <w:r w:rsidRPr="004439A2">
        <w:rPr>
          <w:rFonts w:ascii="宋体" w:eastAsia="宋体" w:hAnsi="宋体" w:cs="宋体" w:hint="eastAsia"/>
          <w:sz w:val="24"/>
        </w:rPr>
        <w:t>②</w:t>
      </w:r>
      <w:r w:rsidRPr="004439A2">
        <w:rPr>
          <w:rFonts w:ascii="Times New Roman" w:eastAsia="宋体" w:hAnsi="Times New Roman" w:cs="Times New Roman" w:hint="eastAsia"/>
          <w:sz w:val="24"/>
        </w:rPr>
        <w:t>、</w:t>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，如</w:t>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马尔可夫链</w:t>
      </w:r>
      <w:r w:rsidRPr="004439A2">
        <w:rPr>
          <w:rFonts w:ascii="Times New Roman" w:eastAsia="宋体" w:hAnsi="Times New Roman" w:cs="Times New Roman"/>
          <w:sz w:val="24"/>
          <w:vertAlign w:val="superscript"/>
        </w:rPr>
        <w:footnoteReference w:id="1"/>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。若在同一页中有两个以上的注时，按各注出现的先后，顺序编号。引文序号，以页为单位，且注释只限于写在注释符号出现的同页，不得隔页。</w:t>
      </w:r>
    </w:p>
    <w:p w14:paraId="3A5C2AC0"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注释采用小五号宋体，英文及数字为小五号</w:t>
      </w:r>
      <w:r w:rsidRPr="004439A2">
        <w:rPr>
          <w:rFonts w:ascii="Times New Roman" w:eastAsia="宋体" w:hAnsi="Times New Roman" w:cs="Times New Roman"/>
          <w:sz w:val="24"/>
        </w:rPr>
        <w:t>Times New Roman</w:t>
      </w:r>
      <w:r w:rsidRPr="004439A2">
        <w:rPr>
          <w:rFonts w:ascii="Times New Roman" w:eastAsia="宋体" w:hAnsi="Times New Roman" w:cs="Times New Roman" w:hint="eastAsia"/>
          <w:sz w:val="24"/>
        </w:rPr>
        <w:t>字体，利用“引用”插入脚注功能插入。</w:t>
      </w:r>
    </w:p>
    <w:p w14:paraId="7CE0EB7A" w14:textId="77777777" w:rsidR="004439A2" w:rsidRPr="004439A2" w:rsidRDefault="004439A2" w:rsidP="004439A2">
      <w:pPr>
        <w:spacing w:line="440" w:lineRule="exact"/>
        <w:ind w:firstLineChars="200" w:firstLine="480"/>
        <w:rPr>
          <w:rFonts w:ascii="Times New Roman" w:eastAsia="黑体" w:hAnsi="Times New Roman" w:cs="Times New Roman"/>
          <w:sz w:val="24"/>
        </w:rPr>
      </w:pPr>
      <w:r w:rsidRPr="004439A2">
        <w:rPr>
          <w:rFonts w:ascii="Times New Roman" w:eastAsia="宋体" w:hAnsi="Times New Roman" w:cs="Times New Roman"/>
          <w:sz w:val="24"/>
        </w:rPr>
        <w:tab/>
      </w:r>
      <w:r w:rsidRPr="004439A2">
        <w:rPr>
          <w:rFonts w:ascii="Times New Roman" w:eastAsia="宋体" w:hAnsi="Times New Roman" w:cs="Times New Roman"/>
          <w:kern w:val="0"/>
          <w:sz w:val="24"/>
          <w:szCs w:val="24"/>
        </w:rPr>
        <w:br w:type="page"/>
      </w:r>
    </w:p>
    <w:p w14:paraId="5BB69E74"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17" w:name="_Toc156377272"/>
      <w:r w:rsidRPr="004439A2">
        <w:rPr>
          <w:rFonts w:ascii="Times New Roman" w:eastAsia="黑体" w:hAnsi="Times New Roman" w:cs="Times New Roman" w:hint="eastAsia"/>
          <w:b/>
          <w:sz w:val="32"/>
          <w:szCs w:val="24"/>
        </w:rPr>
        <w:lastRenderedPageBreak/>
        <w:t>第三章</w:t>
      </w:r>
      <w:r w:rsidRPr="004439A2">
        <w:rPr>
          <w:rFonts w:ascii="Times New Roman" w:eastAsia="黑体" w:hAnsi="Times New Roman" w:cs="Times New Roman"/>
          <w:b/>
          <w:sz w:val="32"/>
          <w:szCs w:val="24"/>
        </w:rPr>
        <w:t xml:space="preserve"> </w:t>
      </w:r>
      <w:r w:rsidRPr="004439A2">
        <w:rPr>
          <w:rFonts w:ascii="Times New Roman" w:eastAsia="黑体" w:hAnsi="Times New Roman" w:cs="Times New Roman" w:hint="eastAsia"/>
          <w:b/>
          <w:sz w:val="32"/>
          <w:szCs w:val="24"/>
        </w:rPr>
        <w:t>总结与展望</w:t>
      </w:r>
      <w:bookmarkEnd w:id="17"/>
    </w:p>
    <w:p w14:paraId="07E9C127"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18" w:name="_Toc156377273"/>
      <w:r w:rsidRPr="004439A2">
        <w:rPr>
          <w:rFonts w:ascii="Times New Roman" w:eastAsia="黑体" w:hAnsi="Times New Roman" w:cs="Times New Roman"/>
          <w:sz w:val="28"/>
          <w:szCs w:val="28"/>
        </w:rPr>
        <w:t>3.1</w:t>
      </w:r>
      <w:r w:rsidRPr="004439A2">
        <w:rPr>
          <w:rFonts w:ascii="Times New Roman" w:eastAsia="黑体" w:hAnsi="Times New Roman" w:cs="Times New Roman" w:hint="eastAsia"/>
          <w:sz w:val="28"/>
          <w:szCs w:val="28"/>
        </w:rPr>
        <w:t>工作总结</w:t>
      </w:r>
      <w:bookmarkEnd w:id="18"/>
    </w:p>
    <w:p w14:paraId="2DA3B60F"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上述标题第三章仅为示例，实际论文报告可根据研究内容按序编排章节，最后一章结论与展望着重总结论文的创新点或新见解及研究展望或建议。</w:t>
      </w:r>
    </w:p>
    <w:p w14:paraId="7C8C1C76"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262CD1DB"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207B831F" w14:textId="77777777" w:rsidR="004439A2" w:rsidRPr="004439A2" w:rsidRDefault="004439A2" w:rsidP="004439A2">
      <w:pPr>
        <w:tabs>
          <w:tab w:val="center" w:pos="4678"/>
          <w:tab w:val="right" w:pos="9354"/>
        </w:tabs>
        <w:spacing w:line="360" w:lineRule="auto"/>
        <w:jc w:val="left"/>
        <w:outlineLvl w:val="1"/>
        <w:rPr>
          <w:rFonts w:ascii="Times New Roman" w:eastAsia="黑体" w:hAnsi="Times New Roman" w:cs="Times New Roman"/>
          <w:sz w:val="28"/>
          <w:szCs w:val="28"/>
        </w:rPr>
      </w:pPr>
      <w:bookmarkStart w:id="19" w:name="_Toc156377274"/>
      <w:r w:rsidRPr="004439A2">
        <w:rPr>
          <w:rFonts w:ascii="Times New Roman" w:eastAsia="黑体" w:hAnsi="Times New Roman" w:cs="Times New Roman"/>
          <w:sz w:val="28"/>
          <w:szCs w:val="28"/>
        </w:rPr>
        <w:t>3.2</w:t>
      </w:r>
      <w:r w:rsidRPr="004439A2">
        <w:rPr>
          <w:rFonts w:ascii="Times New Roman" w:eastAsia="黑体" w:hAnsi="Times New Roman" w:cs="Times New Roman" w:hint="eastAsia"/>
          <w:sz w:val="28"/>
          <w:szCs w:val="28"/>
        </w:rPr>
        <w:t>工作展望</w:t>
      </w:r>
      <w:bookmarkEnd w:id="19"/>
    </w:p>
    <w:p w14:paraId="3D61F775"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展望或建议，是在总结研究工作和现有结论的基础上，对该领域今后的发展方向及重要研究内容进行预测，同时对所获研究结果的应用前景和社会影响加以评价，从而对今后的研究有所启发。</w:t>
      </w:r>
    </w:p>
    <w:p w14:paraId="725F0A02" w14:textId="77777777" w:rsidR="004439A2" w:rsidRPr="004439A2" w:rsidRDefault="004439A2" w:rsidP="004439A2">
      <w:pPr>
        <w:widowControl/>
        <w:spacing w:line="440" w:lineRule="exact"/>
        <w:jc w:val="left"/>
        <w:rPr>
          <w:rFonts w:ascii="Times New Roman" w:eastAsia="宋体" w:hAnsi="Times New Roman" w:cs="Times New Roman"/>
          <w:sz w:val="24"/>
          <w:szCs w:val="24"/>
        </w:rPr>
      </w:pPr>
      <w:r w:rsidRPr="004439A2">
        <w:rPr>
          <w:rFonts w:ascii="Times New Roman" w:eastAsia="宋体" w:hAnsi="Times New Roman" w:cs="Times New Roman"/>
          <w:kern w:val="0"/>
          <w:sz w:val="24"/>
          <w:szCs w:val="24"/>
        </w:rPr>
        <w:br w:type="page"/>
      </w:r>
    </w:p>
    <w:p w14:paraId="430FEC02"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20" w:name="_Toc156377275"/>
      <w:r w:rsidRPr="004439A2">
        <w:rPr>
          <w:rFonts w:ascii="Times New Roman" w:eastAsia="黑体" w:hAnsi="Times New Roman" w:cs="Times New Roman" w:hint="eastAsia"/>
          <w:b/>
          <w:sz w:val="32"/>
          <w:szCs w:val="24"/>
        </w:rPr>
        <w:lastRenderedPageBreak/>
        <w:t>参考文献</w:t>
      </w:r>
      <w:bookmarkEnd w:id="20"/>
    </w:p>
    <w:p w14:paraId="54DDD72D"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列出作者直接阅读过或在正文中引用过的文献资料。撰写论文时，需注意引用权威和最新的文献。</w:t>
      </w:r>
    </w:p>
    <w:p w14:paraId="5D94BA01"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参考文献需在引文右上角用方括号“</w:t>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”标明序号，如“基本机构</w:t>
      </w:r>
      <w:r w:rsidRPr="004439A2">
        <w:rPr>
          <w:rFonts w:ascii="Times New Roman" w:eastAsia="宋体" w:hAnsi="Times New Roman" w:cs="Times New Roman"/>
          <w:sz w:val="24"/>
        </w:rPr>
        <w:t>[1]</w:t>
      </w:r>
      <w:r w:rsidRPr="004439A2">
        <w:rPr>
          <w:rFonts w:ascii="Times New Roman" w:eastAsia="宋体" w:hAnsi="Times New Roman" w:cs="Times New Roman" w:hint="eastAsia"/>
          <w:sz w:val="24"/>
        </w:rPr>
        <w:t>”，并在参考文献中列出。每一条参考文献著录均以“</w:t>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”结束。参考文献要另起一页，一律放在正文之后，不得放在各章节之后。</w:t>
      </w:r>
    </w:p>
    <w:p w14:paraId="2DB09E58"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参考文献采用顺序编码制，需符合《信息与文献</w:t>
      </w:r>
      <w:r w:rsidRPr="004439A2">
        <w:rPr>
          <w:rFonts w:ascii="Times New Roman" w:eastAsia="宋体" w:hAnsi="Times New Roman" w:cs="Times New Roman"/>
          <w:sz w:val="24"/>
        </w:rPr>
        <w:t xml:space="preserve"> </w:t>
      </w:r>
      <w:r w:rsidRPr="004439A2">
        <w:rPr>
          <w:rFonts w:ascii="Times New Roman" w:eastAsia="宋体" w:hAnsi="Times New Roman" w:cs="Times New Roman" w:hint="eastAsia"/>
          <w:sz w:val="24"/>
        </w:rPr>
        <w:t>参考文献著录规则》（</w:t>
      </w:r>
      <w:r w:rsidRPr="004439A2">
        <w:rPr>
          <w:rFonts w:ascii="Times New Roman" w:eastAsia="宋体" w:hAnsi="Times New Roman" w:cs="Times New Roman"/>
          <w:sz w:val="24"/>
        </w:rPr>
        <w:t>GB/T 7714-2015</w:t>
      </w:r>
      <w:r w:rsidRPr="004439A2">
        <w:rPr>
          <w:rFonts w:ascii="Times New Roman" w:eastAsia="宋体" w:hAnsi="Times New Roman" w:cs="Times New Roman" w:hint="eastAsia"/>
          <w:sz w:val="24"/>
        </w:rPr>
        <w:t>）规范要求，文献类型和标识代码为：普通图书</w:t>
      </w:r>
      <w:r w:rsidRPr="004439A2">
        <w:rPr>
          <w:rFonts w:ascii="Times New Roman" w:eastAsia="宋体" w:hAnsi="Times New Roman" w:cs="Times New Roman"/>
          <w:sz w:val="24"/>
        </w:rPr>
        <w:t>[M]</w:t>
      </w:r>
      <w:r w:rsidRPr="004439A2">
        <w:rPr>
          <w:rFonts w:ascii="Times New Roman" w:eastAsia="宋体" w:hAnsi="Times New Roman" w:cs="Times New Roman" w:hint="eastAsia"/>
          <w:sz w:val="24"/>
        </w:rPr>
        <w:t>、会议录</w:t>
      </w:r>
      <w:r w:rsidRPr="004439A2">
        <w:rPr>
          <w:rFonts w:ascii="Times New Roman" w:eastAsia="宋体" w:hAnsi="Times New Roman" w:cs="Times New Roman"/>
          <w:sz w:val="24"/>
        </w:rPr>
        <w:t>[C]</w:t>
      </w:r>
      <w:r w:rsidRPr="004439A2">
        <w:rPr>
          <w:rFonts w:ascii="Times New Roman" w:eastAsia="宋体" w:hAnsi="Times New Roman" w:cs="Times New Roman" w:hint="eastAsia"/>
          <w:sz w:val="24"/>
        </w:rPr>
        <w:t>、汇编</w:t>
      </w:r>
      <w:r w:rsidRPr="004439A2">
        <w:rPr>
          <w:rFonts w:ascii="Times New Roman" w:eastAsia="宋体" w:hAnsi="Times New Roman" w:cs="Times New Roman"/>
          <w:sz w:val="24"/>
        </w:rPr>
        <w:t>[G]</w:t>
      </w:r>
      <w:r w:rsidRPr="004439A2">
        <w:rPr>
          <w:rFonts w:ascii="Times New Roman" w:eastAsia="宋体" w:hAnsi="Times New Roman" w:cs="Times New Roman" w:hint="eastAsia"/>
          <w:sz w:val="24"/>
        </w:rPr>
        <w:t>、报纸</w:t>
      </w:r>
      <w:r w:rsidRPr="004439A2">
        <w:rPr>
          <w:rFonts w:ascii="Times New Roman" w:eastAsia="宋体" w:hAnsi="Times New Roman" w:cs="Times New Roman"/>
          <w:sz w:val="24"/>
        </w:rPr>
        <w:t>[N]</w:t>
      </w:r>
      <w:r w:rsidRPr="004439A2">
        <w:rPr>
          <w:rFonts w:ascii="Times New Roman" w:eastAsia="宋体" w:hAnsi="Times New Roman" w:cs="Times New Roman" w:hint="eastAsia"/>
          <w:sz w:val="24"/>
        </w:rPr>
        <w:t>、期刊</w:t>
      </w:r>
      <w:r w:rsidRPr="004439A2">
        <w:rPr>
          <w:rFonts w:ascii="Times New Roman" w:eastAsia="宋体" w:hAnsi="Times New Roman" w:cs="Times New Roman"/>
          <w:sz w:val="24"/>
        </w:rPr>
        <w:t>[J]</w:t>
      </w:r>
      <w:r w:rsidRPr="004439A2">
        <w:rPr>
          <w:rFonts w:ascii="Times New Roman" w:eastAsia="宋体" w:hAnsi="Times New Roman" w:cs="Times New Roman" w:hint="eastAsia"/>
          <w:sz w:val="24"/>
        </w:rPr>
        <w:t>、学位论文</w:t>
      </w:r>
      <w:r w:rsidRPr="004439A2">
        <w:rPr>
          <w:rFonts w:ascii="Times New Roman" w:eastAsia="宋体" w:hAnsi="Times New Roman" w:cs="Times New Roman"/>
          <w:sz w:val="24"/>
        </w:rPr>
        <w:t>[D]</w:t>
      </w:r>
      <w:r w:rsidRPr="004439A2">
        <w:rPr>
          <w:rFonts w:ascii="Times New Roman" w:eastAsia="宋体" w:hAnsi="Times New Roman" w:cs="Times New Roman" w:hint="eastAsia"/>
          <w:sz w:val="24"/>
        </w:rPr>
        <w:t>、报告</w:t>
      </w:r>
      <w:r w:rsidRPr="004439A2">
        <w:rPr>
          <w:rFonts w:ascii="Times New Roman" w:eastAsia="宋体" w:hAnsi="Times New Roman" w:cs="Times New Roman"/>
          <w:sz w:val="24"/>
        </w:rPr>
        <w:t>[R]</w:t>
      </w:r>
      <w:r w:rsidRPr="004439A2">
        <w:rPr>
          <w:rFonts w:ascii="Times New Roman" w:eastAsia="宋体" w:hAnsi="Times New Roman" w:cs="Times New Roman" w:hint="eastAsia"/>
          <w:sz w:val="24"/>
        </w:rPr>
        <w:t>、标准</w:t>
      </w:r>
      <w:r w:rsidRPr="004439A2">
        <w:rPr>
          <w:rFonts w:ascii="Times New Roman" w:eastAsia="宋体" w:hAnsi="Times New Roman" w:cs="Times New Roman"/>
          <w:sz w:val="24"/>
        </w:rPr>
        <w:t>[S]</w:t>
      </w:r>
      <w:r w:rsidRPr="004439A2">
        <w:rPr>
          <w:rFonts w:ascii="Times New Roman" w:eastAsia="宋体" w:hAnsi="Times New Roman" w:cs="Times New Roman" w:hint="eastAsia"/>
          <w:sz w:val="24"/>
        </w:rPr>
        <w:t>、专利</w:t>
      </w:r>
      <w:r w:rsidRPr="004439A2">
        <w:rPr>
          <w:rFonts w:ascii="Times New Roman" w:eastAsia="宋体" w:hAnsi="Times New Roman" w:cs="Times New Roman"/>
          <w:sz w:val="24"/>
        </w:rPr>
        <w:t>[P]</w:t>
      </w:r>
      <w:r w:rsidRPr="004439A2">
        <w:rPr>
          <w:rFonts w:ascii="Times New Roman" w:eastAsia="宋体" w:hAnsi="Times New Roman" w:cs="Times New Roman" w:hint="eastAsia"/>
          <w:sz w:val="24"/>
        </w:rPr>
        <w:t>、数据库</w:t>
      </w:r>
      <w:r w:rsidRPr="004439A2">
        <w:rPr>
          <w:rFonts w:ascii="Times New Roman" w:eastAsia="宋体" w:hAnsi="Times New Roman" w:cs="Times New Roman"/>
          <w:sz w:val="24"/>
        </w:rPr>
        <w:t>[DB]</w:t>
      </w:r>
      <w:r w:rsidRPr="004439A2">
        <w:rPr>
          <w:rFonts w:ascii="Times New Roman" w:eastAsia="宋体" w:hAnsi="Times New Roman" w:cs="Times New Roman" w:hint="eastAsia"/>
          <w:sz w:val="24"/>
        </w:rPr>
        <w:t>、计算机程序</w:t>
      </w:r>
      <w:r w:rsidRPr="004439A2">
        <w:rPr>
          <w:rFonts w:ascii="Times New Roman" w:eastAsia="宋体" w:hAnsi="Times New Roman" w:cs="Times New Roman"/>
          <w:sz w:val="24"/>
        </w:rPr>
        <w:t>[CP]</w:t>
      </w:r>
      <w:r w:rsidRPr="004439A2">
        <w:rPr>
          <w:rFonts w:ascii="Times New Roman" w:eastAsia="宋体" w:hAnsi="Times New Roman" w:cs="Times New Roman" w:hint="eastAsia"/>
          <w:sz w:val="24"/>
        </w:rPr>
        <w:t>、电子公告</w:t>
      </w:r>
      <w:r w:rsidRPr="004439A2">
        <w:rPr>
          <w:rFonts w:ascii="Times New Roman" w:eastAsia="宋体" w:hAnsi="Times New Roman" w:cs="Times New Roman"/>
          <w:sz w:val="24"/>
        </w:rPr>
        <w:t>[EB]</w:t>
      </w:r>
      <w:r w:rsidRPr="004439A2">
        <w:rPr>
          <w:rFonts w:ascii="Times New Roman" w:eastAsia="宋体" w:hAnsi="Times New Roman" w:cs="Times New Roman" w:hint="eastAsia"/>
          <w:sz w:val="24"/>
        </w:rPr>
        <w:t>、档案</w:t>
      </w:r>
      <w:r w:rsidRPr="004439A2">
        <w:rPr>
          <w:rFonts w:ascii="Times New Roman" w:eastAsia="宋体" w:hAnsi="Times New Roman" w:cs="Times New Roman"/>
          <w:sz w:val="24"/>
        </w:rPr>
        <w:t>[A]</w:t>
      </w:r>
      <w:r w:rsidRPr="004439A2">
        <w:rPr>
          <w:rFonts w:ascii="Times New Roman" w:eastAsia="宋体" w:hAnsi="Times New Roman" w:cs="Times New Roman" w:hint="eastAsia"/>
          <w:sz w:val="24"/>
        </w:rPr>
        <w:t>、</w:t>
      </w:r>
      <w:r w:rsidRPr="004439A2">
        <w:rPr>
          <w:rFonts w:ascii="Times New Roman" w:eastAsia="宋体" w:hAnsi="Times New Roman" w:cs="Times New Roman" w:hint="eastAsia"/>
          <w:szCs w:val="21"/>
        </w:rPr>
        <w:t>舆图</w:t>
      </w:r>
      <w:r w:rsidRPr="004439A2">
        <w:rPr>
          <w:rFonts w:ascii="Times New Roman" w:eastAsia="宋体" w:hAnsi="Times New Roman" w:cs="Times New Roman"/>
          <w:sz w:val="24"/>
        </w:rPr>
        <w:t>[CM]</w:t>
      </w:r>
      <w:r w:rsidRPr="004439A2">
        <w:rPr>
          <w:rFonts w:ascii="Times New Roman" w:eastAsia="宋体" w:hAnsi="Times New Roman" w:cs="Times New Roman" w:hint="eastAsia"/>
          <w:sz w:val="24"/>
        </w:rPr>
        <w:t>、数据集</w:t>
      </w:r>
      <w:r w:rsidRPr="004439A2">
        <w:rPr>
          <w:rFonts w:ascii="Times New Roman" w:eastAsia="宋体" w:hAnsi="Times New Roman" w:cs="Times New Roman"/>
          <w:sz w:val="24"/>
        </w:rPr>
        <w:t>[DS]</w:t>
      </w:r>
      <w:r w:rsidRPr="004439A2">
        <w:rPr>
          <w:rFonts w:ascii="Times New Roman" w:eastAsia="宋体" w:hAnsi="Times New Roman" w:cs="Times New Roman" w:hint="eastAsia"/>
          <w:sz w:val="24"/>
        </w:rPr>
        <w:t>、其他</w:t>
      </w:r>
      <w:r w:rsidRPr="004439A2">
        <w:rPr>
          <w:rFonts w:ascii="Times New Roman" w:eastAsia="宋体" w:hAnsi="Times New Roman" w:cs="Times New Roman"/>
          <w:sz w:val="24"/>
        </w:rPr>
        <w:t>[Z]</w:t>
      </w:r>
      <w:r w:rsidRPr="004439A2">
        <w:rPr>
          <w:rFonts w:ascii="Times New Roman" w:eastAsia="宋体" w:hAnsi="Times New Roman" w:cs="Times New Roman" w:hint="eastAsia"/>
          <w:sz w:val="24"/>
        </w:rPr>
        <w:t>。</w:t>
      </w:r>
    </w:p>
    <w:p w14:paraId="6BB7519C"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参考文献中主要责任者的个人作者采用姓在前名在后的著录形式，当作者不超过</w:t>
      </w:r>
      <w:r w:rsidRPr="004439A2">
        <w:rPr>
          <w:rFonts w:ascii="Times New Roman" w:eastAsia="宋体" w:hAnsi="Times New Roman" w:cs="Times New Roman"/>
          <w:sz w:val="24"/>
        </w:rPr>
        <w:t>3</w:t>
      </w:r>
      <w:r w:rsidRPr="004439A2">
        <w:rPr>
          <w:rFonts w:ascii="Times New Roman" w:eastAsia="宋体" w:hAnsi="Times New Roman" w:cs="Times New Roman" w:hint="eastAsia"/>
          <w:sz w:val="24"/>
        </w:rPr>
        <w:t>个时，全部照录。超过</w:t>
      </w:r>
      <w:r w:rsidRPr="004439A2">
        <w:rPr>
          <w:rFonts w:ascii="Times New Roman" w:eastAsia="宋体" w:hAnsi="Times New Roman" w:cs="Times New Roman"/>
          <w:sz w:val="24"/>
        </w:rPr>
        <w:t>3</w:t>
      </w:r>
      <w:r w:rsidRPr="004439A2">
        <w:rPr>
          <w:rFonts w:ascii="Times New Roman" w:eastAsia="宋体" w:hAnsi="Times New Roman" w:cs="Times New Roman" w:hint="eastAsia"/>
          <w:sz w:val="24"/>
        </w:rPr>
        <w:t>个，著录的前</w:t>
      </w:r>
      <w:r w:rsidRPr="004439A2">
        <w:rPr>
          <w:rFonts w:ascii="Times New Roman" w:eastAsia="宋体" w:hAnsi="Times New Roman" w:cs="Times New Roman"/>
          <w:sz w:val="24"/>
        </w:rPr>
        <w:t>3</w:t>
      </w:r>
      <w:r w:rsidRPr="004439A2">
        <w:rPr>
          <w:rFonts w:ascii="Times New Roman" w:eastAsia="宋体" w:hAnsi="Times New Roman" w:cs="Times New Roman" w:hint="eastAsia"/>
          <w:sz w:val="24"/>
        </w:rPr>
        <w:t>个作者其后加“</w:t>
      </w:r>
      <w:r w:rsidRPr="004439A2">
        <w:rPr>
          <w:rFonts w:ascii="Times New Roman" w:eastAsia="宋体" w:hAnsi="Times New Roman" w:cs="Times New Roman"/>
          <w:sz w:val="24"/>
        </w:rPr>
        <w:t>,</w:t>
      </w:r>
      <w:r w:rsidRPr="004439A2">
        <w:rPr>
          <w:rFonts w:ascii="Times New Roman" w:eastAsia="宋体" w:hAnsi="Times New Roman" w:cs="Times New Roman" w:hint="eastAsia"/>
          <w:sz w:val="24"/>
        </w:rPr>
        <w:t>等”（</w:t>
      </w:r>
      <w:r w:rsidRPr="004439A2">
        <w:rPr>
          <w:rFonts w:ascii="Times New Roman" w:eastAsia="宋体" w:hAnsi="Times New Roman" w:cs="Times New Roman"/>
          <w:sz w:val="24"/>
        </w:rPr>
        <w:t>,et al</w:t>
      </w:r>
      <w:r w:rsidRPr="004439A2">
        <w:rPr>
          <w:rFonts w:ascii="Times New Roman" w:eastAsia="宋体" w:hAnsi="Times New Roman" w:cs="Times New Roman" w:hint="eastAsia"/>
          <w:sz w:val="24"/>
        </w:rPr>
        <w:t>）。欧美著者的名可用缩写字母，缩写名后省略缩写点，姓和缩写名全大写。用汉语拼音书写的人名，姓全大写，名可缩写，取每个汉字拼音的首字母。</w:t>
      </w:r>
    </w:p>
    <w:p w14:paraId="72C2BDFD" w14:textId="77777777" w:rsidR="004439A2" w:rsidRPr="004439A2" w:rsidRDefault="004439A2" w:rsidP="004439A2">
      <w:pPr>
        <w:spacing w:line="360" w:lineRule="auto"/>
        <w:ind w:firstLineChars="200" w:firstLine="480"/>
        <w:rPr>
          <w:rFonts w:ascii="Times New Roman" w:eastAsia="宋体" w:hAnsi="Times New Roman" w:cs="Times New Roman"/>
          <w:sz w:val="24"/>
        </w:rPr>
      </w:pPr>
      <w:r w:rsidRPr="004439A2">
        <w:rPr>
          <w:rFonts w:ascii="Times New Roman" w:eastAsia="宋体" w:hAnsi="Times New Roman" w:cs="Times New Roman" w:hint="eastAsia"/>
          <w:sz w:val="24"/>
        </w:rPr>
        <w:t>参考文献为五号宋体，英文及数字为五号</w:t>
      </w:r>
      <w:r w:rsidRPr="004439A2">
        <w:rPr>
          <w:rFonts w:ascii="Times New Roman" w:eastAsia="宋体" w:hAnsi="Times New Roman" w:cs="Times New Roman"/>
          <w:sz w:val="24"/>
        </w:rPr>
        <w:t>Times New Roman</w:t>
      </w:r>
      <w:r w:rsidRPr="004439A2">
        <w:rPr>
          <w:rFonts w:ascii="Times New Roman" w:eastAsia="宋体" w:hAnsi="Times New Roman" w:cs="Times New Roman" w:hint="eastAsia"/>
          <w:sz w:val="24"/>
        </w:rPr>
        <w:t>字体，两端对齐。参考文献中的标点符号均为英文标点，常用的参考文献著录项目和格式示例如下：</w:t>
      </w:r>
    </w:p>
    <w:p w14:paraId="33FF778A" w14:textId="77777777" w:rsidR="004439A2" w:rsidRPr="004439A2" w:rsidRDefault="004439A2" w:rsidP="004439A2">
      <w:pPr>
        <w:spacing w:line="360" w:lineRule="auto"/>
        <w:ind w:firstLineChars="200" w:firstLine="482"/>
        <w:rPr>
          <w:rFonts w:ascii="Times New Roman" w:eastAsia="宋体" w:hAnsi="Times New Roman" w:cs="Times New Roman"/>
          <w:b/>
          <w:sz w:val="24"/>
        </w:rPr>
      </w:pPr>
      <w:r w:rsidRPr="004439A2">
        <w:rPr>
          <w:rFonts w:ascii="Times New Roman" w:eastAsia="宋体" w:hAnsi="Times New Roman" w:cs="Times New Roman" w:hint="eastAsia"/>
          <w:b/>
          <w:sz w:val="24"/>
        </w:rPr>
        <w:t>普通图书</w:t>
      </w:r>
    </w:p>
    <w:p w14:paraId="6A99C0DF"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哈里森</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沃尔德伦</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经济数学与金融数学</w:t>
      </w:r>
      <w:r w:rsidRPr="004439A2">
        <w:rPr>
          <w:rFonts w:ascii="Times New Roman" w:eastAsia="宋体" w:hAnsi="Times New Roman" w:cs="Times New Roman"/>
          <w:szCs w:val="21"/>
        </w:rPr>
        <w:t xml:space="preserve">[M]. </w:t>
      </w:r>
      <w:r w:rsidRPr="004439A2">
        <w:rPr>
          <w:rFonts w:ascii="Times New Roman" w:eastAsia="宋体" w:hAnsi="Times New Roman" w:cs="Times New Roman" w:hint="eastAsia"/>
          <w:szCs w:val="21"/>
        </w:rPr>
        <w:t>谢远涛</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译</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北京</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中国人民大学出版社</w:t>
      </w:r>
      <w:r w:rsidRPr="004439A2">
        <w:rPr>
          <w:rFonts w:ascii="Times New Roman" w:eastAsia="宋体" w:hAnsi="Times New Roman" w:cs="Times New Roman"/>
          <w:szCs w:val="21"/>
        </w:rPr>
        <w:t>, 2012: 235-236.</w:t>
      </w:r>
    </w:p>
    <w:p w14:paraId="27891FC0"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程根伟</w:t>
      </w:r>
      <w:r w:rsidRPr="004439A2">
        <w:rPr>
          <w:rFonts w:ascii="Times New Roman" w:eastAsia="宋体" w:hAnsi="Times New Roman" w:cs="Times New Roman"/>
          <w:szCs w:val="21"/>
        </w:rPr>
        <w:t>. 1998</w:t>
      </w:r>
      <w:r w:rsidRPr="004439A2">
        <w:rPr>
          <w:rFonts w:ascii="Times New Roman" w:eastAsia="宋体" w:hAnsi="Times New Roman" w:cs="Times New Roman" w:hint="eastAsia"/>
          <w:szCs w:val="21"/>
        </w:rPr>
        <w:t>年长江洪水的成因与减灾对策</w:t>
      </w:r>
      <w:r w:rsidRPr="004439A2">
        <w:rPr>
          <w:rFonts w:ascii="Times New Roman" w:eastAsia="宋体" w:hAnsi="Times New Roman" w:cs="Times New Roman"/>
          <w:szCs w:val="21"/>
        </w:rPr>
        <w:t xml:space="preserve">[M]// </w:t>
      </w:r>
      <w:r w:rsidRPr="004439A2">
        <w:rPr>
          <w:rFonts w:ascii="Times New Roman" w:eastAsia="宋体" w:hAnsi="Times New Roman" w:cs="Times New Roman" w:hint="eastAsia"/>
          <w:szCs w:val="21"/>
        </w:rPr>
        <w:t>许厚泽</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赵其国</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长江流域洪涝灾害与科技对策</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北京</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科学出版社</w:t>
      </w:r>
      <w:r w:rsidRPr="004439A2">
        <w:rPr>
          <w:rFonts w:ascii="Times New Roman" w:eastAsia="宋体" w:hAnsi="Times New Roman" w:cs="Times New Roman"/>
          <w:szCs w:val="21"/>
        </w:rPr>
        <w:t>, 1999: 32-36.</w:t>
      </w:r>
    </w:p>
    <w:p w14:paraId="5293E270"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szCs w:val="21"/>
        </w:rPr>
        <w:t>BAKER S K, JACKSON M E. The future of resource sharing[M]. New York: The Haworth Press, 1995.</w:t>
      </w:r>
    </w:p>
    <w:p w14:paraId="0E62CCCA"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中国图书馆学会</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图书馆学通讯</w:t>
      </w:r>
      <w:r w:rsidRPr="004439A2">
        <w:rPr>
          <w:rFonts w:ascii="Times New Roman" w:eastAsia="宋体" w:hAnsi="Times New Roman" w:cs="Times New Roman"/>
          <w:szCs w:val="21"/>
        </w:rPr>
        <w:t xml:space="preserve">[J]. 1957(l)-1990(4). </w:t>
      </w:r>
      <w:r w:rsidRPr="004439A2">
        <w:rPr>
          <w:rFonts w:ascii="Times New Roman" w:eastAsia="宋体" w:hAnsi="Times New Roman" w:cs="Times New Roman" w:hint="eastAsia"/>
          <w:szCs w:val="21"/>
        </w:rPr>
        <w:t>北京</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北京图书馆</w:t>
      </w:r>
      <w:r w:rsidRPr="004439A2">
        <w:rPr>
          <w:rFonts w:ascii="Times New Roman" w:eastAsia="宋体" w:hAnsi="Times New Roman" w:cs="Times New Roman"/>
          <w:szCs w:val="21"/>
        </w:rPr>
        <w:t>, 1957-1990.</w:t>
      </w:r>
    </w:p>
    <w:p w14:paraId="7F571CA6" w14:textId="77777777" w:rsidR="004439A2" w:rsidRPr="004439A2" w:rsidRDefault="004439A2" w:rsidP="004439A2">
      <w:pPr>
        <w:spacing w:line="360" w:lineRule="auto"/>
        <w:ind w:firstLineChars="200" w:firstLine="482"/>
        <w:rPr>
          <w:rFonts w:ascii="Times New Roman" w:eastAsia="宋体" w:hAnsi="Times New Roman" w:cs="Times New Roman"/>
          <w:b/>
          <w:sz w:val="24"/>
        </w:rPr>
      </w:pPr>
      <w:r w:rsidRPr="004439A2">
        <w:rPr>
          <w:rFonts w:ascii="Times New Roman" w:eastAsia="宋体" w:hAnsi="Times New Roman" w:cs="Times New Roman" w:hint="eastAsia"/>
          <w:b/>
          <w:sz w:val="24"/>
        </w:rPr>
        <w:t>学位论文</w:t>
      </w:r>
    </w:p>
    <w:p w14:paraId="4BF30025"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张志祥</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间断动力系统的随机扰动及其在守恒律方程中的应用</w:t>
      </w:r>
      <w:r w:rsidRPr="004439A2">
        <w:rPr>
          <w:rFonts w:ascii="Times New Roman" w:eastAsia="宋体" w:hAnsi="Times New Roman" w:cs="Times New Roman"/>
          <w:szCs w:val="21"/>
        </w:rPr>
        <w:t xml:space="preserve">[D]. </w:t>
      </w:r>
      <w:r w:rsidRPr="004439A2">
        <w:rPr>
          <w:rFonts w:ascii="Times New Roman" w:eastAsia="宋体" w:hAnsi="Times New Roman" w:cs="Times New Roman" w:hint="eastAsia"/>
          <w:szCs w:val="21"/>
        </w:rPr>
        <w:t>北京</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北京大学数学学院</w:t>
      </w:r>
      <w:r w:rsidRPr="004439A2">
        <w:rPr>
          <w:rFonts w:ascii="Times New Roman" w:eastAsia="宋体" w:hAnsi="Times New Roman" w:cs="Times New Roman"/>
          <w:szCs w:val="21"/>
        </w:rPr>
        <w:t>, 1998.</w:t>
      </w:r>
    </w:p>
    <w:p w14:paraId="44595E63"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szCs w:val="21"/>
        </w:rPr>
        <w:lastRenderedPageBreak/>
        <w:t xml:space="preserve">CALMS R </w:t>
      </w:r>
      <w:proofErr w:type="spellStart"/>
      <w:r w:rsidRPr="004439A2">
        <w:rPr>
          <w:rFonts w:ascii="Times New Roman" w:eastAsia="宋体" w:hAnsi="Times New Roman" w:cs="Times New Roman"/>
          <w:szCs w:val="21"/>
        </w:rPr>
        <w:t>B.Infrared</w:t>
      </w:r>
      <w:proofErr w:type="spellEnd"/>
      <w:r w:rsidRPr="004439A2">
        <w:rPr>
          <w:rFonts w:ascii="Times New Roman" w:eastAsia="宋体" w:hAnsi="Times New Roman" w:cs="Times New Roman"/>
          <w:szCs w:val="21"/>
        </w:rPr>
        <w:t xml:space="preserve"> spectroscopic studies on solid oxygen [D]. Berkeley: Univ. of California, 1965.</w:t>
      </w:r>
    </w:p>
    <w:p w14:paraId="3386D8BA" w14:textId="77777777" w:rsidR="004439A2" w:rsidRPr="004439A2" w:rsidRDefault="004439A2" w:rsidP="004439A2">
      <w:pPr>
        <w:spacing w:line="360" w:lineRule="auto"/>
        <w:ind w:firstLine="480"/>
        <w:rPr>
          <w:rFonts w:ascii="Times New Roman" w:eastAsia="宋体" w:hAnsi="Times New Roman" w:cs="Times New Roman"/>
          <w:b/>
          <w:sz w:val="24"/>
        </w:rPr>
      </w:pPr>
      <w:r w:rsidRPr="004439A2">
        <w:rPr>
          <w:rFonts w:ascii="Times New Roman" w:eastAsia="宋体" w:hAnsi="Times New Roman" w:cs="Times New Roman" w:hint="eastAsia"/>
          <w:b/>
          <w:sz w:val="24"/>
        </w:rPr>
        <w:t>专利</w:t>
      </w:r>
    </w:p>
    <w:p w14:paraId="57352C77"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邓一刚</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全智能节电器</w:t>
      </w:r>
      <w:r w:rsidRPr="004439A2">
        <w:rPr>
          <w:rFonts w:ascii="Times New Roman" w:eastAsia="宋体" w:hAnsi="Times New Roman" w:cs="Times New Roman"/>
          <w:szCs w:val="21"/>
        </w:rPr>
        <w:t>: 200610171314. [P]. 2006-12-13.</w:t>
      </w:r>
    </w:p>
    <w:p w14:paraId="2DF7A35A"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szCs w:val="21"/>
        </w:rPr>
        <w:t>KOSEKI A, MOMOSE H, KAWAHITO M, et al. Compiler: US828402[P/OL]. 2002-05-25[2002-05-28]. Http://FF&amp;p=1&amp;u=netahtml/PTO/search-bool.html&amp;r=5&amp;f=G&amp;l=50&amp;col=AND&amp;d=PG01&amp;sl=IBM.AS&amp;OS=AN/IBM/RS=AN/IBM.</w:t>
      </w:r>
    </w:p>
    <w:p w14:paraId="10429089" w14:textId="77777777" w:rsidR="004439A2" w:rsidRPr="004439A2" w:rsidRDefault="004439A2" w:rsidP="004439A2">
      <w:pPr>
        <w:spacing w:line="360" w:lineRule="auto"/>
        <w:ind w:firstLine="480"/>
        <w:rPr>
          <w:rFonts w:ascii="Times New Roman" w:eastAsia="宋体" w:hAnsi="Times New Roman" w:cs="Times New Roman"/>
          <w:b/>
          <w:sz w:val="24"/>
        </w:rPr>
      </w:pPr>
      <w:r w:rsidRPr="004439A2">
        <w:rPr>
          <w:rFonts w:ascii="Times New Roman" w:eastAsia="宋体" w:hAnsi="Times New Roman" w:cs="Times New Roman" w:hint="eastAsia"/>
          <w:b/>
          <w:sz w:val="24"/>
        </w:rPr>
        <w:t>期刊</w:t>
      </w:r>
    </w:p>
    <w:p w14:paraId="64AF8D44"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袁训来</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陈哲</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肖书海</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等</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蓝田生物群</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一个认识多细胞生物起源和早期演化的新窗口</w:t>
      </w:r>
      <w:r w:rsidRPr="004439A2">
        <w:rPr>
          <w:rFonts w:ascii="Times New Roman" w:eastAsia="宋体" w:hAnsi="Times New Roman" w:cs="Times New Roman"/>
          <w:szCs w:val="21"/>
        </w:rPr>
        <w:t xml:space="preserve">[J]. </w:t>
      </w:r>
      <w:r w:rsidRPr="004439A2">
        <w:rPr>
          <w:rFonts w:ascii="Times New Roman" w:eastAsia="宋体" w:hAnsi="Times New Roman" w:cs="Times New Roman" w:hint="eastAsia"/>
          <w:szCs w:val="21"/>
        </w:rPr>
        <w:t>科学通报</w:t>
      </w:r>
      <w:r w:rsidRPr="004439A2">
        <w:rPr>
          <w:rFonts w:ascii="Times New Roman" w:eastAsia="宋体" w:hAnsi="Times New Roman" w:cs="Times New Roman"/>
          <w:szCs w:val="21"/>
        </w:rPr>
        <w:t xml:space="preserve">, 2012, 55(34): 3219. </w:t>
      </w:r>
    </w:p>
    <w:p w14:paraId="3DCB5E11"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李炳穆</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理想的图书馆员和信息专家的素质与形象</w:t>
      </w:r>
      <w:r w:rsidRPr="004439A2">
        <w:rPr>
          <w:rFonts w:ascii="Times New Roman" w:eastAsia="宋体" w:hAnsi="Times New Roman" w:cs="Times New Roman"/>
          <w:szCs w:val="21"/>
        </w:rPr>
        <w:t xml:space="preserve">[J]. </w:t>
      </w:r>
      <w:r w:rsidRPr="004439A2">
        <w:rPr>
          <w:rFonts w:ascii="Times New Roman" w:eastAsia="宋体" w:hAnsi="Times New Roman" w:cs="Times New Roman" w:hint="eastAsia"/>
          <w:szCs w:val="21"/>
        </w:rPr>
        <w:t>图书情报工作</w:t>
      </w:r>
      <w:r w:rsidRPr="004439A2">
        <w:rPr>
          <w:rFonts w:ascii="Times New Roman" w:eastAsia="宋体" w:hAnsi="Times New Roman" w:cs="Times New Roman"/>
          <w:szCs w:val="21"/>
        </w:rPr>
        <w:t>, 2000, (2): 5-8.</w:t>
      </w:r>
    </w:p>
    <w:p w14:paraId="3DE48F63"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szCs w:val="21"/>
        </w:rPr>
        <w:t>DES MARAIS D J, STRAUSS H, SUMMONS R E, et al. Carbon isotope evidence for the stepwise oxidation of the Proterozoic environment[J]. Nature, 1992. 359: 605-609.</w:t>
      </w:r>
    </w:p>
    <w:p w14:paraId="045DA14F" w14:textId="77777777" w:rsidR="004439A2" w:rsidRPr="004439A2" w:rsidRDefault="004439A2" w:rsidP="004439A2">
      <w:pPr>
        <w:spacing w:line="360" w:lineRule="auto"/>
        <w:ind w:firstLine="480"/>
        <w:rPr>
          <w:rFonts w:ascii="Times New Roman" w:eastAsia="宋体" w:hAnsi="Times New Roman" w:cs="Times New Roman"/>
          <w:b/>
          <w:sz w:val="24"/>
        </w:rPr>
      </w:pPr>
      <w:r w:rsidRPr="004439A2">
        <w:rPr>
          <w:rFonts w:ascii="Times New Roman" w:eastAsia="宋体" w:hAnsi="Times New Roman" w:cs="Times New Roman" w:hint="eastAsia"/>
          <w:b/>
          <w:sz w:val="24"/>
        </w:rPr>
        <w:t>电子资源</w:t>
      </w:r>
    </w:p>
    <w:p w14:paraId="17020D19"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hint="eastAsia"/>
          <w:szCs w:val="21"/>
        </w:rPr>
        <w:t>中国互联网络信息中心</w:t>
      </w:r>
      <w:r w:rsidRPr="004439A2">
        <w:rPr>
          <w:rFonts w:ascii="Times New Roman" w:eastAsia="宋体" w:hAnsi="Times New Roman" w:cs="Times New Roman"/>
          <w:szCs w:val="21"/>
        </w:rPr>
        <w:t xml:space="preserve">. </w:t>
      </w:r>
      <w:r w:rsidRPr="004439A2">
        <w:rPr>
          <w:rFonts w:ascii="Times New Roman" w:eastAsia="宋体" w:hAnsi="Times New Roman" w:cs="Times New Roman" w:hint="eastAsia"/>
          <w:szCs w:val="21"/>
        </w:rPr>
        <w:t>第</w:t>
      </w:r>
      <w:r w:rsidRPr="004439A2">
        <w:rPr>
          <w:rFonts w:ascii="Times New Roman" w:eastAsia="宋体" w:hAnsi="Times New Roman" w:cs="Times New Roman"/>
          <w:szCs w:val="21"/>
        </w:rPr>
        <w:t>29</w:t>
      </w:r>
      <w:r w:rsidRPr="004439A2">
        <w:rPr>
          <w:rFonts w:ascii="Times New Roman" w:eastAsia="宋体" w:hAnsi="Times New Roman" w:cs="Times New Roman" w:hint="eastAsia"/>
          <w:szCs w:val="21"/>
        </w:rPr>
        <w:t>次中国互联网络发展现状统计报告</w:t>
      </w:r>
      <w:r w:rsidRPr="004439A2">
        <w:rPr>
          <w:rFonts w:ascii="Times New Roman" w:eastAsia="宋体" w:hAnsi="Times New Roman" w:cs="Times New Roman"/>
          <w:szCs w:val="21"/>
        </w:rPr>
        <w:t>[R/OL]. (2012-01-16) [2013-03-26]. http//www.cnnic.net.cn/hlwfzyj/hlwxzbg/201201/P020120709345264469680.pdf.</w:t>
      </w:r>
    </w:p>
    <w:p w14:paraId="44BD30CE" w14:textId="77777777" w:rsidR="004439A2" w:rsidRPr="004439A2" w:rsidRDefault="004439A2" w:rsidP="004439A2">
      <w:pPr>
        <w:numPr>
          <w:ilvl w:val="0"/>
          <w:numId w:val="1"/>
        </w:numPr>
        <w:spacing w:line="360" w:lineRule="auto"/>
        <w:ind w:firstLineChars="200" w:firstLine="420"/>
        <w:rPr>
          <w:rFonts w:ascii="Times New Roman" w:eastAsia="宋体" w:hAnsi="Times New Roman" w:cs="Times New Roman"/>
          <w:szCs w:val="21"/>
        </w:rPr>
      </w:pPr>
      <w:r w:rsidRPr="004439A2">
        <w:rPr>
          <w:rFonts w:ascii="Times New Roman" w:eastAsia="宋体" w:hAnsi="Times New Roman" w:cs="Times New Roman"/>
          <w:szCs w:val="21"/>
        </w:rPr>
        <w:t xml:space="preserve">HOPKINSON A. UNIMARC and </w:t>
      </w:r>
      <w:proofErr w:type="spellStart"/>
      <w:r w:rsidRPr="004439A2">
        <w:rPr>
          <w:rFonts w:ascii="Times New Roman" w:eastAsia="宋体" w:hAnsi="Times New Roman" w:cs="Times New Roman"/>
          <w:szCs w:val="21"/>
        </w:rPr>
        <w:t>metadsta</w:t>
      </w:r>
      <w:proofErr w:type="spellEnd"/>
      <w:r w:rsidRPr="004439A2">
        <w:rPr>
          <w:rFonts w:ascii="Times New Roman" w:eastAsia="宋体" w:hAnsi="Times New Roman" w:cs="Times New Roman"/>
          <w:szCs w:val="21"/>
        </w:rPr>
        <w:t>: Dublin core [EB/OL]. (2009-04-22) [2013-03-27]. http://archive.ifla.org.</w:t>
      </w:r>
    </w:p>
    <w:p w14:paraId="29061592" w14:textId="77777777" w:rsidR="004439A2" w:rsidRPr="004439A2" w:rsidRDefault="004439A2" w:rsidP="004439A2">
      <w:pPr>
        <w:spacing w:line="440" w:lineRule="exact"/>
        <w:ind w:firstLine="200"/>
        <w:rPr>
          <w:rFonts w:ascii="Times New Roman" w:eastAsia="宋体" w:hAnsi="Times New Roman" w:cs="Times New Roman"/>
          <w:szCs w:val="21"/>
        </w:rPr>
      </w:pPr>
      <w:r w:rsidRPr="004439A2">
        <w:rPr>
          <w:rFonts w:ascii="Times New Roman" w:eastAsia="宋体" w:hAnsi="Times New Roman" w:cs="Times New Roman"/>
          <w:kern w:val="0"/>
          <w:szCs w:val="21"/>
        </w:rPr>
        <w:br w:type="page"/>
      </w:r>
    </w:p>
    <w:p w14:paraId="6976477F"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21" w:name="_Toc156377276"/>
      <w:r w:rsidRPr="004439A2">
        <w:rPr>
          <w:rFonts w:ascii="Times New Roman" w:eastAsia="黑体" w:hAnsi="Times New Roman" w:cs="Times New Roman" w:hint="eastAsia"/>
          <w:b/>
          <w:sz w:val="32"/>
          <w:szCs w:val="24"/>
        </w:rPr>
        <w:lastRenderedPageBreak/>
        <w:t>附录</w:t>
      </w:r>
      <w:r w:rsidRPr="004439A2">
        <w:rPr>
          <w:rFonts w:ascii="Times New Roman" w:eastAsia="黑体" w:hAnsi="Times New Roman" w:cs="Times New Roman"/>
          <w:b/>
          <w:sz w:val="32"/>
          <w:szCs w:val="24"/>
        </w:rPr>
        <w:t xml:space="preserve">A </w:t>
      </w:r>
      <w:r w:rsidRPr="004439A2">
        <w:rPr>
          <w:rFonts w:ascii="Times New Roman" w:eastAsia="黑体" w:hAnsi="Times New Roman" w:cs="Times New Roman" w:hint="eastAsia"/>
          <w:b/>
          <w:sz w:val="32"/>
          <w:szCs w:val="24"/>
        </w:rPr>
        <w:t>附录名称</w:t>
      </w:r>
      <w:bookmarkEnd w:id="21"/>
    </w:p>
    <w:p w14:paraId="79A1BB95"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4CA64B46"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t>附录的格式与正文相同，如有多个附录需依顺序用大写字母</w:t>
      </w:r>
      <w:r w:rsidRPr="004439A2">
        <w:rPr>
          <w:rFonts w:ascii="Times New Roman" w:eastAsia="宋体" w:hAnsi="Times New Roman" w:cs="Times New Roman"/>
          <w:kern w:val="0"/>
          <w:sz w:val="24"/>
          <w:szCs w:val="24"/>
        </w:rPr>
        <w:t>A</w:t>
      </w:r>
      <w:r w:rsidRPr="004439A2">
        <w:rPr>
          <w:rFonts w:ascii="Times New Roman" w:eastAsia="宋体" w:hAnsi="Times New Roman" w:cs="Times New Roman" w:hint="eastAsia"/>
          <w:kern w:val="0"/>
          <w:sz w:val="24"/>
          <w:szCs w:val="24"/>
        </w:rPr>
        <w:t>，</w:t>
      </w:r>
      <w:r w:rsidRPr="004439A2">
        <w:rPr>
          <w:rFonts w:ascii="Times New Roman" w:eastAsia="宋体" w:hAnsi="Times New Roman" w:cs="Times New Roman"/>
          <w:kern w:val="0"/>
          <w:sz w:val="24"/>
          <w:szCs w:val="24"/>
        </w:rPr>
        <w:t>B</w:t>
      </w:r>
      <w:r w:rsidRPr="004439A2">
        <w:rPr>
          <w:rFonts w:ascii="Times New Roman" w:eastAsia="宋体" w:hAnsi="Times New Roman" w:cs="Times New Roman" w:hint="eastAsia"/>
          <w:kern w:val="0"/>
          <w:sz w:val="24"/>
          <w:szCs w:val="24"/>
        </w:rPr>
        <w:t>，</w:t>
      </w:r>
      <w:r w:rsidRPr="004439A2">
        <w:rPr>
          <w:rFonts w:ascii="Times New Roman" w:eastAsia="宋体" w:hAnsi="Times New Roman" w:cs="Times New Roman"/>
          <w:kern w:val="0"/>
          <w:sz w:val="24"/>
          <w:szCs w:val="24"/>
        </w:rPr>
        <w:t>C</w:t>
      </w:r>
      <w:r w:rsidRPr="004439A2">
        <w:rPr>
          <w:rFonts w:ascii="Times New Roman" w:eastAsia="宋体" w:hAnsi="Times New Roman" w:cs="Times New Roman" w:hint="eastAsia"/>
          <w:kern w:val="0"/>
          <w:sz w:val="24"/>
          <w:szCs w:val="24"/>
        </w:rPr>
        <w:t>，……编序号，如附录</w:t>
      </w:r>
      <w:r w:rsidRPr="004439A2">
        <w:rPr>
          <w:rFonts w:ascii="Times New Roman" w:eastAsia="宋体" w:hAnsi="Times New Roman" w:cs="Times New Roman"/>
          <w:kern w:val="0"/>
          <w:sz w:val="24"/>
          <w:szCs w:val="24"/>
        </w:rPr>
        <w:t>A</w:t>
      </w:r>
      <w:r w:rsidRPr="004439A2">
        <w:rPr>
          <w:rFonts w:ascii="Times New Roman" w:eastAsia="宋体" w:hAnsi="Times New Roman" w:cs="Times New Roman" w:hint="eastAsia"/>
          <w:kern w:val="0"/>
          <w:sz w:val="24"/>
          <w:szCs w:val="24"/>
        </w:rPr>
        <w:t>，附录</w:t>
      </w:r>
      <w:r w:rsidRPr="004439A2">
        <w:rPr>
          <w:rFonts w:ascii="Times New Roman" w:eastAsia="宋体" w:hAnsi="Times New Roman" w:cs="Times New Roman"/>
          <w:kern w:val="0"/>
          <w:sz w:val="24"/>
          <w:szCs w:val="24"/>
        </w:rPr>
        <w:t>B</w:t>
      </w:r>
      <w:r w:rsidRPr="004439A2">
        <w:rPr>
          <w:rFonts w:ascii="Times New Roman" w:eastAsia="宋体" w:hAnsi="Times New Roman" w:cs="Times New Roman" w:hint="eastAsia"/>
          <w:kern w:val="0"/>
          <w:sz w:val="24"/>
          <w:szCs w:val="24"/>
        </w:rPr>
        <w:t>，附录</w:t>
      </w:r>
      <w:r w:rsidRPr="004439A2">
        <w:rPr>
          <w:rFonts w:ascii="Times New Roman" w:eastAsia="宋体" w:hAnsi="Times New Roman" w:cs="Times New Roman"/>
          <w:kern w:val="0"/>
          <w:sz w:val="24"/>
          <w:szCs w:val="24"/>
        </w:rPr>
        <w:t>C</w:t>
      </w:r>
      <w:r w:rsidRPr="004439A2">
        <w:rPr>
          <w:rFonts w:ascii="Times New Roman" w:eastAsia="宋体" w:hAnsi="Times New Roman" w:cs="Times New Roman" w:hint="eastAsia"/>
          <w:kern w:val="0"/>
          <w:sz w:val="24"/>
          <w:szCs w:val="24"/>
        </w:rPr>
        <w:t>，……。只有一个附录时也要编序号，即附录</w:t>
      </w:r>
      <w:r w:rsidRPr="004439A2">
        <w:rPr>
          <w:rFonts w:ascii="Times New Roman" w:eastAsia="宋体" w:hAnsi="Times New Roman" w:cs="Times New Roman"/>
          <w:kern w:val="0"/>
          <w:sz w:val="24"/>
          <w:szCs w:val="24"/>
        </w:rPr>
        <w:t>A</w:t>
      </w:r>
      <w:r w:rsidRPr="004439A2">
        <w:rPr>
          <w:rFonts w:ascii="Times New Roman" w:eastAsia="宋体" w:hAnsi="Times New Roman" w:cs="Times New Roman" w:hint="eastAsia"/>
          <w:kern w:val="0"/>
          <w:sz w:val="24"/>
          <w:szCs w:val="24"/>
        </w:rPr>
        <w:t>。每个附录应有标题，如：“附录</w:t>
      </w:r>
      <w:r w:rsidRPr="004439A2">
        <w:rPr>
          <w:rFonts w:ascii="Times New Roman" w:eastAsia="宋体" w:hAnsi="Times New Roman" w:cs="Times New Roman"/>
          <w:kern w:val="0"/>
          <w:sz w:val="24"/>
          <w:szCs w:val="24"/>
        </w:rPr>
        <w:t xml:space="preserve">A </w:t>
      </w:r>
      <w:r w:rsidRPr="004439A2">
        <w:rPr>
          <w:rFonts w:ascii="Times New Roman" w:eastAsia="宋体" w:hAnsi="Times New Roman" w:cs="Times New Roman" w:hint="eastAsia"/>
          <w:kern w:val="0"/>
          <w:sz w:val="24"/>
          <w:szCs w:val="24"/>
        </w:rPr>
        <w:t>参考文献著录规则及注意事项”。</w:t>
      </w:r>
    </w:p>
    <w:p w14:paraId="22A297EB" w14:textId="77777777" w:rsidR="004439A2" w:rsidRPr="004439A2" w:rsidRDefault="004439A2" w:rsidP="004439A2">
      <w:pPr>
        <w:widowControl/>
        <w:tabs>
          <w:tab w:val="left" w:pos="377"/>
        </w:tabs>
        <w:spacing w:line="360" w:lineRule="auto"/>
        <w:ind w:firstLineChars="200" w:firstLine="480"/>
        <w:rPr>
          <w:rFonts w:ascii="Times New Roman" w:eastAsia="宋体" w:hAnsi="Times New Roman" w:cs="Times New Roman"/>
          <w:kern w:val="0"/>
          <w:sz w:val="24"/>
          <w:szCs w:val="24"/>
        </w:rPr>
      </w:pPr>
      <w:r w:rsidRPr="004439A2">
        <w:rPr>
          <w:rFonts w:ascii="Times New Roman" w:eastAsia="宋体" w:hAnsi="Times New Roman" w:cs="Times New Roman" w:hint="eastAsia"/>
          <w:kern w:val="0"/>
          <w:sz w:val="24"/>
          <w:szCs w:val="24"/>
        </w:rPr>
        <w:t>附录一般与论文全文装订在一起，与正文一起编页码。</w:t>
      </w:r>
    </w:p>
    <w:p w14:paraId="52AAE3E4"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00F593A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682DF768"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679422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34EB8A4A"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B251498"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6893F1A5"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0EAA2C6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3175F649"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15760EF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6D28AEEF"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CCBF02C"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6C9B0CF"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290D37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90D1CAD"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1711E547"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249592C3"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192BFEA3"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47D464BE"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3A29A956" w14:textId="77777777" w:rsidR="004439A2" w:rsidRPr="004439A2" w:rsidRDefault="004439A2" w:rsidP="004439A2">
      <w:pPr>
        <w:widowControl/>
        <w:tabs>
          <w:tab w:val="left" w:pos="377"/>
        </w:tabs>
        <w:spacing w:line="300" w:lineRule="auto"/>
        <w:ind w:firstLine="465"/>
        <w:rPr>
          <w:rFonts w:ascii="Times New Roman" w:eastAsia="宋体" w:hAnsi="Times New Roman" w:cs="Times New Roman"/>
          <w:kern w:val="0"/>
          <w:sz w:val="24"/>
          <w:szCs w:val="24"/>
        </w:rPr>
      </w:pPr>
    </w:p>
    <w:p w14:paraId="6B5219B0" w14:textId="77777777" w:rsidR="004439A2" w:rsidRPr="004439A2" w:rsidRDefault="004439A2" w:rsidP="004439A2">
      <w:pPr>
        <w:spacing w:line="440" w:lineRule="exact"/>
        <w:ind w:firstLineChars="200" w:firstLine="480"/>
        <w:rPr>
          <w:rFonts w:ascii="Times New Roman" w:eastAsia="宋体" w:hAnsi="Times New Roman" w:cs="Times New Roman"/>
          <w:sz w:val="24"/>
        </w:rPr>
      </w:pPr>
    </w:p>
    <w:p w14:paraId="47B05FC9"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r w:rsidRPr="004439A2">
        <w:rPr>
          <w:rFonts w:ascii="Times New Roman" w:eastAsia="黑体" w:hAnsi="Times New Roman" w:cs="Times New Roman"/>
          <w:kern w:val="0"/>
          <w:sz w:val="32"/>
          <w:szCs w:val="24"/>
        </w:rPr>
        <w:br w:type="page"/>
      </w:r>
    </w:p>
    <w:p w14:paraId="54577CC2" w14:textId="77777777" w:rsidR="004439A2" w:rsidRPr="004439A2" w:rsidRDefault="004439A2" w:rsidP="004439A2">
      <w:pPr>
        <w:spacing w:line="360" w:lineRule="auto"/>
        <w:jc w:val="center"/>
        <w:outlineLvl w:val="0"/>
        <w:rPr>
          <w:rFonts w:ascii="Times New Roman" w:eastAsia="黑体" w:hAnsi="Times New Roman" w:cs="Times New Roman"/>
          <w:b/>
          <w:sz w:val="32"/>
          <w:szCs w:val="24"/>
        </w:rPr>
      </w:pPr>
      <w:bookmarkStart w:id="22" w:name="_Toc156377277"/>
      <w:r w:rsidRPr="004439A2">
        <w:rPr>
          <w:rFonts w:ascii="Times New Roman" w:eastAsia="黑体" w:hAnsi="Times New Roman" w:cs="Times New Roman" w:hint="eastAsia"/>
          <w:b/>
          <w:sz w:val="32"/>
          <w:szCs w:val="24"/>
        </w:rPr>
        <w:lastRenderedPageBreak/>
        <w:t>致</w:t>
      </w:r>
      <w:r w:rsidRPr="004439A2">
        <w:rPr>
          <w:rFonts w:ascii="Times New Roman" w:eastAsia="黑体" w:hAnsi="Times New Roman" w:cs="Times New Roman"/>
          <w:b/>
          <w:sz w:val="32"/>
          <w:szCs w:val="24"/>
        </w:rPr>
        <w:t xml:space="preserve">    </w:t>
      </w:r>
      <w:r w:rsidRPr="004439A2">
        <w:rPr>
          <w:rFonts w:ascii="Times New Roman" w:eastAsia="黑体" w:hAnsi="Times New Roman" w:cs="Times New Roman" w:hint="eastAsia"/>
          <w:b/>
          <w:sz w:val="32"/>
          <w:szCs w:val="24"/>
        </w:rPr>
        <w:t>谢</w:t>
      </w:r>
      <w:bookmarkEnd w:id="22"/>
    </w:p>
    <w:p w14:paraId="05672F4D" w14:textId="61CE7563" w:rsidR="004439A2" w:rsidRPr="004439A2" w:rsidRDefault="004439A2" w:rsidP="004439A2">
      <w:pPr>
        <w:spacing w:line="360" w:lineRule="auto"/>
        <w:ind w:firstLineChars="133" w:firstLine="319"/>
        <w:rPr>
          <w:rFonts w:ascii="Times New Roman" w:eastAsia="宋体" w:hAnsi="Times New Roman" w:cs="Times New Roman"/>
          <w:color w:val="FF0000"/>
          <w:sz w:val="15"/>
          <w:szCs w:val="15"/>
        </w:rPr>
      </w:pPr>
      <w:r w:rsidRPr="004439A2">
        <w:rPr>
          <w:rFonts w:ascii="Times New Roman" w:eastAsia="宋体" w:hAnsi="Times New Roman" w:cs="Times New Roman" w:hint="eastAsia"/>
          <w:sz w:val="24"/>
        </w:rPr>
        <w:t>。</w:t>
      </w:r>
    </w:p>
    <w:p w14:paraId="628E4954" w14:textId="77777777" w:rsidR="004439A2" w:rsidRPr="004439A2" w:rsidRDefault="004439A2" w:rsidP="004439A2">
      <w:pPr>
        <w:spacing w:line="440" w:lineRule="exact"/>
        <w:ind w:firstLineChars="83" w:firstLine="199"/>
        <w:rPr>
          <w:rFonts w:ascii="Times New Roman" w:eastAsia="宋体" w:hAnsi="Times New Roman" w:cs="Times New Roman"/>
          <w:sz w:val="24"/>
        </w:rPr>
      </w:pPr>
    </w:p>
    <w:p w14:paraId="7C82579F" w14:textId="77777777" w:rsidR="00DC3D26" w:rsidRDefault="00DC3D26" w:rsidP="004439A2"/>
    <w:sectPr w:rsidR="00DC3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E052" w14:textId="77777777" w:rsidR="006C0A46" w:rsidRDefault="006C0A46" w:rsidP="004439A2">
      <w:pPr>
        <w:ind w:firstLine="480"/>
      </w:pPr>
      <w:r>
        <w:separator/>
      </w:r>
    </w:p>
  </w:endnote>
  <w:endnote w:type="continuationSeparator" w:id="0">
    <w:p w14:paraId="6A7D95B0" w14:textId="77777777" w:rsidR="006C0A46" w:rsidRDefault="006C0A46" w:rsidP="004439A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7562" w14:textId="77777777" w:rsidR="006C0A46" w:rsidRDefault="006C0A46" w:rsidP="004439A2">
      <w:pPr>
        <w:ind w:firstLine="480"/>
      </w:pPr>
      <w:r>
        <w:separator/>
      </w:r>
    </w:p>
  </w:footnote>
  <w:footnote w:type="continuationSeparator" w:id="0">
    <w:p w14:paraId="586E1D4A" w14:textId="77777777" w:rsidR="006C0A46" w:rsidRDefault="006C0A46" w:rsidP="004439A2">
      <w:pPr>
        <w:ind w:firstLine="480"/>
      </w:pPr>
      <w:r>
        <w:continuationSeparator/>
      </w:r>
    </w:p>
  </w:footnote>
  <w:footnote w:id="1">
    <w:p w14:paraId="684C53DD" w14:textId="77777777" w:rsidR="004439A2" w:rsidRDefault="004439A2" w:rsidP="004439A2">
      <w:pPr>
        <w:pStyle w:val="a7"/>
        <w:ind w:firstLine="360"/>
        <w:jc w:val="both"/>
      </w:pPr>
      <w:r>
        <w:rPr>
          <w:rStyle w:val="a9"/>
        </w:rPr>
        <w:footnoteRef/>
      </w:r>
      <w:r>
        <w:t xml:space="preserve"> </w:t>
      </w:r>
      <w:r>
        <w:rPr>
          <w:rFonts w:hint="eastAsia"/>
        </w:rPr>
        <w:t>马尔可夫链表示</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B6B"/>
    <w:multiLevelType w:val="hybridMultilevel"/>
    <w:tmpl w:val="39F27D56"/>
    <w:lvl w:ilvl="0" w:tplc="E31A1DF6">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D6"/>
    <w:rsid w:val="000E2B86"/>
    <w:rsid w:val="00255BAF"/>
    <w:rsid w:val="002A535E"/>
    <w:rsid w:val="00301874"/>
    <w:rsid w:val="003070ED"/>
    <w:rsid w:val="00313D24"/>
    <w:rsid w:val="003C17B4"/>
    <w:rsid w:val="004439A2"/>
    <w:rsid w:val="0045714D"/>
    <w:rsid w:val="00576BB0"/>
    <w:rsid w:val="00683061"/>
    <w:rsid w:val="006854D6"/>
    <w:rsid w:val="006C0A46"/>
    <w:rsid w:val="007E7BD5"/>
    <w:rsid w:val="00824BAE"/>
    <w:rsid w:val="008B5545"/>
    <w:rsid w:val="008C27C3"/>
    <w:rsid w:val="009333D5"/>
    <w:rsid w:val="0099543C"/>
    <w:rsid w:val="009F38D0"/>
    <w:rsid w:val="00BC0676"/>
    <w:rsid w:val="00C6710B"/>
    <w:rsid w:val="00DC3D26"/>
    <w:rsid w:val="00E0219F"/>
    <w:rsid w:val="00E51EB5"/>
    <w:rsid w:val="00E617E5"/>
    <w:rsid w:val="00F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F9CF7"/>
  <w15:chartTrackingRefBased/>
  <w15:docId w15:val="{FCAC53BD-457F-419B-B5D3-31758CD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9A2"/>
    <w:rPr>
      <w:sz w:val="18"/>
      <w:szCs w:val="18"/>
    </w:rPr>
  </w:style>
  <w:style w:type="paragraph" w:styleId="a5">
    <w:name w:val="footer"/>
    <w:basedOn w:val="a"/>
    <w:link w:val="a6"/>
    <w:uiPriority w:val="99"/>
    <w:unhideWhenUsed/>
    <w:rsid w:val="004439A2"/>
    <w:pPr>
      <w:tabs>
        <w:tab w:val="center" w:pos="4153"/>
        <w:tab w:val="right" w:pos="8306"/>
      </w:tabs>
      <w:snapToGrid w:val="0"/>
      <w:jc w:val="left"/>
    </w:pPr>
    <w:rPr>
      <w:sz w:val="18"/>
      <w:szCs w:val="18"/>
    </w:rPr>
  </w:style>
  <w:style w:type="character" w:customStyle="1" w:styleId="a6">
    <w:name w:val="页脚 字符"/>
    <w:basedOn w:val="a0"/>
    <w:link w:val="a5"/>
    <w:uiPriority w:val="99"/>
    <w:rsid w:val="004439A2"/>
    <w:rPr>
      <w:sz w:val="18"/>
      <w:szCs w:val="18"/>
    </w:rPr>
  </w:style>
  <w:style w:type="paragraph" w:styleId="a7">
    <w:name w:val="footnote text"/>
    <w:basedOn w:val="a"/>
    <w:link w:val="a8"/>
    <w:uiPriority w:val="99"/>
    <w:semiHidden/>
    <w:unhideWhenUsed/>
    <w:rsid w:val="004439A2"/>
    <w:pPr>
      <w:snapToGrid w:val="0"/>
      <w:spacing w:line="440" w:lineRule="exact"/>
      <w:ind w:firstLineChars="200" w:firstLine="200"/>
      <w:jc w:val="left"/>
    </w:pPr>
    <w:rPr>
      <w:rFonts w:ascii="Times New Roman" w:eastAsia="宋体" w:hAnsi="Times New Roman" w:cs="Times New Roman"/>
      <w:sz w:val="18"/>
      <w:szCs w:val="18"/>
    </w:rPr>
  </w:style>
  <w:style w:type="character" w:customStyle="1" w:styleId="a8">
    <w:name w:val="脚注文本 字符"/>
    <w:basedOn w:val="a0"/>
    <w:link w:val="a7"/>
    <w:uiPriority w:val="99"/>
    <w:semiHidden/>
    <w:rsid w:val="004439A2"/>
    <w:rPr>
      <w:rFonts w:ascii="Times New Roman" w:eastAsia="宋体" w:hAnsi="Times New Roman" w:cs="Times New Roman"/>
      <w:sz w:val="18"/>
      <w:szCs w:val="18"/>
    </w:rPr>
  </w:style>
  <w:style w:type="character" w:styleId="a9">
    <w:name w:val="footnote reference"/>
    <w:basedOn w:val="a0"/>
    <w:uiPriority w:val="99"/>
    <w:semiHidden/>
    <w:unhideWhenUsed/>
    <w:rsid w:val="004439A2"/>
    <w:rPr>
      <w:vertAlign w:val="superscript"/>
    </w:rPr>
  </w:style>
  <w:style w:type="table" w:styleId="aa">
    <w:name w:val="Table Grid"/>
    <w:basedOn w:val="a1"/>
    <w:uiPriority w:val="59"/>
    <w:rsid w:val="004439A2"/>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8130">
      <w:bodyDiv w:val="1"/>
      <w:marLeft w:val="0"/>
      <w:marRight w:val="0"/>
      <w:marTop w:val="0"/>
      <w:marBottom w:val="0"/>
      <w:divBdr>
        <w:top w:val="none" w:sz="0" w:space="0" w:color="auto"/>
        <w:left w:val="none" w:sz="0" w:space="0" w:color="auto"/>
        <w:bottom w:val="none" w:sz="0" w:space="0" w:color="auto"/>
        <w:right w:val="none" w:sz="0" w:space="0" w:color="auto"/>
      </w:divBdr>
    </w:div>
    <w:div w:id="798962807">
      <w:bodyDiv w:val="1"/>
      <w:marLeft w:val="0"/>
      <w:marRight w:val="0"/>
      <w:marTop w:val="0"/>
      <w:marBottom w:val="0"/>
      <w:divBdr>
        <w:top w:val="none" w:sz="0" w:space="0" w:color="auto"/>
        <w:left w:val="none" w:sz="0" w:space="0" w:color="auto"/>
        <w:bottom w:val="none" w:sz="0" w:space="0" w:color="auto"/>
        <w:right w:val="none" w:sz="0" w:space="0" w:color="auto"/>
      </w:divBdr>
    </w:div>
    <w:div w:id="1419863571">
      <w:bodyDiv w:val="1"/>
      <w:marLeft w:val="0"/>
      <w:marRight w:val="0"/>
      <w:marTop w:val="0"/>
      <w:marBottom w:val="0"/>
      <w:divBdr>
        <w:top w:val="none" w:sz="0" w:space="0" w:color="auto"/>
        <w:left w:val="none" w:sz="0" w:space="0" w:color="auto"/>
        <w:bottom w:val="none" w:sz="0" w:space="0" w:color="auto"/>
        <w:right w:val="none" w:sz="0" w:space="0" w:color="auto"/>
      </w:divBdr>
    </w:div>
    <w:div w:id="1568417049">
      <w:bodyDiv w:val="1"/>
      <w:marLeft w:val="0"/>
      <w:marRight w:val="0"/>
      <w:marTop w:val="0"/>
      <w:marBottom w:val="0"/>
      <w:divBdr>
        <w:top w:val="none" w:sz="0" w:space="0" w:color="auto"/>
        <w:left w:val="none" w:sz="0" w:space="0" w:color="auto"/>
        <w:bottom w:val="none" w:sz="0" w:space="0" w:color="auto"/>
        <w:right w:val="none" w:sz="0" w:space="0" w:color="auto"/>
      </w:divBdr>
      <w:divsChild>
        <w:div w:id="753670532">
          <w:marLeft w:val="0"/>
          <w:marRight w:val="0"/>
          <w:marTop w:val="0"/>
          <w:marBottom w:val="0"/>
          <w:divBdr>
            <w:top w:val="none" w:sz="0" w:space="0" w:color="auto"/>
            <w:left w:val="none" w:sz="0" w:space="0" w:color="auto"/>
            <w:bottom w:val="none" w:sz="0" w:space="0" w:color="auto"/>
            <w:right w:val="none" w:sz="0" w:space="0" w:color="auto"/>
          </w:divBdr>
          <w:divsChild>
            <w:div w:id="6575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1ndred\Downloads\&#19996;&#21335;.docx" TargetMode="External"/><Relationship Id="rId18" Type="http://schemas.openxmlformats.org/officeDocument/2006/relationships/hyperlink" Target="file:///C:\Users\K1ndred\Downloads\&#19996;&#21335;.docx" TargetMode="External"/><Relationship Id="rId26" Type="http://schemas.openxmlformats.org/officeDocument/2006/relationships/image" Target="media/image1.png"/><Relationship Id="rId39" Type="http://schemas.openxmlformats.org/officeDocument/2006/relationships/image" Target="media/image9.wmf"/><Relationship Id="rId21" Type="http://schemas.openxmlformats.org/officeDocument/2006/relationships/hyperlink" Target="file:///C:\Users\K1ndred\Downloads\&#19996;&#21335;.docx" TargetMode="External"/><Relationship Id="rId34" Type="http://schemas.openxmlformats.org/officeDocument/2006/relationships/oleObject" Target="embeddings/oleObject3.bin"/><Relationship Id="rId42" Type="http://schemas.openxmlformats.org/officeDocument/2006/relationships/oleObject" Target="embeddings/oleObject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1ndred\Downloads\&#19996;&#21335;.docx" TargetMode="External"/><Relationship Id="rId29"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1ndred\Downloads\&#19996;&#21335;.docx" TargetMode="External"/><Relationship Id="rId24" Type="http://schemas.openxmlformats.org/officeDocument/2006/relationships/hyperlink" Target="file:///C:\Users\K1ndred\Downloads\&#19996;&#21335;.docx" TargetMode="External"/><Relationship Id="rId32" Type="http://schemas.openxmlformats.org/officeDocument/2006/relationships/oleObject" Target="embeddings/oleObject2.bin"/><Relationship Id="rId37" Type="http://schemas.openxmlformats.org/officeDocument/2006/relationships/image" Target="media/image8.wmf"/><Relationship Id="rId40" Type="http://schemas.openxmlformats.org/officeDocument/2006/relationships/oleObject" Target="embeddings/oleObject6.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K1ndred\Downloads\&#19996;&#21335;.docx" TargetMode="External"/><Relationship Id="rId23" Type="http://schemas.openxmlformats.org/officeDocument/2006/relationships/hyperlink" Target="file:///C:\Users\K1ndred\Downloads\&#19996;&#21335;.docx" TargetMode="External"/><Relationship Id="rId28" Type="http://schemas.openxmlformats.org/officeDocument/2006/relationships/image" Target="media/image3.png"/><Relationship Id="rId36" Type="http://schemas.openxmlformats.org/officeDocument/2006/relationships/oleObject" Target="embeddings/oleObject4.bin"/><Relationship Id="rId10" Type="http://schemas.openxmlformats.org/officeDocument/2006/relationships/hyperlink" Target="file:///C:\Users\K1ndred\Downloads\&#19996;&#21335;.docx" TargetMode="External"/><Relationship Id="rId19" Type="http://schemas.openxmlformats.org/officeDocument/2006/relationships/hyperlink" Target="file:///C:\Users\K1ndred\Downloads\&#19996;&#21335;.docx" TargetMode="External"/><Relationship Id="rId31" Type="http://schemas.openxmlformats.org/officeDocument/2006/relationships/image" Target="media/image5.wmf"/><Relationship Id="rId44"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file:///C:\Users\K1ndred\Downloads\&#19996;&#21335;.docx" TargetMode="External"/><Relationship Id="rId14" Type="http://schemas.openxmlformats.org/officeDocument/2006/relationships/hyperlink" Target="file:///C:\Users\K1ndred\Downloads\&#19996;&#21335;.docx" TargetMode="External"/><Relationship Id="rId22" Type="http://schemas.openxmlformats.org/officeDocument/2006/relationships/hyperlink" Target="file:///C:\Users\K1ndred\Downloads\&#19996;&#21335;.docx" TargetMode="Externa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image" Target="media/image7.wmf"/><Relationship Id="rId43" Type="http://schemas.openxmlformats.org/officeDocument/2006/relationships/image" Target="media/image11.wmf"/><Relationship Id="rId8" Type="http://schemas.openxmlformats.org/officeDocument/2006/relationships/hyperlink" Target="file:///C:\Users\K1ndred\Downloads\&#19996;&#21335;.docx" TargetMode="External"/><Relationship Id="rId3" Type="http://schemas.openxmlformats.org/officeDocument/2006/relationships/styles" Target="styles.xml"/><Relationship Id="rId12" Type="http://schemas.openxmlformats.org/officeDocument/2006/relationships/hyperlink" Target="file:///C:\Users\K1ndred\Downloads\&#19996;&#21335;.docx" TargetMode="External"/><Relationship Id="rId17" Type="http://schemas.openxmlformats.org/officeDocument/2006/relationships/hyperlink" Target="file:///C:\Users\K1ndred\Downloads\&#19996;&#21335;.docx" TargetMode="External"/><Relationship Id="rId25" Type="http://schemas.openxmlformats.org/officeDocument/2006/relationships/hyperlink" Target="file:///C:\Users\K1ndred\Downloads\&#19996;&#21335;.docx" TargetMode="External"/><Relationship Id="rId33" Type="http://schemas.openxmlformats.org/officeDocument/2006/relationships/image" Target="media/image6.wmf"/><Relationship Id="rId38" Type="http://schemas.openxmlformats.org/officeDocument/2006/relationships/oleObject" Target="embeddings/oleObject5.bin"/><Relationship Id="rId46" Type="http://schemas.openxmlformats.org/officeDocument/2006/relationships/theme" Target="theme/theme1.xml"/><Relationship Id="rId20" Type="http://schemas.openxmlformats.org/officeDocument/2006/relationships/hyperlink" Target="file:///C:\Users\K1ndred\Downloads\&#19996;&#21335;.docx" TargetMode="External"/><Relationship Id="rId41"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E5E5D-C6FD-446C-8E9F-D5E55A42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18</Pages>
  <Words>2777</Words>
  <Characters>15830</Characters>
  <Application>Microsoft Office Word</Application>
  <DocSecurity>0</DocSecurity>
  <Lines>131</Lines>
  <Paragraphs>37</Paragraphs>
  <ScaleCrop>false</ScaleCrop>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17</cp:revision>
  <dcterms:created xsi:type="dcterms:W3CDTF">2025-03-16T09:01:00Z</dcterms:created>
  <dcterms:modified xsi:type="dcterms:W3CDTF">2025-03-20T07:07:00Z</dcterms:modified>
</cp:coreProperties>
</file>