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6F45A" w14:textId="77777777" w:rsidR="008C68C0" w:rsidRDefault="008C68C0">
      <w:pPr>
        <w:suppressLineNumbers/>
        <w:suppressAutoHyphens/>
        <w:jc w:val="both"/>
        <w:rPr>
          <w:rFonts w:ascii="Calibri" w:eastAsia="Calibri" w:hAnsi="Calibri" w:cs="Calibri"/>
          <w:b/>
        </w:rPr>
      </w:pPr>
    </w:p>
    <w:p w14:paraId="4268F344" w14:textId="77777777" w:rsidR="008C68C0" w:rsidRDefault="00E521D1">
      <w:pPr>
        <w:jc w:val="center"/>
        <w:rPr>
          <w:rFonts w:ascii="Calibri" w:eastAsia="Calibri" w:hAnsi="Calibri" w:cs="Calibri"/>
          <w:b/>
        </w:rPr>
      </w:pPr>
      <w:r>
        <w:rPr>
          <w:rFonts w:ascii="Calibri" w:eastAsia="Calibri" w:hAnsi="Calibri" w:cs="Calibri"/>
          <w:b/>
        </w:rPr>
        <w:t>HASMED (HS108)</w:t>
      </w:r>
    </w:p>
    <w:p w14:paraId="4F4957FC" w14:textId="77777777" w:rsidR="008C68C0" w:rsidRDefault="00E521D1">
      <w:pPr>
        <w:jc w:val="center"/>
        <w:rPr>
          <w:rFonts w:ascii="Calibri" w:eastAsia="Calibri" w:hAnsi="Calibri" w:cs="Calibri"/>
          <w:b/>
        </w:rPr>
      </w:pPr>
      <w:r>
        <w:rPr>
          <w:rFonts w:ascii="Calibri" w:eastAsia="Calibri" w:hAnsi="Calibri" w:cs="Calibri"/>
          <w:b/>
        </w:rPr>
        <w:t>Course Name: Doing Sociology</w:t>
      </w:r>
    </w:p>
    <w:p w14:paraId="4BC1480C" w14:textId="77777777" w:rsidR="008C68C0" w:rsidRDefault="00E521D1">
      <w:pPr>
        <w:jc w:val="center"/>
        <w:rPr>
          <w:rFonts w:ascii="Calibri" w:eastAsia="Calibri" w:hAnsi="Calibri" w:cs="Calibri"/>
          <w:b/>
        </w:rPr>
      </w:pPr>
      <w:r>
        <w:rPr>
          <w:rFonts w:ascii="Calibri" w:eastAsia="Calibri" w:hAnsi="Calibri" w:cs="Calibri"/>
          <w:b/>
        </w:rPr>
        <w:t>2022-2023</w:t>
      </w:r>
    </w:p>
    <w:p w14:paraId="50F5C49B" w14:textId="77777777" w:rsidR="008C68C0" w:rsidRDefault="00E521D1">
      <w:pPr>
        <w:rPr>
          <w:rFonts w:ascii="Calibri" w:eastAsia="Calibri" w:hAnsi="Calibri" w:cs="Calibri"/>
          <w:b/>
        </w:rPr>
      </w:pPr>
      <w:r>
        <w:rPr>
          <w:rFonts w:ascii="Calibri" w:eastAsia="Calibri" w:hAnsi="Calibri" w:cs="Calibri"/>
          <w:b/>
        </w:rPr>
        <w:t>Venue: refer ASC timetable</w:t>
      </w:r>
    </w:p>
    <w:p w14:paraId="7F845CC0" w14:textId="77777777" w:rsidR="008C68C0" w:rsidRDefault="00E521D1">
      <w:pPr>
        <w:jc w:val="both"/>
        <w:rPr>
          <w:rFonts w:ascii="Calibri" w:eastAsia="Calibri" w:hAnsi="Calibri" w:cs="Calibri"/>
          <w:b/>
        </w:rPr>
      </w:pPr>
      <w:r>
        <w:rPr>
          <w:rFonts w:ascii="Calibri" w:eastAsia="Calibri" w:hAnsi="Calibri" w:cs="Calibri"/>
          <w:b/>
        </w:rPr>
        <w:t>Time table</w:t>
      </w:r>
    </w:p>
    <w:p w14:paraId="13E727EA" w14:textId="37C11B5F" w:rsidR="008C68C0" w:rsidRDefault="00E521D1">
      <w:pPr>
        <w:jc w:val="both"/>
        <w:rPr>
          <w:rFonts w:ascii="Calibri" w:eastAsia="Calibri" w:hAnsi="Calibri" w:cs="Calibri"/>
          <w:b/>
        </w:rPr>
      </w:pPr>
      <w:r>
        <w:rPr>
          <w:rFonts w:ascii="Calibri" w:eastAsia="Calibri" w:hAnsi="Calibri" w:cs="Calibri"/>
          <w:b/>
        </w:rPr>
        <w:t>Tuesday: 1</w:t>
      </w:r>
      <w:r w:rsidR="00BF42A1">
        <w:rPr>
          <w:rFonts w:ascii="Calibri" w:eastAsia="Calibri" w:hAnsi="Calibri" w:cs="Calibri"/>
          <w:b/>
        </w:rPr>
        <w:t>2</w:t>
      </w:r>
      <w:r>
        <w:rPr>
          <w:rFonts w:ascii="Calibri" w:eastAsia="Calibri" w:hAnsi="Calibri" w:cs="Calibri"/>
          <w:b/>
        </w:rPr>
        <w:t>:30-1:00</w:t>
      </w:r>
    </w:p>
    <w:p w14:paraId="25F300B8" w14:textId="77777777" w:rsidR="008C68C0" w:rsidRDefault="00E521D1">
      <w:pPr>
        <w:jc w:val="both"/>
        <w:rPr>
          <w:rFonts w:ascii="Calibri" w:eastAsia="Calibri" w:hAnsi="Calibri" w:cs="Calibri"/>
          <w:b/>
        </w:rPr>
      </w:pPr>
      <w:r>
        <w:rPr>
          <w:rFonts w:ascii="Calibri" w:eastAsia="Calibri" w:hAnsi="Calibri" w:cs="Calibri"/>
          <w:b/>
        </w:rPr>
        <w:t>Wednesday: 16:00-17:00 (Tutorials)</w:t>
      </w:r>
    </w:p>
    <w:p w14:paraId="766F5BF9" w14:textId="77777777" w:rsidR="008C68C0" w:rsidRDefault="00E521D1">
      <w:pPr>
        <w:jc w:val="both"/>
        <w:rPr>
          <w:rFonts w:ascii="Calibri" w:eastAsia="Calibri" w:hAnsi="Calibri" w:cs="Calibri"/>
          <w:b/>
        </w:rPr>
      </w:pPr>
      <w:r>
        <w:rPr>
          <w:rFonts w:ascii="Calibri" w:eastAsia="Calibri" w:hAnsi="Calibri" w:cs="Calibri"/>
          <w:b/>
        </w:rPr>
        <w:t>Thursday: 8:00 to 9:30</w:t>
      </w:r>
    </w:p>
    <w:p w14:paraId="29284416" w14:textId="77777777" w:rsidR="008C68C0" w:rsidRDefault="008C68C0">
      <w:pPr>
        <w:jc w:val="both"/>
        <w:rPr>
          <w:rFonts w:ascii="Calibri" w:eastAsia="Calibri" w:hAnsi="Calibri" w:cs="Calibri"/>
          <w:b/>
        </w:rPr>
      </w:pPr>
    </w:p>
    <w:p w14:paraId="08C8D7BD" w14:textId="77777777" w:rsidR="008C68C0" w:rsidRDefault="00E521D1">
      <w:pPr>
        <w:jc w:val="both"/>
        <w:rPr>
          <w:rFonts w:ascii="Calibri" w:eastAsia="Calibri" w:hAnsi="Calibri" w:cs="Calibri"/>
          <w:b/>
        </w:rPr>
      </w:pPr>
      <w:r>
        <w:rPr>
          <w:rFonts w:ascii="Calibri" w:eastAsia="Calibri" w:hAnsi="Calibri" w:cs="Calibri"/>
          <w:b/>
        </w:rPr>
        <w:t xml:space="preserve">Course Instructor: </w:t>
      </w:r>
      <w:proofErr w:type="spellStart"/>
      <w:r>
        <w:rPr>
          <w:rFonts w:ascii="Calibri" w:eastAsia="Calibri" w:hAnsi="Calibri" w:cs="Calibri"/>
          <w:b/>
        </w:rPr>
        <w:t>Ilito</w:t>
      </w:r>
      <w:proofErr w:type="spellEnd"/>
      <w:r>
        <w:rPr>
          <w:rFonts w:ascii="Calibri" w:eastAsia="Calibri" w:hAnsi="Calibri" w:cs="Calibri"/>
          <w:b/>
        </w:rPr>
        <w:t xml:space="preserve"> H. </w:t>
      </w:r>
      <w:proofErr w:type="spellStart"/>
      <w:r>
        <w:rPr>
          <w:rFonts w:ascii="Calibri" w:eastAsia="Calibri" w:hAnsi="Calibri" w:cs="Calibri"/>
          <w:b/>
        </w:rPr>
        <w:t>Achumi</w:t>
      </w:r>
      <w:proofErr w:type="spellEnd"/>
    </w:p>
    <w:p w14:paraId="1C0915AD" w14:textId="77777777" w:rsidR="008C68C0" w:rsidRDefault="00E521D1">
      <w:pPr>
        <w:jc w:val="both"/>
        <w:rPr>
          <w:rFonts w:ascii="Calibri" w:eastAsia="Calibri" w:hAnsi="Calibri" w:cs="Calibri"/>
        </w:rPr>
      </w:pPr>
      <w:r>
        <w:rPr>
          <w:rFonts w:ascii="Calibri" w:eastAsia="Calibri" w:hAnsi="Calibri" w:cs="Calibri"/>
          <w:b/>
        </w:rPr>
        <w:t xml:space="preserve">Email: </w:t>
      </w:r>
      <w:hyperlink r:id="rId5">
        <w:r>
          <w:rPr>
            <w:rFonts w:ascii="Calibri" w:eastAsia="Calibri" w:hAnsi="Calibri" w:cs="Calibri"/>
            <w:color w:val="0563C1"/>
            <w:u w:val="single"/>
          </w:rPr>
          <w:t>ilito.achumi@iitb.ac.in</w:t>
        </w:r>
      </w:hyperlink>
    </w:p>
    <w:p w14:paraId="2391412D" w14:textId="77777777" w:rsidR="008C68C0" w:rsidRDefault="00E521D1">
      <w:pPr>
        <w:jc w:val="both"/>
        <w:rPr>
          <w:rFonts w:ascii="Calibri" w:eastAsia="Calibri" w:hAnsi="Calibri" w:cs="Calibri"/>
        </w:rPr>
      </w:pPr>
      <w:r>
        <w:rPr>
          <w:rFonts w:ascii="Calibri" w:eastAsia="Calibri" w:hAnsi="Calibri" w:cs="Calibri"/>
        </w:rPr>
        <w:t>Office Meeting hours: Right after the class or by appointment.</w:t>
      </w:r>
    </w:p>
    <w:p w14:paraId="167E1F16" w14:textId="77777777" w:rsidR="008C68C0" w:rsidRDefault="008C68C0">
      <w:pPr>
        <w:jc w:val="both"/>
        <w:rPr>
          <w:rFonts w:ascii="Calibri" w:eastAsia="Calibri" w:hAnsi="Calibri" w:cs="Calibri"/>
        </w:rPr>
      </w:pPr>
    </w:p>
    <w:p w14:paraId="7F7B4A42" w14:textId="77777777" w:rsidR="008C68C0" w:rsidRDefault="00E521D1">
      <w:pPr>
        <w:jc w:val="both"/>
        <w:rPr>
          <w:rFonts w:ascii="Calibri" w:eastAsia="Calibri" w:hAnsi="Calibri" w:cs="Calibri"/>
        </w:rPr>
      </w:pPr>
      <w:r>
        <w:rPr>
          <w:rFonts w:ascii="Calibri" w:eastAsia="Calibri" w:hAnsi="Calibri" w:cs="Calibri"/>
        </w:rPr>
        <w:t xml:space="preserve">TAs: </w:t>
      </w:r>
    </w:p>
    <w:p w14:paraId="37DCB9D1" w14:textId="77777777" w:rsidR="008C68C0" w:rsidRDefault="00E521D1">
      <w:pPr>
        <w:numPr>
          <w:ilvl w:val="0"/>
          <w:numId w:val="1"/>
        </w:numPr>
        <w:ind w:left="720" w:hanging="360"/>
        <w:jc w:val="both"/>
        <w:rPr>
          <w:rFonts w:ascii="Calibri" w:eastAsia="Calibri" w:hAnsi="Calibri" w:cs="Calibri"/>
        </w:rPr>
      </w:pPr>
      <w:r>
        <w:rPr>
          <w:rFonts w:ascii="Calibri" w:eastAsia="Calibri" w:hAnsi="Calibri" w:cs="Calibri"/>
        </w:rPr>
        <w:t xml:space="preserve">Kunal </w:t>
      </w:r>
      <w:proofErr w:type="spellStart"/>
      <w:r>
        <w:rPr>
          <w:rFonts w:ascii="Calibri" w:eastAsia="Calibri" w:hAnsi="Calibri" w:cs="Calibri"/>
        </w:rPr>
        <w:t>Shahdeo</w:t>
      </w:r>
      <w:proofErr w:type="spellEnd"/>
      <w:r>
        <w:rPr>
          <w:rFonts w:ascii="Calibri" w:eastAsia="Calibri" w:hAnsi="Calibri" w:cs="Calibri"/>
        </w:rPr>
        <w:t>: 184080005@iitb.ac.in</w:t>
      </w:r>
    </w:p>
    <w:p w14:paraId="29D159E0" w14:textId="4AB8ED14" w:rsidR="008C68C0" w:rsidRDefault="00E521D1">
      <w:pPr>
        <w:numPr>
          <w:ilvl w:val="0"/>
          <w:numId w:val="1"/>
        </w:numPr>
        <w:ind w:left="720" w:hanging="360"/>
        <w:jc w:val="both"/>
        <w:rPr>
          <w:rFonts w:ascii="Calibri" w:eastAsia="Calibri" w:hAnsi="Calibri" w:cs="Calibri"/>
        </w:rPr>
      </w:pPr>
      <w:r>
        <w:rPr>
          <w:rFonts w:ascii="Calibri" w:eastAsia="Calibri" w:hAnsi="Calibri" w:cs="Calibri"/>
        </w:rPr>
        <w:t xml:space="preserve">Shiksha Dwivedi: </w:t>
      </w:r>
      <w:hyperlink r:id="rId6">
        <w:r>
          <w:rPr>
            <w:rFonts w:ascii="Calibri" w:eastAsia="Calibri" w:hAnsi="Calibri" w:cs="Calibri"/>
            <w:color w:val="0563C1"/>
            <w:u w:val="single"/>
          </w:rPr>
          <w:t>208083001@iitb.ac.in</w:t>
        </w:r>
      </w:hyperlink>
      <w:r>
        <w:rPr>
          <w:rFonts w:ascii="Calibri" w:eastAsia="Calibri" w:hAnsi="Calibri" w:cs="Calibri"/>
        </w:rPr>
        <w:t xml:space="preserve"> </w:t>
      </w:r>
    </w:p>
    <w:p w14:paraId="336BEE0F" w14:textId="017FE5D4" w:rsidR="00783868" w:rsidRPr="00783868" w:rsidRDefault="00783868">
      <w:pPr>
        <w:numPr>
          <w:ilvl w:val="0"/>
          <w:numId w:val="1"/>
        </w:numPr>
        <w:ind w:left="720" w:hanging="360"/>
        <w:jc w:val="both"/>
        <w:rPr>
          <w:rFonts w:ascii="Calibri" w:eastAsia="Calibri" w:hAnsi="Calibri" w:cs="Calibri"/>
        </w:rPr>
      </w:pPr>
      <w:r>
        <w:rPr>
          <w:rFonts w:ascii="Arial" w:eastAsia="Arial" w:hAnsi="Arial" w:cs="Arial"/>
          <w:color w:val="2C363A"/>
          <w:sz w:val="21"/>
        </w:rPr>
        <w:t xml:space="preserve">Asif: </w:t>
      </w:r>
      <w:hyperlink r:id="rId7" w:history="1">
        <w:r w:rsidRPr="009E1750">
          <w:rPr>
            <w:rStyle w:val="Hyperlink"/>
            <w:rFonts w:ascii="Arial" w:eastAsia="Arial" w:hAnsi="Arial" w:cs="Arial"/>
            <w:sz w:val="21"/>
          </w:rPr>
          <w:t>beigh.asif.mushtaq@gmail.com</w:t>
        </w:r>
      </w:hyperlink>
    </w:p>
    <w:p w14:paraId="32EF5273" w14:textId="6D4C553D" w:rsidR="00783868" w:rsidRPr="00783868" w:rsidRDefault="00783868">
      <w:pPr>
        <w:numPr>
          <w:ilvl w:val="0"/>
          <w:numId w:val="1"/>
        </w:numPr>
        <w:ind w:left="720" w:hanging="360"/>
        <w:jc w:val="both"/>
        <w:rPr>
          <w:rFonts w:ascii="Calibri" w:eastAsia="Calibri" w:hAnsi="Calibri" w:cs="Calibri"/>
        </w:rPr>
      </w:pPr>
      <w:r>
        <w:rPr>
          <w:rFonts w:ascii="Arial" w:eastAsia="Arial" w:hAnsi="Arial" w:cs="Arial"/>
          <w:color w:val="2C363A"/>
          <w:sz w:val="21"/>
        </w:rPr>
        <w:t xml:space="preserve">Mounika </w:t>
      </w:r>
      <w:proofErr w:type="spellStart"/>
      <w:r>
        <w:rPr>
          <w:rFonts w:ascii="Arial" w:eastAsia="Arial" w:hAnsi="Arial" w:cs="Arial"/>
          <w:color w:val="2C363A"/>
          <w:sz w:val="21"/>
        </w:rPr>
        <w:t>Pellur</w:t>
      </w:r>
      <w:proofErr w:type="spellEnd"/>
      <w:r>
        <w:rPr>
          <w:rFonts w:ascii="Arial" w:eastAsia="Arial" w:hAnsi="Arial" w:cs="Arial"/>
          <w:color w:val="2C363A"/>
          <w:sz w:val="21"/>
        </w:rPr>
        <w:t xml:space="preserve">: </w:t>
      </w:r>
      <w:hyperlink r:id="rId8">
        <w:r>
          <w:rPr>
            <w:rFonts w:ascii="Arial" w:eastAsia="Arial" w:hAnsi="Arial" w:cs="Arial"/>
            <w:color w:val="0563C1"/>
            <w:sz w:val="21"/>
            <w:u w:val="single"/>
          </w:rPr>
          <w:t>mounikapellur@iitb.ac.in</w:t>
        </w:r>
      </w:hyperlink>
    </w:p>
    <w:p w14:paraId="246EFFAC" w14:textId="77777777" w:rsidR="00783868" w:rsidRDefault="00783868" w:rsidP="00783868">
      <w:pPr>
        <w:ind w:left="720"/>
        <w:jc w:val="both"/>
        <w:rPr>
          <w:rFonts w:ascii="Calibri" w:eastAsia="Calibri" w:hAnsi="Calibri" w:cs="Calibri"/>
        </w:rPr>
      </w:pPr>
    </w:p>
    <w:p w14:paraId="1A468D20" w14:textId="77777777" w:rsidR="008C68C0" w:rsidRDefault="008C68C0">
      <w:pPr>
        <w:jc w:val="both"/>
        <w:rPr>
          <w:rFonts w:ascii="Calibri" w:eastAsia="Calibri" w:hAnsi="Calibri" w:cs="Calibri"/>
        </w:rPr>
      </w:pPr>
    </w:p>
    <w:p w14:paraId="0E00582E" w14:textId="5B50797C" w:rsidR="00804DF9" w:rsidRDefault="00804DF9">
      <w:pPr>
        <w:jc w:val="both"/>
        <w:rPr>
          <w:rFonts w:ascii="Calibri" w:eastAsia="Calibri" w:hAnsi="Calibri" w:cs="Calibri"/>
          <w:b/>
        </w:rPr>
      </w:pPr>
      <w:r>
        <w:rPr>
          <w:rFonts w:ascii="Calibri" w:eastAsia="Calibri" w:hAnsi="Calibri" w:cs="Calibri"/>
          <w:b/>
        </w:rPr>
        <w:t>**- To give your exam the student is required to have 80 percent attendance, and in medical cases, it can be lowered to 75 percent with the pink medical slip.</w:t>
      </w:r>
      <w:r w:rsidR="0040337E">
        <w:rPr>
          <w:rFonts w:ascii="Calibri" w:eastAsia="Calibri" w:hAnsi="Calibri" w:cs="Calibri"/>
          <w:b/>
        </w:rPr>
        <w:t xml:space="preserve"> Attendance is a compulsory requirement for students to give exam.</w:t>
      </w:r>
      <w:bookmarkStart w:id="0" w:name="_GoBack"/>
      <w:bookmarkEnd w:id="0"/>
    </w:p>
    <w:p w14:paraId="419A8C20" w14:textId="77777777" w:rsidR="00804DF9" w:rsidRDefault="00804DF9">
      <w:pPr>
        <w:jc w:val="both"/>
        <w:rPr>
          <w:rFonts w:ascii="Calibri" w:eastAsia="Calibri" w:hAnsi="Calibri" w:cs="Calibri"/>
          <w:b/>
        </w:rPr>
      </w:pPr>
    </w:p>
    <w:p w14:paraId="1FA0BE52" w14:textId="3E43943C" w:rsidR="008C68C0" w:rsidRDefault="00E521D1">
      <w:pPr>
        <w:jc w:val="both"/>
        <w:rPr>
          <w:rFonts w:ascii="Calibri" w:eastAsia="Calibri" w:hAnsi="Calibri" w:cs="Calibri"/>
          <w:b/>
        </w:rPr>
      </w:pPr>
      <w:r>
        <w:rPr>
          <w:rFonts w:ascii="Calibri" w:eastAsia="Calibri" w:hAnsi="Calibri" w:cs="Calibri"/>
          <w:b/>
        </w:rPr>
        <w:t>Objective of the course:</w:t>
      </w:r>
    </w:p>
    <w:p w14:paraId="74B22461" w14:textId="77777777" w:rsidR="008C68C0" w:rsidRDefault="008C68C0">
      <w:pPr>
        <w:jc w:val="both"/>
        <w:rPr>
          <w:rFonts w:ascii="Calibri" w:eastAsia="Calibri" w:hAnsi="Calibri" w:cs="Calibri"/>
        </w:rPr>
      </w:pPr>
    </w:p>
    <w:p w14:paraId="712AA036" w14:textId="77777777" w:rsidR="008C68C0" w:rsidRDefault="00E521D1">
      <w:pPr>
        <w:jc w:val="both"/>
        <w:rPr>
          <w:rFonts w:ascii="Calibri" w:eastAsia="Calibri" w:hAnsi="Calibri" w:cs="Calibri"/>
          <w:color w:val="000000"/>
        </w:rPr>
      </w:pPr>
      <w:r>
        <w:rPr>
          <w:rFonts w:ascii="Calibri" w:eastAsia="Calibri" w:hAnsi="Calibri" w:cs="Calibri"/>
        </w:rPr>
        <w:t xml:space="preserve">This course ‘Doing Sociology’ will introduce students to the basic concepts of Sociology.  It will examine the basic features of sociology and its interplay with the society and enable students to approach social problems by first understanding what is ‘social’. The course is designed to equip students with an in-depth understanding of the relationship between self and society, individual versus social, public versus private etc. </w:t>
      </w:r>
      <w:r>
        <w:rPr>
          <w:rFonts w:ascii="Calibri" w:eastAsia="Calibri" w:hAnsi="Calibri" w:cs="Calibri"/>
          <w:color w:val="000000"/>
        </w:rPr>
        <w:t xml:space="preserve">For example, how do we recognize the social or how do we recognize ourselves as social beings? Do people live up to some ‘image’ of authority/expected conventions? etc. </w:t>
      </w:r>
      <w:r>
        <w:rPr>
          <w:rFonts w:ascii="Calibri" w:eastAsia="Calibri" w:hAnsi="Calibri" w:cs="Calibri"/>
        </w:rPr>
        <w:t>This course intends to develop sociological skills of analysis and interpretation and spark an interest in sociological perspectives and sociological interpretation of the world around us. It also introduces the idea of India to the students to enable them to understand Indian society. The readings will cover the critical aspects of Indian society.</w:t>
      </w:r>
    </w:p>
    <w:p w14:paraId="0B5124F1" w14:textId="77777777" w:rsidR="008C68C0" w:rsidRDefault="008C68C0">
      <w:pPr>
        <w:spacing w:line="276" w:lineRule="auto"/>
        <w:rPr>
          <w:rFonts w:ascii="Calibri" w:eastAsia="Calibri" w:hAnsi="Calibri" w:cs="Calibri"/>
          <w:b/>
        </w:rPr>
      </w:pPr>
    </w:p>
    <w:p w14:paraId="4302E5A0" w14:textId="77777777" w:rsidR="008C68C0" w:rsidRDefault="00E521D1">
      <w:pPr>
        <w:spacing w:line="276" w:lineRule="auto"/>
        <w:rPr>
          <w:rFonts w:ascii="Calibri" w:eastAsia="Calibri" w:hAnsi="Calibri" w:cs="Calibri"/>
          <w:b/>
        </w:rPr>
      </w:pPr>
      <w:r>
        <w:rPr>
          <w:rFonts w:ascii="Calibri" w:eastAsia="Calibri" w:hAnsi="Calibri" w:cs="Calibri"/>
          <w:b/>
        </w:rPr>
        <w:t>Pedagogy</w:t>
      </w:r>
    </w:p>
    <w:p w14:paraId="61300E2E" w14:textId="77777777" w:rsidR="008C68C0" w:rsidRDefault="00E521D1">
      <w:pPr>
        <w:spacing w:line="276" w:lineRule="auto"/>
        <w:rPr>
          <w:rFonts w:ascii="Calibri" w:eastAsia="Calibri" w:hAnsi="Calibri" w:cs="Calibri"/>
        </w:rPr>
      </w:pPr>
      <w:r>
        <w:rPr>
          <w:rFonts w:ascii="Calibri" w:eastAsia="Calibri" w:hAnsi="Calibri" w:cs="Calibri"/>
        </w:rPr>
        <w:t xml:space="preserve">The pedagogy will be classroom teaching and includes other non-conventional methods of learning, so that engineering students are introduced to learning through visual anthropology, class discussions and critical contemporary debates. </w:t>
      </w:r>
    </w:p>
    <w:p w14:paraId="0B9CD980" w14:textId="77777777" w:rsidR="008C68C0" w:rsidRDefault="008C68C0">
      <w:pPr>
        <w:spacing w:line="276" w:lineRule="auto"/>
        <w:rPr>
          <w:rFonts w:ascii="Calibri" w:eastAsia="Calibri" w:hAnsi="Calibri" w:cs="Calibri"/>
          <w:b/>
        </w:rPr>
      </w:pPr>
    </w:p>
    <w:p w14:paraId="1B50AE5D" w14:textId="77777777" w:rsidR="008C68C0" w:rsidRDefault="008C68C0">
      <w:pPr>
        <w:spacing w:line="276" w:lineRule="auto"/>
        <w:rPr>
          <w:rFonts w:ascii="Calibri" w:eastAsia="Calibri" w:hAnsi="Calibri" w:cs="Calibri"/>
          <w:b/>
        </w:rPr>
      </w:pPr>
    </w:p>
    <w:p w14:paraId="013DD55E" w14:textId="77777777" w:rsidR="008C68C0" w:rsidRDefault="00E521D1">
      <w:pPr>
        <w:spacing w:line="276" w:lineRule="auto"/>
        <w:rPr>
          <w:rFonts w:ascii="Calibri" w:eastAsia="Calibri" w:hAnsi="Calibri" w:cs="Calibri"/>
          <w:b/>
        </w:rPr>
      </w:pPr>
      <w:r>
        <w:rPr>
          <w:rFonts w:ascii="Calibri" w:eastAsia="Calibri" w:hAnsi="Calibri" w:cs="Calibri"/>
          <w:b/>
        </w:rPr>
        <w:t>Course Grading and Assignments</w:t>
      </w:r>
    </w:p>
    <w:p w14:paraId="3C2F37BD" w14:textId="385C2B3F" w:rsidR="008C68C0" w:rsidRDefault="00E521D1">
      <w:pPr>
        <w:spacing w:line="276" w:lineRule="auto"/>
        <w:rPr>
          <w:rFonts w:ascii="Calibri" w:eastAsia="Calibri" w:hAnsi="Calibri" w:cs="Calibri"/>
        </w:rPr>
      </w:pPr>
      <w:r>
        <w:rPr>
          <w:rFonts w:ascii="Calibri" w:eastAsia="Calibri" w:hAnsi="Calibri" w:cs="Calibri"/>
        </w:rPr>
        <w:t>End Semester exam- 3</w:t>
      </w:r>
      <w:r w:rsidR="00FB0B35">
        <w:rPr>
          <w:rFonts w:ascii="Calibri" w:eastAsia="Calibri" w:hAnsi="Calibri" w:cs="Calibri"/>
        </w:rPr>
        <w:t>5</w:t>
      </w:r>
      <w:r>
        <w:rPr>
          <w:rFonts w:ascii="Calibri" w:eastAsia="Calibri" w:hAnsi="Calibri" w:cs="Calibri"/>
        </w:rPr>
        <w:t xml:space="preserve"> %</w:t>
      </w:r>
    </w:p>
    <w:p w14:paraId="42F3D3B2" w14:textId="5FDCF446" w:rsidR="00FB0B35" w:rsidRDefault="00FB0B35">
      <w:pPr>
        <w:spacing w:line="276" w:lineRule="auto"/>
        <w:rPr>
          <w:rFonts w:ascii="Calibri" w:eastAsia="Calibri" w:hAnsi="Calibri" w:cs="Calibri"/>
        </w:rPr>
      </w:pPr>
      <w:r>
        <w:rPr>
          <w:rFonts w:ascii="Calibri" w:eastAsia="Calibri" w:hAnsi="Calibri" w:cs="Calibri"/>
        </w:rPr>
        <w:t>Attendance/class participation- 5%</w:t>
      </w:r>
    </w:p>
    <w:p w14:paraId="7A7A172A" w14:textId="614893D5" w:rsidR="008C68C0" w:rsidRDefault="00E521D1">
      <w:pPr>
        <w:spacing w:line="276" w:lineRule="auto"/>
        <w:rPr>
          <w:rFonts w:ascii="Calibri" w:eastAsia="Calibri" w:hAnsi="Calibri" w:cs="Calibri"/>
        </w:rPr>
      </w:pPr>
      <w:r>
        <w:rPr>
          <w:rFonts w:ascii="Calibri" w:eastAsia="Calibri" w:hAnsi="Calibri" w:cs="Calibri"/>
        </w:rPr>
        <w:t>Quiz- 1</w:t>
      </w:r>
      <w:r w:rsidR="00FB0B35">
        <w:rPr>
          <w:rFonts w:ascii="Calibri" w:eastAsia="Calibri" w:hAnsi="Calibri" w:cs="Calibri"/>
        </w:rPr>
        <w:t>0</w:t>
      </w:r>
      <w:r>
        <w:rPr>
          <w:rFonts w:ascii="Calibri" w:eastAsia="Calibri" w:hAnsi="Calibri" w:cs="Calibri"/>
        </w:rPr>
        <w:t xml:space="preserve"> %</w:t>
      </w:r>
    </w:p>
    <w:p w14:paraId="35DF9A1A" w14:textId="77777777" w:rsidR="00FB0B35" w:rsidRDefault="00E521D1">
      <w:pPr>
        <w:spacing w:line="276" w:lineRule="auto"/>
        <w:rPr>
          <w:rFonts w:ascii="Calibri" w:eastAsia="Calibri" w:hAnsi="Calibri" w:cs="Calibri"/>
        </w:rPr>
      </w:pPr>
      <w:r>
        <w:rPr>
          <w:rFonts w:ascii="Calibri" w:eastAsia="Calibri" w:hAnsi="Calibri" w:cs="Calibri"/>
        </w:rPr>
        <w:t xml:space="preserve">*Date of the Quiz is </w:t>
      </w:r>
      <w:r w:rsidR="00FB0B35">
        <w:rPr>
          <w:rFonts w:ascii="Calibri" w:eastAsia="Calibri" w:hAnsi="Calibri" w:cs="Calibri"/>
        </w:rPr>
        <w:t>to be decided</w:t>
      </w:r>
    </w:p>
    <w:p w14:paraId="38D792D4" w14:textId="1B66127A" w:rsidR="008C68C0" w:rsidRDefault="00E521D1">
      <w:pPr>
        <w:spacing w:line="276" w:lineRule="auto"/>
        <w:rPr>
          <w:rFonts w:ascii="Calibri" w:eastAsia="Calibri" w:hAnsi="Calibri" w:cs="Calibri"/>
        </w:rPr>
      </w:pPr>
      <w:r>
        <w:rPr>
          <w:rFonts w:ascii="Calibri" w:eastAsia="Calibri" w:hAnsi="Calibri" w:cs="Calibri"/>
        </w:rPr>
        <w:t xml:space="preserve"> </w:t>
      </w:r>
    </w:p>
    <w:p w14:paraId="4128B07F" w14:textId="77777777" w:rsidR="008C68C0" w:rsidRDefault="00E521D1">
      <w:pPr>
        <w:spacing w:line="276" w:lineRule="auto"/>
        <w:rPr>
          <w:rFonts w:ascii="Calibri" w:eastAsia="Calibri" w:hAnsi="Calibri" w:cs="Calibri"/>
          <w:b/>
        </w:rPr>
      </w:pPr>
      <w:r>
        <w:rPr>
          <w:rFonts w:ascii="Calibri" w:eastAsia="Calibri" w:hAnsi="Calibri" w:cs="Calibri"/>
          <w:b/>
        </w:rPr>
        <w:t>Key Readings:</w:t>
      </w:r>
    </w:p>
    <w:p w14:paraId="5107DE0A" w14:textId="77777777" w:rsidR="008C68C0" w:rsidRDefault="008C68C0">
      <w:pPr>
        <w:suppressLineNumbers/>
        <w:suppressAutoHyphens/>
        <w:jc w:val="both"/>
        <w:rPr>
          <w:rFonts w:ascii="Calibri" w:eastAsia="Calibri" w:hAnsi="Calibri" w:cs="Calibri"/>
          <w:i/>
        </w:rPr>
      </w:pPr>
    </w:p>
    <w:p w14:paraId="35DE00AC" w14:textId="77777777" w:rsidR="008C68C0" w:rsidRDefault="00E521D1">
      <w:pPr>
        <w:numPr>
          <w:ilvl w:val="0"/>
          <w:numId w:val="4"/>
        </w:numPr>
        <w:spacing w:after="120" w:line="276" w:lineRule="auto"/>
        <w:ind w:left="720" w:hanging="360"/>
        <w:jc w:val="both"/>
        <w:rPr>
          <w:rFonts w:ascii="Calibri" w:eastAsia="Calibri" w:hAnsi="Calibri" w:cs="Calibri"/>
        </w:rPr>
      </w:pPr>
      <w:r>
        <w:rPr>
          <w:rFonts w:ascii="Calibri" w:eastAsia="Calibri" w:hAnsi="Calibri" w:cs="Calibri"/>
        </w:rPr>
        <w:t>Mills, C. W. : 1959, </w:t>
      </w:r>
      <w:hyperlink r:id="rId9">
        <w:r>
          <w:rPr>
            <w:rFonts w:ascii="Calibri" w:eastAsia="Calibri" w:hAnsi="Calibri" w:cs="Calibri"/>
            <w:color w:val="0000FF"/>
            <w:u w:val="single"/>
          </w:rPr>
          <w:t>The Sociological Imagination</w:t>
        </w:r>
      </w:hyperlink>
      <w:r>
        <w:rPr>
          <w:rFonts w:ascii="Calibri" w:eastAsia="Calibri" w:hAnsi="Calibri" w:cs="Calibri"/>
        </w:rPr>
        <w:t>, </w:t>
      </w:r>
      <w:hyperlink r:id="rId10">
        <w:r>
          <w:rPr>
            <w:rFonts w:ascii="Calibri" w:eastAsia="Calibri" w:hAnsi="Calibri" w:cs="Calibri"/>
            <w:color w:val="0000FF"/>
            <w:u w:val="single"/>
          </w:rPr>
          <w:t>Oxford University Press</w:t>
        </w:r>
      </w:hyperlink>
      <w:r>
        <w:rPr>
          <w:rFonts w:ascii="Calibri" w:eastAsia="Calibri" w:hAnsi="Calibri" w:cs="Calibri"/>
        </w:rPr>
        <w:t>, London, 1959.</w:t>
      </w:r>
    </w:p>
    <w:p w14:paraId="20CC9490" w14:textId="77777777" w:rsidR="008C68C0" w:rsidRDefault="00E521D1">
      <w:pPr>
        <w:numPr>
          <w:ilvl w:val="0"/>
          <w:numId w:val="4"/>
        </w:numPr>
        <w:spacing w:line="360" w:lineRule="auto"/>
        <w:ind w:left="720" w:hanging="360"/>
        <w:jc w:val="both"/>
        <w:rPr>
          <w:rFonts w:ascii="Calibri" w:eastAsia="Calibri" w:hAnsi="Calibri" w:cs="Calibri"/>
          <w:color w:val="000009"/>
        </w:rPr>
      </w:pPr>
      <w:r>
        <w:rPr>
          <w:rFonts w:ascii="Calibri" w:eastAsia="Calibri" w:hAnsi="Calibri" w:cs="Calibri"/>
          <w:color w:val="000009"/>
        </w:rPr>
        <w:t xml:space="preserve">Weber, Max. </w:t>
      </w:r>
      <w:r>
        <w:rPr>
          <w:rFonts w:ascii="Calibri" w:eastAsia="Calibri" w:hAnsi="Calibri" w:cs="Calibri"/>
          <w:i/>
          <w:color w:val="000009"/>
        </w:rPr>
        <w:t>Economy and Society. Berkeley</w:t>
      </w:r>
      <w:r>
        <w:rPr>
          <w:rFonts w:ascii="Calibri" w:eastAsia="Calibri" w:hAnsi="Calibri" w:cs="Calibri"/>
          <w:color w:val="000009"/>
        </w:rPr>
        <w:t>. University of California Press. Vol.1. 1978.</w:t>
      </w:r>
    </w:p>
    <w:p w14:paraId="636C1620" w14:textId="77777777" w:rsidR="008C68C0" w:rsidRDefault="00E521D1">
      <w:pPr>
        <w:numPr>
          <w:ilvl w:val="0"/>
          <w:numId w:val="4"/>
        </w:numPr>
        <w:spacing w:before="240" w:after="240"/>
        <w:ind w:left="720" w:hanging="360"/>
        <w:jc w:val="both"/>
        <w:rPr>
          <w:rFonts w:ascii="Calibri" w:eastAsia="Calibri" w:hAnsi="Calibri" w:cs="Calibri"/>
        </w:rPr>
      </w:pPr>
      <w:r>
        <w:rPr>
          <w:rFonts w:ascii="Calibri" w:eastAsia="Calibri" w:hAnsi="Calibri" w:cs="Calibri"/>
          <w:color w:val="000000"/>
        </w:rPr>
        <w:t>Durkheim, Emile, rules of sociological method, 1895 (excerpts), Max Weber: Protestant Ethic 1905 (excerpts) and Karl Marx: Historical materialism 1845, Capitalism 1867 (excerpts).</w:t>
      </w:r>
    </w:p>
    <w:p w14:paraId="4499C435" w14:textId="77777777" w:rsidR="008C68C0" w:rsidRDefault="00E521D1">
      <w:pPr>
        <w:numPr>
          <w:ilvl w:val="0"/>
          <w:numId w:val="4"/>
        </w:numPr>
        <w:spacing w:before="240" w:after="240"/>
        <w:ind w:left="720" w:hanging="360"/>
        <w:jc w:val="both"/>
        <w:rPr>
          <w:rFonts w:ascii="Calibri" w:eastAsia="Calibri" w:hAnsi="Calibri" w:cs="Calibri"/>
        </w:rPr>
      </w:pPr>
      <w:r>
        <w:rPr>
          <w:rFonts w:ascii="Calibri" w:eastAsia="Calibri" w:hAnsi="Calibri" w:cs="Calibri"/>
          <w:color w:val="000000"/>
        </w:rPr>
        <w:t>Deshpande, Satish, Contemporary India: a sociological view, Viking, New Delhi (Chapter-5), pp.98-124</w:t>
      </w:r>
      <w:r>
        <w:rPr>
          <w:rFonts w:ascii="Calibri" w:eastAsia="Calibri" w:hAnsi="Calibri" w:cs="Calibri"/>
        </w:rPr>
        <w:t>. 2003.</w:t>
      </w:r>
    </w:p>
    <w:p w14:paraId="5A090563" w14:textId="77777777" w:rsidR="008C68C0" w:rsidRDefault="00E521D1">
      <w:pPr>
        <w:numPr>
          <w:ilvl w:val="0"/>
          <w:numId w:val="4"/>
        </w:numPr>
        <w:spacing w:before="240" w:after="240"/>
        <w:ind w:left="720" w:hanging="360"/>
        <w:jc w:val="both"/>
        <w:rPr>
          <w:rFonts w:ascii="Calibri" w:eastAsia="Calibri" w:hAnsi="Calibri" w:cs="Calibri"/>
        </w:rPr>
      </w:pPr>
      <w:r>
        <w:rPr>
          <w:rFonts w:ascii="Calibri" w:eastAsia="Calibri" w:hAnsi="Calibri" w:cs="Calibri"/>
          <w:color w:val="000000"/>
        </w:rPr>
        <w:t>Srinivas M.N. Ed., Caste: its twentieth Century Avatar, Penguin, New Delhi, (Chapters- I, IX, X, XII) pp. IX-XXXVIII, 174-193, 203-220, 244-261. 2000.</w:t>
      </w:r>
    </w:p>
    <w:p w14:paraId="27208287" w14:textId="77777777" w:rsidR="008C68C0" w:rsidRDefault="00E521D1">
      <w:pPr>
        <w:numPr>
          <w:ilvl w:val="0"/>
          <w:numId w:val="4"/>
        </w:numPr>
        <w:spacing w:before="240" w:after="240"/>
        <w:ind w:left="720" w:hanging="360"/>
        <w:jc w:val="both"/>
        <w:rPr>
          <w:rFonts w:ascii="Calibri" w:eastAsia="Calibri" w:hAnsi="Calibri" w:cs="Calibri"/>
        </w:rPr>
      </w:pPr>
      <w:proofErr w:type="spellStart"/>
      <w:r>
        <w:rPr>
          <w:rFonts w:ascii="Calibri" w:eastAsia="Calibri" w:hAnsi="Calibri" w:cs="Calibri"/>
          <w:color w:val="000000"/>
        </w:rPr>
        <w:t>Xaxa</w:t>
      </w:r>
      <w:proofErr w:type="spellEnd"/>
      <w:r>
        <w:rPr>
          <w:rFonts w:ascii="Calibri" w:eastAsia="Calibri" w:hAnsi="Calibri" w:cs="Calibri"/>
          <w:color w:val="000000"/>
        </w:rPr>
        <w:t xml:space="preserve">, </w:t>
      </w:r>
      <w:proofErr w:type="spellStart"/>
      <w:r>
        <w:rPr>
          <w:rFonts w:ascii="Calibri" w:eastAsia="Calibri" w:hAnsi="Calibri" w:cs="Calibri"/>
          <w:color w:val="000000"/>
        </w:rPr>
        <w:t>Virginius</w:t>
      </w:r>
      <w:proofErr w:type="spellEnd"/>
      <w:r>
        <w:rPr>
          <w:rFonts w:ascii="Calibri" w:eastAsia="Calibri" w:hAnsi="Calibri" w:cs="Calibri"/>
          <w:color w:val="000000"/>
        </w:rPr>
        <w:t>. 1999. Tribes as the Indigenous Peoples of India. Economic and Political Weekly. 34(41): 3589-3595. 1999</w:t>
      </w:r>
    </w:p>
    <w:p w14:paraId="253C4D89" w14:textId="77777777" w:rsidR="008C68C0" w:rsidRDefault="00E521D1">
      <w:pPr>
        <w:numPr>
          <w:ilvl w:val="0"/>
          <w:numId w:val="4"/>
        </w:numPr>
        <w:spacing w:before="240" w:after="240"/>
        <w:ind w:left="720" w:hanging="360"/>
        <w:jc w:val="both"/>
        <w:rPr>
          <w:rFonts w:ascii="Calibri" w:eastAsia="Calibri" w:hAnsi="Calibri" w:cs="Calibri"/>
        </w:rPr>
      </w:pPr>
      <w:r>
        <w:rPr>
          <w:rFonts w:ascii="Calibri" w:eastAsia="Calibri" w:hAnsi="Calibri" w:cs="Calibri"/>
          <w:color w:val="000000"/>
        </w:rPr>
        <w:t>Judith Butler; Gender trouble: Feminism and the Subversion of Identity. Routledge. New York. 1990.</w:t>
      </w:r>
    </w:p>
    <w:p w14:paraId="1577481B" w14:textId="77777777" w:rsidR="008C68C0" w:rsidRDefault="00E521D1">
      <w:pPr>
        <w:numPr>
          <w:ilvl w:val="0"/>
          <w:numId w:val="4"/>
        </w:numPr>
        <w:spacing w:before="240" w:after="240"/>
        <w:ind w:left="720" w:hanging="360"/>
        <w:jc w:val="both"/>
        <w:rPr>
          <w:rFonts w:ascii="Calibri" w:eastAsia="Calibri" w:hAnsi="Calibri" w:cs="Calibri"/>
        </w:rPr>
      </w:pPr>
      <w:r>
        <w:rPr>
          <w:rFonts w:ascii="Calibri" w:eastAsia="Calibri" w:hAnsi="Calibri" w:cs="Calibri"/>
          <w:color w:val="000000"/>
        </w:rPr>
        <w:t>Ruby, J. Picturing culture: Explorations of Films and Anthropology. The University of Chicago Press. (Page no. 41-66). 2000.</w:t>
      </w:r>
    </w:p>
    <w:p w14:paraId="1C15E44A" w14:textId="77777777" w:rsidR="008C68C0" w:rsidRDefault="00E521D1">
      <w:pPr>
        <w:numPr>
          <w:ilvl w:val="0"/>
          <w:numId w:val="4"/>
        </w:numPr>
        <w:spacing w:before="240" w:after="240"/>
        <w:ind w:left="720" w:hanging="360"/>
        <w:jc w:val="both"/>
        <w:rPr>
          <w:rFonts w:ascii="Calibri" w:eastAsia="Calibri" w:hAnsi="Calibri" w:cs="Calibri"/>
        </w:rPr>
      </w:pPr>
      <w:r>
        <w:rPr>
          <w:rFonts w:ascii="Calibri" w:eastAsia="Calibri" w:hAnsi="Calibri" w:cs="Calibri"/>
        </w:rPr>
        <w:t>Documentaries</w:t>
      </w:r>
    </w:p>
    <w:p w14:paraId="0EE3B25E" w14:textId="77777777" w:rsidR="008C68C0" w:rsidRDefault="008C68C0">
      <w:pPr>
        <w:spacing w:line="276" w:lineRule="auto"/>
        <w:rPr>
          <w:rFonts w:ascii="Calibri" w:eastAsia="Calibri" w:hAnsi="Calibri" w:cs="Calibri"/>
          <w:b/>
        </w:rPr>
      </w:pPr>
    </w:p>
    <w:p w14:paraId="503E7E90" w14:textId="77777777" w:rsidR="008C68C0" w:rsidRDefault="008C68C0">
      <w:pPr>
        <w:spacing w:line="276" w:lineRule="auto"/>
        <w:rPr>
          <w:rFonts w:ascii="Calibri" w:eastAsia="Calibri" w:hAnsi="Calibri" w:cs="Calibri"/>
          <w:b/>
        </w:rPr>
      </w:pPr>
    </w:p>
    <w:p w14:paraId="088A3FEB" w14:textId="77777777" w:rsidR="008C68C0" w:rsidRDefault="00E521D1">
      <w:pPr>
        <w:spacing w:line="276" w:lineRule="auto"/>
        <w:rPr>
          <w:rFonts w:ascii="Calibri" w:eastAsia="Calibri" w:hAnsi="Calibri" w:cs="Calibri"/>
          <w:b/>
        </w:rPr>
      </w:pPr>
      <w:r>
        <w:rPr>
          <w:rFonts w:ascii="Calibri" w:eastAsia="Calibri" w:hAnsi="Calibri" w:cs="Calibri"/>
          <w:b/>
        </w:rPr>
        <w:t>Course Schedule:</w:t>
      </w:r>
    </w:p>
    <w:p w14:paraId="3AC2D989" w14:textId="7066446B" w:rsidR="008C68C0" w:rsidRDefault="00E521D1">
      <w:pPr>
        <w:spacing w:before="240" w:after="240"/>
        <w:rPr>
          <w:rFonts w:ascii="Times New Roman" w:eastAsia="Times New Roman" w:hAnsi="Times New Roman" w:cs="Times New Roman"/>
        </w:rPr>
      </w:pPr>
      <w:r>
        <w:rPr>
          <w:rFonts w:ascii="Arial" w:eastAsia="Arial" w:hAnsi="Arial" w:cs="Arial"/>
          <w:b/>
          <w:color w:val="000000"/>
        </w:rPr>
        <w:t>Week 1:</w:t>
      </w:r>
    </w:p>
    <w:p w14:paraId="60203B54" w14:textId="77777777" w:rsidR="008C68C0" w:rsidRDefault="00E521D1">
      <w:pPr>
        <w:spacing w:before="240" w:after="240"/>
        <w:rPr>
          <w:rFonts w:ascii="Times New Roman" w:eastAsia="Times New Roman" w:hAnsi="Times New Roman" w:cs="Times New Roman"/>
        </w:rPr>
      </w:pPr>
      <w:r>
        <w:rPr>
          <w:rFonts w:ascii="Arial" w:eastAsia="Arial" w:hAnsi="Arial" w:cs="Arial"/>
          <w:b/>
          <w:color w:val="000000"/>
          <w:u w:val="single"/>
        </w:rPr>
        <w:t xml:space="preserve">The sociological imagination </w:t>
      </w:r>
    </w:p>
    <w:p w14:paraId="4F90E832" w14:textId="77777777" w:rsidR="008C68C0" w:rsidRDefault="00E521D1">
      <w:pPr>
        <w:numPr>
          <w:ilvl w:val="0"/>
          <w:numId w:val="5"/>
        </w:numPr>
        <w:tabs>
          <w:tab w:val="left" w:pos="720"/>
        </w:tabs>
        <w:ind w:left="720" w:hanging="360"/>
        <w:rPr>
          <w:rFonts w:ascii="Arial" w:eastAsia="Arial" w:hAnsi="Arial" w:cs="Arial"/>
          <w:color w:val="000000"/>
          <w:sz w:val="22"/>
        </w:rPr>
      </w:pPr>
      <w:r>
        <w:rPr>
          <w:rFonts w:ascii="Arial" w:eastAsia="Arial" w:hAnsi="Arial" w:cs="Arial"/>
          <w:color w:val="000000"/>
          <w:sz w:val="22"/>
        </w:rPr>
        <w:t>What is Sociology? Introduction to discipline</w:t>
      </w:r>
    </w:p>
    <w:p w14:paraId="0528A879" w14:textId="77777777" w:rsidR="008C68C0" w:rsidRDefault="00E521D1">
      <w:pPr>
        <w:numPr>
          <w:ilvl w:val="0"/>
          <w:numId w:val="5"/>
        </w:numPr>
        <w:tabs>
          <w:tab w:val="left" w:pos="720"/>
        </w:tabs>
        <w:ind w:left="720" w:hanging="360"/>
        <w:rPr>
          <w:rFonts w:ascii="Arial" w:eastAsia="Arial" w:hAnsi="Arial" w:cs="Arial"/>
          <w:color w:val="000000"/>
          <w:sz w:val="22"/>
        </w:rPr>
      </w:pPr>
      <w:r>
        <w:rPr>
          <w:rFonts w:ascii="Arial" w:eastAsia="Arial" w:hAnsi="Arial" w:cs="Arial"/>
          <w:color w:val="000000"/>
          <w:sz w:val="22"/>
        </w:rPr>
        <w:lastRenderedPageBreak/>
        <w:t>The Sociological perspective</w:t>
      </w:r>
    </w:p>
    <w:p w14:paraId="03D3E96D" w14:textId="77777777" w:rsidR="008C68C0" w:rsidRDefault="00E521D1">
      <w:pPr>
        <w:numPr>
          <w:ilvl w:val="0"/>
          <w:numId w:val="5"/>
        </w:numPr>
        <w:tabs>
          <w:tab w:val="left" w:pos="720"/>
        </w:tabs>
        <w:ind w:left="720" w:hanging="360"/>
        <w:rPr>
          <w:rFonts w:ascii="Arial" w:eastAsia="Arial" w:hAnsi="Arial" w:cs="Arial"/>
          <w:color w:val="000000"/>
          <w:sz w:val="22"/>
        </w:rPr>
      </w:pPr>
      <w:r>
        <w:rPr>
          <w:rFonts w:ascii="Arial" w:eastAsia="Arial" w:hAnsi="Arial" w:cs="Arial"/>
          <w:color w:val="000000"/>
        </w:rPr>
        <w:t>Lying at the intersection of Biography and History – examples</w:t>
      </w:r>
      <w:r>
        <w:rPr>
          <w:rFonts w:ascii="Arial" w:eastAsia="Arial" w:hAnsi="Arial" w:cs="Arial"/>
          <w:color w:val="000000"/>
          <w:sz w:val="22"/>
        </w:rPr>
        <w:t>, i</w:t>
      </w:r>
      <w:r>
        <w:rPr>
          <w:rFonts w:ascii="Arial" w:eastAsia="Arial" w:hAnsi="Arial" w:cs="Arial"/>
          <w:color w:val="000000"/>
        </w:rPr>
        <w:t>ndividual versus social constraint – examples,</w:t>
      </w:r>
      <w:r>
        <w:rPr>
          <w:rFonts w:ascii="Arial" w:eastAsia="Arial" w:hAnsi="Arial" w:cs="Arial"/>
          <w:color w:val="000000"/>
          <w:sz w:val="22"/>
        </w:rPr>
        <w:t xml:space="preserve"> </w:t>
      </w:r>
      <w:r>
        <w:rPr>
          <w:rFonts w:ascii="Arial" w:eastAsia="Arial" w:hAnsi="Arial" w:cs="Arial"/>
          <w:color w:val="000000"/>
        </w:rPr>
        <w:t>Private troubles versus public issues – examples</w:t>
      </w:r>
      <w:r>
        <w:rPr>
          <w:rFonts w:ascii="Arial" w:eastAsia="Arial" w:hAnsi="Arial" w:cs="Arial"/>
          <w:color w:val="000000"/>
          <w:sz w:val="22"/>
        </w:rPr>
        <w:t xml:space="preserve">. </w:t>
      </w:r>
      <w:r>
        <w:rPr>
          <w:rFonts w:ascii="Arial" w:eastAsia="Arial" w:hAnsi="Arial" w:cs="Arial"/>
          <w:b/>
          <w:color w:val="000000"/>
          <w:u w:val="single"/>
        </w:rPr>
        <w:t>(C Wright Mills)</w:t>
      </w:r>
    </w:p>
    <w:p w14:paraId="73AEA84D" w14:textId="77777777" w:rsidR="008C68C0" w:rsidRDefault="008C68C0">
      <w:pPr>
        <w:ind w:left="720"/>
        <w:rPr>
          <w:rFonts w:ascii="Arial" w:eastAsia="Arial" w:hAnsi="Arial" w:cs="Arial"/>
          <w:color w:val="000000"/>
          <w:sz w:val="22"/>
        </w:rPr>
      </w:pPr>
    </w:p>
    <w:p w14:paraId="0E7B8A89" w14:textId="6510A39F" w:rsidR="008C68C0" w:rsidRDefault="00E521D1">
      <w:pPr>
        <w:spacing w:before="240" w:after="240"/>
        <w:rPr>
          <w:rFonts w:ascii="Times New Roman" w:eastAsia="Times New Roman" w:hAnsi="Times New Roman" w:cs="Times New Roman"/>
        </w:rPr>
      </w:pPr>
      <w:r>
        <w:rPr>
          <w:rFonts w:ascii="Arial" w:eastAsia="Arial" w:hAnsi="Arial" w:cs="Arial"/>
          <w:b/>
          <w:color w:val="000000"/>
        </w:rPr>
        <w:t xml:space="preserve">Week 2: </w:t>
      </w:r>
    </w:p>
    <w:p w14:paraId="347E6749" w14:textId="77777777" w:rsidR="008C68C0" w:rsidRDefault="00E521D1">
      <w:pPr>
        <w:spacing w:before="240" w:after="240"/>
        <w:rPr>
          <w:rFonts w:ascii="Times New Roman" w:eastAsia="Times New Roman" w:hAnsi="Times New Roman" w:cs="Times New Roman"/>
        </w:rPr>
      </w:pPr>
      <w:r>
        <w:rPr>
          <w:rFonts w:ascii="Arial" w:eastAsia="Arial" w:hAnsi="Arial" w:cs="Arial"/>
          <w:b/>
          <w:color w:val="000000"/>
          <w:u w:val="single"/>
        </w:rPr>
        <w:t>But what is the social?: The Classical thinker: Weber/Durkheim</w:t>
      </w:r>
    </w:p>
    <w:p w14:paraId="704D3A3A" w14:textId="77777777" w:rsidR="008C68C0" w:rsidRDefault="00E521D1">
      <w:pPr>
        <w:numPr>
          <w:ilvl w:val="0"/>
          <w:numId w:val="6"/>
        </w:numPr>
        <w:spacing w:before="360" w:after="80"/>
        <w:ind w:left="720" w:hanging="360"/>
        <w:rPr>
          <w:rFonts w:ascii="Times New Roman" w:eastAsia="Times New Roman" w:hAnsi="Times New Roman" w:cs="Times New Roman"/>
          <w:b/>
          <w:sz w:val="36"/>
        </w:rPr>
      </w:pPr>
      <w:r>
        <w:rPr>
          <w:rFonts w:ascii="Arial" w:eastAsia="Arial" w:hAnsi="Arial" w:cs="Arial"/>
          <w:color w:val="000000"/>
        </w:rPr>
        <w:t>Social change as the foundation for the study of sociology in the 19</w:t>
      </w:r>
      <w:r>
        <w:rPr>
          <w:rFonts w:ascii="Arial" w:eastAsia="Arial" w:hAnsi="Arial" w:cs="Arial"/>
          <w:color w:val="000000"/>
          <w:vertAlign w:val="superscript"/>
        </w:rPr>
        <w:t>th</w:t>
      </w:r>
      <w:r>
        <w:rPr>
          <w:rFonts w:ascii="Arial" w:eastAsia="Arial" w:hAnsi="Arial" w:cs="Arial"/>
          <w:color w:val="000000"/>
        </w:rPr>
        <w:t xml:space="preserve"> century</w:t>
      </w:r>
      <w:r>
        <w:rPr>
          <w:rFonts w:ascii="Times New Roman" w:eastAsia="Times New Roman" w:hAnsi="Times New Roman" w:cs="Times New Roman"/>
          <w:b/>
          <w:sz w:val="36"/>
        </w:rPr>
        <w:t xml:space="preserve">. </w:t>
      </w:r>
    </w:p>
    <w:p w14:paraId="5DBFB3B0" w14:textId="77777777" w:rsidR="008C68C0" w:rsidRDefault="00E521D1">
      <w:pPr>
        <w:numPr>
          <w:ilvl w:val="0"/>
          <w:numId w:val="6"/>
        </w:numPr>
        <w:ind w:left="720" w:hanging="360"/>
        <w:rPr>
          <w:rFonts w:ascii="Arial" w:eastAsia="Arial" w:hAnsi="Arial" w:cs="Arial"/>
          <w:color w:val="000000"/>
          <w:sz w:val="22"/>
        </w:rPr>
      </w:pPr>
      <w:r>
        <w:rPr>
          <w:rFonts w:ascii="Arial" w:eastAsia="Arial" w:hAnsi="Arial" w:cs="Arial"/>
          <w:color w:val="000000"/>
        </w:rPr>
        <w:t>Weber: Meaningful social action – but it is an ideal type or an average meaning</w:t>
      </w:r>
      <w:r>
        <w:rPr>
          <w:rFonts w:ascii="Arial" w:eastAsia="Arial" w:hAnsi="Arial" w:cs="Arial"/>
          <w:color w:val="000000"/>
          <w:sz w:val="22"/>
        </w:rPr>
        <w:t xml:space="preserve">. </w:t>
      </w:r>
    </w:p>
    <w:p w14:paraId="1E5D4114" w14:textId="77777777" w:rsidR="008C68C0" w:rsidRDefault="00E521D1">
      <w:pPr>
        <w:numPr>
          <w:ilvl w:val="0"/>
          <w:numId w:val="6"/>
        </w:numPr>
        <w:ind w:left="720" w:hanging="360"/>
        <w:rPr>
          <w:rFonts w:ascii="Arial" w:eastAsia="Arial" w:hAnsi="Arial" w:cs="Arial"/>
          <w:color w:val="000000"/>
          <w:sz w:val="22"/>
        </w:rPr>
      </w:pPr>
      <w:r>
        <w:rPr>
          <w:rFonts w:ascii="Arial" w:eastAsia="Arial" w:hAnsi="Arial" w:cs="Arial"/>
          <w:color w:val="000000"/>
        </w:rPr>
        <w:t>Max Weber (Protestant Ethics and the Spirit of Capitalism)</w:t>
      </w:r>
    </w:p>
    <w:p w14:paraId="7A966372" w14:textId="77777777" w:rsidR="008C68C0" w:rsidRDefault="008C68C0">
      <w:pPr>
        <w:spacing w:line="360" w:lineRule="auto"/>
        <w:ind w:left="1440"/>
        <w:jc w:val="both"/>
        <w:rPr>
          <w:rFonts w:ascii="Calibri" w:eastAsia="Calibri" w:hAnsi="Calibri" w:cs="Calibri"/>
        </w:rPr>
      </w:pPr>
    </w:p>
    <w:p w14:paraId="7671FBAE" w14:textId="4721C711" w:rsidR="008C68C0" w:rsidRDefault="00E521D1">
      <w:pPr>
        <w:spacing w:before="240" w:after="240"/>
        <w:rPr>
          <w:rFonts w:ascii="Times New Roman" w:eastAsia="Times New Roman" w:hAnsi="Times New Roman" w:cs="Times New Roman"/>
        </w:rPr>
      </w:pPr>
      <w:r>
        <w:rPr>
          <w:rFonts w:ascii="Arial" w:eastAsia="Arial" w:hAnsi="Arial" w:cs="Arial"/>
          <w:b/>
          <w:color w:val="000000"/>
        </w:rPr>
        <w:t xml:space="preserve">Week 3: </w:t>
      </w:r>
    </w:p>
    <w:p w14:paraId="0DD13860" w14:textId="77777777" w:rsidR="008C68C0" w:rsidRDefault="00E521D1">
      <w:pPr>
        <w:spacing w:before="240" w:after="240"/>
        <w:rPr>
          <w:rFonts w:ascii="Times New Roman" w:eastAsia="Times New Roman" w:hAnsi="Times New Roman" w:cs="Times New Roman"/>
        </w:rPr>
      </w:pPr>
      <w:r>
        <w:rPr>
          <w:rFonts w:ascii="Arial" w:eastAsia="Arial" w:hAnsi="Arial" w:cs="Arial"/>
          <w:b/>
          <w:color w:val="000000"/>
          <w:u w:val="single"/>
        </w:rPr>
        <w:t>The foundations: social change and Marx/</w:t>
      </w:r>
      <w:proofErr w:type="spellStart"/>
      <w:r>
        <w:rPr>
          <w:rFonts w:ascii="Arial" w:eastAsia="Arial" w:hAnsi="Arial" w:cs="Arial"/>
          <w:b/>
          <w:color w:val="000000"/>
          <w:u w:val="single"/>
        </w:rPr>
        <w:t>Durkhiem</w:t>
      </w:r>
      <w:proofErr w:type="spellEnd"/>
    </w:p>
    <w:p w14:paraId="2E6C7F96" w14:textId="77777777" w:rsidR="008C68C0" w:rsidRDefault="00E521D1">
      <w:pPr>
        <w:numPr>
          <w:ilvl w:val="0"/>
          <w:numId w:val="7"/>
        </w:numPr>
        <w:ind w:left="720" w:hanging="360"/>
        <w:rPr>
          <w:rFonts w:ascii="Arial" w:eastAsia="Arial" w:hAnsi="Arial" w:cs="Arial"/>
          <w:color w:val="000000"/>
          <w:sz w:val="22"/>
        </w:rPr>
      </w:pPr>
      <w:r>
        <w:rPr>
          <w:rFonts w:ascii="Arial" w:eastAsia="Arial" w:hAnsi="Arial" w:cs="Arial"/>
          <w:color w:val="000000"/>
        </w:rPr>
        <w:t>How do you recognize the social or recognize ourselves as social beings? People live up to some ‘image’ of authority/expected convention</w:t>
      </w:r>
      <w:r>
        <w:rPr>
          <w:rFonts w:ascii="Arial" w:eastAsia="Arial" w:hAnsi="Arial" w:cs="Arial"/>
          <w:color w:val="000000"/>
          <w:sz w:val="22"/>
        </w:rPr>
        <w:t xml:space="preserve">. </w:t>
      </w:r>
    </w:p>
    <w:p w14:paraId="136766A0" w14:textId="77777777" w:rsidR="008C68C0" w:rsidRDefault="00E521D1">
      <w:pPr>
        <w:numPr>
          <w:ilvl w:val="0"/>
          <w:numId w:val="7"/>
        </w:numPr>
        <w:ind w:left="720" w:hanging="360"/>
        <w:rPr>
          <w:rFonts w:ascii="Arial" w:eastAsia="Arial" w:hAnsi="Arial" w:cs="Arial"/>
          <w:color w:val="000000"/>
          <w:sz w:val="22"/>
        </w:rPr>
      </w:pPr>
      <w:r>
        <w:rPr>
          <w:rFonts w:ascii="Arial" w:eastAsia="Arial" w:hAnsi="Arial" w:cs="Arial"/>
          <w:color w:val="000000"/>
        </w:rPr>
        <w:t>What is the motive force for change in society?</w:t>
      </w:r>
      <w:r>
        <w:rPr>
          <w:rFonts w:ascii="Arial" w:eastAsia="Arial" w:hAnsi="Arial" w:cs="Arial"/>
          <w:color w:val="000000"/>
          <w:sz w:val="22"/>
        </w:rPr>
        <w:t xml:space="preserve"> </w:t>
      </w:r>
    </w:p>
    <w:p w14:paraId="00D8C665" w14:textId="77777777" w:rsidR="008C68C0" w:rsidRDefault="00E521D1">
      <w:pPr>
        <w:numPr>
          <w:ilvl w:val="0"/>
          <w:numId w:val="7"/>
        </w:numPr>
        <w:ind w:left="1080" w:hanging="360"/>
        <w:rPr>
          <w:rFonts w:ascii="Arial" w:eastAsia="Arial" w:hAnsi="Arial" w:cs="Arial"/>
          <w:color w:val="000000"/>
          <w:sz w:val="22"/>
        </w:rPr>
      </w:pPr>
      <w:r>
        <w:rPr>
          <w:rFonts w:ascii="Arial" w:eastAsia="Arial" w:hAnsi="Arial" w:cs="Arial"/>
          <w:color w:val="000000"/>
        </w:rPr>
        <w:t xml:space="preserve">Marx (historical materialism; capitalism). </w:t>
      </w:r>
    </w:p>
    <w:p w14:paraId="173FC1FF" w14:textId="77777777" w:rsidR="008C68C0" w:rsidRDefault="00E521D1">
      <w:pPr>
        <w:numPr>
          <w:ilvl w:val="0"/>
          <w:numId w:val="7"/>
        </w:numPr>
        <w:ind w:left="1080" w:hanging="360"/>
        <w:rPr>
          <w:rFonts w:ascii="Arial" w:eastAsia="Arial" w:hAnsi="Arial" w:cs="Arial"/>
          <w:color w:val="000000"/>
        </w:rPr>
      </w:pPr>
      <w:r>
        <w:rPr>
          <w:rFonts w:ascii="Arial" w:eastAsia="Arial" w:hAnsi="Arial" w:cs="Arial"/>
          <w:color w:val="000000"/>
        </w:rPr>
        <w:t>Durkheim: The social fact recognized by its generality and coercion.</w:t>
      </w:r>
    </w:p>
    <w:p w14:paraId="04021B0C" w14:textId="77777777" w:rsidR="008C68C0" w:rsidRDefault="008C68C0">
      <w:pPr>
        <w:ind w:left="1080"/>
        <w:rPr>
          <w:rFonts w:ascii="Arial" w:eastAsia="Arial" w:hAnsi="Arial" w:cs="Arial"/>
          <w:color w:val="000000"/>
        </w:rPr>
      </w:pPr>
    </w:p>
    <w:p w14:paraId="5FD45E4E" w14:textId="7321BC6B" w:rsidR="008C68C0" w:rsidRDefault="00E521D1">
      <w:pPr>
        <w:spacing w:before="240" w:after="240"/>
        <w:rPr>
          <w:rFonts w:ascii="Arial" w:eastAsia="Arial" w:hAnsi="Arial" w:cs="Arial"/>
          <w:b/>
          <w:color w:val="000000"/>
        </w:rPr>
      </w:pPr>
      <w:r>
        <w:rPr>
          <w:rFonts w:ascii="Arial" w:eastAsia="Arial" w:hAnsi="Arial" w:cs="Arial"/>
          <w:b/>
          <w:color w:val="000000"/>
        </w:rPr>
        <w:t xml:space="preserve">Week 4: </w:t>
      </w:r>
    </w:p>
    <w:p w14:paraId="7132CEB5" w14:textId="77777777" w:rsidR="008C68C0" w:rsidRDefault="00E521D1">
      <w:pPr>
        <w:spacing w:before="240" w:after="240"/>
        <w:rPr>
          <w:rFonts w:ascii="Arial" w:eastAsia="Arial" w:hAnsi="Arial" w:cs="Arial"/>
          <w:b/>
          <w:color w:val="000000"/>
          <w:u w:val="single"/>
        </w:rPr>
      </w:pPr>
      <w:r>
        <w:rPr>
          <w:rFonts w:ascii="Arial" w:eastAsia="Arial" w:hAnsi="Arial" w:cs="Arial"/>
          <w:b/>
          <w:color w:val="000000"/>
          <w:u w:val="single"/>
        </w:rPr>
        <w:t xml:space="preserve">Understanding India through text and </w:t>
      </w:r>
      <w:r>
        <w:rPr>
          <w:rFonts w:ascii="Times New Roman" w:eastAsia="Times New Roman" w:hAnsi="Times New Roman" w:cs="Times New Roman"/>
          <w:b/>
          <w:u w:val="single"/>
        </w:rPr>
        <w:t>Visual Anthropology</w:t>
      </w:r>
    </w:p>
    <w:p w14:paraId="4530DB5B" w14:textId="77777777" w:rsidR="008C68C0" w:rsidRDefault="00E521D1">
      <w:pPr>
        <w:numPr>
          <w:ilvl w:val="0"/>
          <w:numId w:val="8"/>
        </w:numPr>
        <w:tabs>
          <w:tab w:val="left" w:pos="720"/>
        </w:tabs>
        <w:spacing w:after="240"/>
        <w:ind w:left="720" w:hanging="360"/>
        <w:rPr>
          <w:rFonts w:ascii="Arial" w:eastAsia="Arial" w:hAnsi="Arial" w:cs="Arial"/>
          <w:color w:val="000000"/>
          <w:sz w:val="22"/>
        </w:rPr>
      </w:pPr>
      <w:r>
        <w:rPr>
          <w:rFonts w:ascii="Arial" w:eastAsia="Arial" w:hAnsi="Arial" w:cs="Arial"/>
          <w:color w:val="000000"/>
        </w:rPr>
        <w:t xml:space="preserve">Society and; different social classes; Does India live in its villages? </w:t>
      </w:r>
    </w:p>
    <w:p w14:paraId="7E5C1795" w14:textId="77777777" w:rsidR="008C68C0" w:rsidRDefault="00E521D1">
      <w:pPr>
        <w:numPr>
          <w:ilvl w:val="0"/>
          <w:numId w:val="8"/>
        </w:numPr>
        <w:tabs>
          <w:tab w:val="left" w:pos="720"/>
        </w:tabs>
        <w:spacing w:after="240"/>
        <w:ind w:left="720" w:hanging="360"/>
        <w:rPr>
          <w:rFonts w:ascii="Arial" w:eastAsia="Arial" w:hAnsi="Arial" w:cs="Arial"/>
          <w:color w:val="000000"/>
          <w:sz w:val="22"/>
        </w:rPr>
      </w:pPr>
      <w:r>
        <w:rPr>
          <w:rFonts w:ascii="Arial" w:eastAsia="Arial" w:hAnsi="Arial" w:cs="Arial"/>
          <w:color w:val="000000"/>
        </w:rPr>
        <w:t>Social and economic change in modern India</w:t>
      </w:r>
    </w:p>
    <w:p w14:paraId="2E01B40E" w14:textId="77777777" w:rsidR="008C68C0" w:rsidRDefault="00E521D1">
      <w:pPr>
        <w:numPr>
          <w:ilvl w:val="0"/>
          <w:numId w:val="8"/>
        </w:numPr>
        <w:tabs>
          <w:tab w:val="left" w:pos="720"/>
        </w:tabs>
        <w:spacing w:after="240"/>
        <w:ind w:left="720" w:hanging="360"/>
        <w:rPr>
          <w:rFonts w:ascii="Arial" w:eastAsia="Arial" w:hAnsi="Arial" w:cs="Arial"/>
          <w:color w:val="000000"/>
          <w:sz w:val="22"/>
        </w:rPr>
      </w:pPr>
      <w:r>
        <w:rPr>
          <w:rFonts w:ascii="Arial" w:eastAsia="Arial" w:hAnsi="Arial" w:cs="Arial"/>
          <w:color w:val="000000"/>
        </w:rPr>
        <w:t xml:space="preserve">Rise of new social groups and </w:t>
      </w:r>
      <w:proofErr w:type="spellStart"/>
      <w:r>
        <w:rPr>
          <w:rFonts w:ascii="Arial" w:eastAsia="Arial" w:hAnsi="Arial" w:cs="Arial"/>
          <w:color w:val="000000"/>
        </w:rPr>
        <w:t>collectivities</w:t>
      </w:r>
      <w:proofErr w:type="spellEnd"/>
      <w:r>
        <w:rPr>
          <w:rFonts w:ascii="Arial" w:eastAsia="Arial" w:hAnsi="Arial" w:cs="Arial"/>
          <w:color w:val="000000"/>
        </w:rPr>
        <w:t xml:space="preserve"> across south Asia: ethnicity, nationalism etc.</w:t>
      </w:r>
    </w:p>
    <w:p w14:paraId="1265398E" w14:textId="77777777" w:rsidR="008C68C0" w:rsidRDefault="00E521D1">
      <w:pPr>
        <w:numPr>
          <w:ilvl w:val="0"/>
          <w:numId w:val="8"/>
        </w:numPr>
        <w:tabs>
          <w:tab w:val="left" w:pos="720"/>
        </w:tabs>
        <w:spacing w:after="240"/>
        <w:ind w:left="720" w:hanging="360"/>
        <w:rPr>
          <w:rFonts w:ascii="Arial" w:eastAsia="Arial" w:hAnsi="Arial" w:cs="Arial"/>
          <w:color w:val="000000"/>
          <w:sz w:val="22"/>
        </w:rPr>
      </w:pPr>
      <w:r>
        <w:rPr>
          <w:rFonts w:ascii="Arial" w:eastAsia="Arial" w:hAnsi="Arial" w:cs="Arial"/>
          <w:color w:val="000000"/>
          <w:sz w:val="22"/>
        </w:rPr>
        <w:t>Understanding society through visual anthropology</w:t>
      </w:r>
    </w:p>
    <w:p w14:paraId="505DC677" w14:textId="77777777" w:rsidR="008C68C0" w:rsidRDefault="008C68C0">
      <w:pPr>
        <w:spacing w:after="240"/>
        <w:rPr>
          <w:rFonts w:ascii="Arial" w:eastAsia="Arial" w:hAnsi="Arial" w:cs="Arial"/>
          <w:color w:val="000000"/>
          <w:sz w:val="22"/>
        </w:rPr>
      </w:pPr>
    </w:p>
    <w:p w14:paraId="3893A0D1" w14:textId="6F1EC42F" w:rsidR="008C68C0" w:rsidRDefault="00E521D1">
      <w:pPr>
        <w:spacing w:before="240" w:after="240"/>
        <w:jc w:val="both"/>
        <w:rPr>
          <w:rFonts w:ascii="Arial" w:eastAsia="Arial" w:hAnsi="Arial" w:cs="Arial"/>
          <w:b/>
          <w:color w:val="000000"/>
        </w:rPr>
      </w:pPr>
      <w:r>
        <w:rPr>
          <w:rFonts w:ascii="Arial" w:eastAsia="Arial" w:hAnsi="Arial" w:cs="Arial"/>
          <w:b/>
          <w:color w:val="000000"/>
        </w:rPr>
        <w:t xml:space="preserve">Week 5: </w:t>
      </w:r>
    </w:p>
    <w:p w14:paraId="128D46BF" w14:textId="77777777" w:rsidR="008C68C0" w:rsidRDefault="00E521D1">
      <w:pPr>
        <w:numPr>
          <w:ilvl w:val="0"/>
          <w:numId w:val="9"/>
        </w:numPr>
        <w:ind w:left="720" w:hanging="360"/>
        <w:rPr>
          <w:rFonts w:ascii="Arial" w:eastAsia="Arial" w:hAnsi="Arial" w:cs="Arial"/>
          <w:color w:val="000000"/>
          <w:sz w:val="22"/>
        </w:rPr>
      </w:pPr>
      <w:r>
        <w:rPr>
          <w:rFonts w:ascii="Arial" w:eastAsia="Arial" w:hAnsi="Arial" w:cs="Arial"/>
          <w:color w:val="000000"/>
        </w:rPr>
        <w:t>In the past – how colonial scholars defined Indian society and its structures; what did caste/family/tribe/community look like in the past</w:t>
      </w:r>
    </w:p>
    <w:p w14:paraId="50DFD88A" w14:textId="77777777" w:rsidR="008C68C0" w:rsidRDefault="00E521D1">
      <w:pPr>
        <w:numPr>
          <w:ilvl w:val="0"/>
          <w:numId w:val="9"/>
        </w:numPr>
        <w:spacing w:after="240"/>
        <w:ind w:left="720" w:hanging="360"/>
        <w:rPr>
          <w:rFonts w:ascii="Arial" w:eastAsia="Arial" w:hAnsi="Arial" w:cs="Arial"/>
          <w:color w:val="000000"/>
          <w:sz w:val="22"/>
        </w:rPr>
      </w:pPr>
      <w:r>
        <w:rPr>
          <w:rFonts w:ascii="Arial" w:eastAsia="Arial" w:hAnsi="Arial" w:cs="Arial"/>
          <w:color w:val="000000"/>
        </w:rPr>
        <w:t>The new lives of caste; exclusion, discrimination and deprivation</w:t>
      </w:r>
    </w:p>
    <w:p w14:paraId="36830717" w14:textId="77777777" w:rsidR="008C68C0" w:rsidRDefault="00E521D1">
      <w:pPr>
        <w:numPr>
          <w:ilvl w:val="0"/>
          <w:numId w:val="9"/>
        </w:numPr>
        <w:spacing w:after="240"/>
        <w:ind w:left="720" w:hanging="360"/>
        <w:rPr>
          <w:rFonts w:ascii="Arial" w:eastAsia="Arial" w:hAnsi="Arial" w:cs="Arial"/>
          <w:color w:val="000000"/>
          <w:sz w:val="22"/>
        </w:rPr>
      </w:pPr>
      <w:r>
        <w:rPr>
          <w:rFonts w:ascii="Arial" w:eastAsia="Arial" w:hAnsi="Arial" w:cs="Arial"/>
          <w:color w:val="000000"/>
        </w:rPr>
        <w:lastRenderedPageBreak/>
        <w:t>What is the kind of society we want? How can sociology inform our understanding of how to bring about social transformation?</w:t>
      </w:r>
      <w:r>
        <w:rPr>
          <w:rFonts w:ascii="Arial" w:eastAsia="Arial" w:hAnsi="Arial" w:cs="Arial"/>
          <w:color w:val="000000"/>
          <w:sz w:val="22"/>
        </w:rPr>
        <w:t xml:space="preserve"> </w:t>
      </w:r>
    </w:p>
    <w:p w14:paraId="5BB3D8D7" w14:textId="77777777" w:rsidR="008C68C0" w:rsidRDefault="008C68C0">
      <w:pPr>
        <w:spacing w:before="240" w:after="240"/>
        <w:jc w:val="both"/>
        <w:rPr>
          <w:rFonts w:ascii="Calibri" w:eastAsia="Calibri" w:hAnsi="Calibri" w:cs="Calibri"/>
        </w:rPr>
      </w:pPr>
    </w:p>
    <w:p w14:paraId="1D92A7FE" w14:textId="36518835" w:rsidR="008C68C0" w:rsidRDefault="00E521D1">
      <w:pPr>
        <w:spacing w:before="240" w:after="240"/>
        <w:rPr>
          <w:rFonts w:ascii="Times New Roman" w:eastAsia="Times New Roman" w:hAnsi="Times New Roman" w:cs="Times New Roman"/>
        </w:rPr>
      </w:pPr>
      <w:r>
        <w:rPr>
          <w:rFonts w:ascii="Arial" w:eastAsia="Arial" w:hAnsi="Arial" w:cs="Arial"/>
          <w:b/>
          <w:color w:val="000000"/>
        </w:rPr>
        <w:t xml:space="preserve">Week 6: </w:t>
      </w:r>
    </w:p>
    <w:p w14:paraId="1E4386BB" w14:textId="77777777" w:rsidR="008C68C0" w:rsidRDefault="00E521D1">
      <w:pPr>
        <w:numPr>
          <w:ilvl w:val="0"/>
          <w:numId w:val="10"/>
        </w:numPr>
        <w:tabs>
          <w:tab w:val="left" w:pos="720"/>
        </w:tabs>
        <w:spacing w:before="240" w:after="240"/>
        <w:ind w:left="720" w:hanging="360"/>
        <w:rPr>
          <w:rFonts w:ascii="Arial" w:eastAsia="Arial" w:hAnsi="Arial" w:cs="Arial"/>
          <w:b/>
          <w:color w:val="000000"/>
          <w:u w:val="single"/>
        </w:rPr>
      </w:pPr>
      <w:r>
        <w:rPr>
          <w:rFonts w:ascii="Arial" w:eastAsia="Arial" w:hAnsi="Arial" w:cs="Arial"/>
          <w:b/>
          <w:color w:val="000000"/>
          <w:u w:val="single"/>
        </w:rPr>
        <w:t>And what about gender?</w:t>
      </w:r>
    </w:p>
    <w:p w14:paraId="1F94640A" w14:textId="77777777" w:rsidR="008C68C0" w:rsidRDefault="00E521D1">
      <w:pPr>
        <w:numPr>
          <w:ilvl w:val="0"/>
          <w:numId w:val="10"/>
        </w:numPr>
        <w:tabs>
          <w:tab w:val="left" w:pos="720"/>
        </w:tabs>
        <w:ind w:left="720" w:hanging="360"/>
        <w:rPr>
          <w:rFonts w:ascii="Arial" w:eastAsia="Arial" w:hAnsi="Arial" w:cs="Arial"/>
          <w:color w:val="000000"/>
          <w:sz w:val="22"/>
        </w:rPr>
      </w:pPr>
      <w:r>
        <w:rPr>
          <w:rFonts w:ascii="Arial" w:eastAsia="Arial" w:hAnsi="Arial" w:cs="Arial"/>
          <w:color w:val="000000"/>
        </w:rPr>
        <w:t>How can we understand inequalities of gender?</w:t>
      </w:r>
    </w:p>
    <w:p w14:paraId="1ACE9EA3" w14:textId="77777777" w:rsidR="008C68C0" w:rsidRDefault="00E521D1">
      <w:pPr>
        <w:numPr>
          <w:ilvl w:val="0"/>
          <w:numId w:val="10"/>
        </w:numPr>
        <w:tabs>
          <w:tab w:val="left" w:pos="720"/>
        </w:tabs>
        <w:ind w:left="720" w:hanging="360"/>
        <w:rPr>
          <w:rFonts w:ascii="Arial" w:eastAsia="Arial" w:hAnsi="Arial" w:cs="Arial"/>
          <w:color w:val="000000"/>
          <w:sz w:val="22"/>
        </w:rPr>
      </w:pPr>
      <w:r>
        <w:rPr>
          <w:rFonts w:ascii="Arial" w:eastAsia="Arial" w:hAnsi="Arial" w:cs="Arial"/>
          <w:color w:val="000000"/>
        </w:rPr>
        <w:t xml:space="preserve">The persistence of gender inequality. </w:t>
      </w:r>
    </w:p>
    <w:p w14:paraId="03A8A63D" w14:textId="77777777" w:rsidR="008C68C0" w:rsidRDefault="00E521D1">
      <w:pPr>
        <w:numPr>
          <w:ilvl w:val="0"/>
          <w:numId w:val="10"/>
        </w:numPr>
        <w:tabs>
          <w:tab w:val="left" w:pos="720"/>
        </w:tabs>
        <w:ind w:left="720" w:hanging="360"/>
        <w:rPr>
          <w:rFonts w:ascii="Arial" w:eastAsia="Arial" w:hAnsi="Arial" w:cs="Arial"/>
          <w:color w:val="000000"/>
          <w:sz w:val="22"/>
        </w:rPr>
      </w:pPr>
      <w:r>
        <w:rPr>
          <w:rFonts w:ascii="Arial" w:eastAsia="Arial" w:hAnsi="Arial" w:cs="Arial"/>
          <w:color w:val="000000"/>
        </w:rPr>
        <w:t>What does the social world look like from the perspective of women: feminist studies in India, elsewhere.</w:t>
      </w:r>
    </w:p>
    <w:p w14:paraId="77FE2F86" w14:textId="77777777" w:rsidR="008C68C0" w:rsidRDefault="00E521D1">
      <w:pPr>
        <w:numPr>
          <w:ilvl w:val="0"/>
          <w:numId w:val="10"/>
        </w:numPr>
        <w:tabs>
          <w:tab w:val="left" w:pos="720"/>
        </w:tabs>
        <w:spacing w:after="240"/>
        <w:ind w:left="720" w:hanging="360"/>
        <w:rPr>
          <w:rFonts w:ascii="Arial" w:eastAsia="Arial" w:hAnsi="Arial" w:cs="Arial"/>
          <w:color w:val="000000"/>
          <w:sz w:val="22"/>
        </w:rPr>
      </w:pPr>
      <w:r>
        <w:rPr>
          <w:rFonts w:ascii="Arial" w:eastAsia="Arial" w:hAnsi="Arial" w:cs="Arial"/>
          <w:color w:val="000000"/>
        </w:rPr>
        <w:t>Judith Butler and the gendering of the self</w:t>
      </w:r>
    </w:p>
    <w:p w14:paraId="6D721ED0" w14:textId="77777777" w:rsidR="008C68C0" w:rsidRDefault="008C68C0">
      <w:pPr>
        <w:spacing w:after="240"/>
        <w:ind w:left="720"/>
        <w:rPr>
          <w:rFonts w:ascii="Times New Roman" w:eastAsia="Times New Roman" w:hAnsi="Times New Roman" w:cs="Times New Roman"/>
        </w:rPr>
      </w:pPr>
    </w:p>
    <w:p w14:paraId="4E150A92" w14:textId="15C9A956" w:rsidR="008C68C0" w:rsidRDefault="00E521D1">
      <w:pPr>
        <w:spacing w:before="240" w:after="240"/>
        <w:rPr>
          <w:rFonts w:ascii="Times New Roman" w:eastAsia="Times New Roman" w:hAnsi="Times New Roman" w:cs="Times New Roman"/>
        </w:rPr>
      </w:pPr>
      <w:r>
        <w:rPr>
          <w:rFonts w:ascii="Arial" w:eastAsia="Arial" w:hAnsi="Arial" w:cs="Arial"/>
          <w:b/>
          <w:color w:val="000000"/>
        </w:rPr>
        <w:t xml:space="preserve">Week 7: </w:t>
      </w:r>
    </w:p>
    <w:p w14:paraId="18436A5E" w14:textId="77777777" w:rsidR="008C68C0" w:rsidRDefault="00E521D1">
      <w:pPr>
        <w:spacing w:before="240" w:after="240"/>
        <w:rPr>
          <w:rFonts w:ascii="Times New Roman" w:eastAsia="Times New Roman" w:hAnsi="Times New Roman" w:cs="Times New Roman"/>
        </w:rPr>
      </w:pPr>
      <w:r>
        <w:rPr>
          <w:rFonts w:ascii="Calibri" w:eastAsia="Calibri" w:hAnsi="Calibri" w:cs="Calibri"/>
          <w:color w:val="000000"/>
        </w:rPr>
        <w:t>Last stop of the class</w:t>
      </w:r>
      <w:r>
        <w:rPr>
          <w:rFonts w:ascii="Arial" w:eastAsia="Arial" w:hAnsi="Arial" w:cs="Arial"/>
          <w:color w:val="000000"/>
        </w:rPr>
        <w:t> </w:t>
      </w:r>
    </w:p>
    <w:p w14:paraId="6D545E21" w14:textId="77777777" w:rsidR="008C68C0" w:rsidRDefault="008C68C0">
      <w:pPr>
        <w:spacing w:line="276" w:lineRule="auto"/>
        <w:rPr>
          <w:rFonts w:ascii="Calibri" w:eastAsia="Calibri" w:hAnsi="Calibri" w:cs="Calibri"/>
        </w:rPr>
      </w:pPr>
    </w:p>
    <w:sectPr w:rsidR="008C68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338D"/>
    <w:multiLevelType w:val="multilevel"/>
    <w:tmpl w:val="D32A8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245B67"/>
    <w:multiLevelType w:val="multilevel"/>
    <w:tmpl w:val="ADF28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9F49A2"/>
    <w:multiLevelType w:val="multilevel"/>
    <w:tmpl w:val="11EE26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BD17A3"/>
    <w:multiLevelType w:val="multilevel"/>
    <w:tmpl w:val="F3908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0FC4D6D"/>
    <w:multiLevelType w:val="multilevel"/>
    <w:tmpl w:val="0E36A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0B7501C"/>
    <w:multiLevelType w:val="multilevel"/>
    <w:tmpl w:val="2DC8D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F1045E5"/>
    <w:multiLevelType w:val="multilevel"/>
    <w:tmpl w:val="3902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4B830CE"/>
    <w:multiLevelType w:val="multilevel"/>
    <w:tmpl w:val="34A05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366708A"/>
    <w:multiLevelType w:val="multilevel"/>
    <w:tmpl w:val="37844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CF175AA"/>
    <w:multiLevelType w:val="multilevel"/>
    <w:tmpl w:val="8304D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8"/>
  </w:num>
  <w:num w:numId="5">
    <w:abstractNumId w:val="7"/>
  </w:num>
  <w:num w:numId="6">
    <w:abstractNumId w:val="9"/>
  </w:num>
  <w:num w:numId="7">
    <w:abstractNumId w:val="6"/>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C0"/>
    <w:rsid w:val="0020147B"/>
    <w:rsid w:val="0040337E"/>
    <w:rsid w:val="0074694F"/>
    <w:rsid w:val="00783868"/>
    <w:rsid w:val="00804DF9"/>
    <w:rsid w:val="008C68C0"/>
    <w:rsid w:val="00BF42A1"/>
    <w:rsid w:val="00E521D1"/>
    <w:rsid w:val="00FB0B35"/>
    <w:rsid w:val="00FE4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3891"/>
  <w15:docId w15:val="{C414A806-BEC0-FD44-AA9D-F9F7B2DC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868"/>
    <w:rPr>
      <w:color w:val="0563C1" w:themeColor="hyperlink"/>
      <w:u w:val="single"/>
    </w:rPr>
  </w:style>
  <w:style w:type="character" w:styleId="UnresolvedMention">
    <w:name w:val="Unresolved Mention"/>
    <w:basedOn w:val="DefaultParagraphFont"/>
    <w:uiPriority w:val="99"/>
    <w:semiHidden/>
    <w:unhideWhenUsed/>
    <w:rsid w:val="00783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ounikapellur@iitb.ac.in" TargetMode="External"/><Relationship Id="rId3" Type="http://schemas.openxmlformats.org/officeDocument/2006/relationships/settings" Target="settings.xml"/><Relationship Id="rId7" Type="http://schemas.openxmlformats.org/officeDocument/2006/relationships/hyperlink" Target="mailto:beigh.asif.mushtaq@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8083001@iitb.ac.in" TargetMode="External"/><Relationship Id="rId11" Type="http://schemas.openxmlformats.org/officeDocument/2006/relationships/fontTable" Target="fontTable.xml"/><Relationship Id="rId5" Type="http://schemas.openxmlformats.org/officeDocument/2006/relationships/hyperlink" Target="mailto:ilito.achumi@iitb.ac.in" TargetMode="External"/><Relationship Id="rId10" Type="http://schemas.openxmlformats.org/officeDocument/2006/relationships/hyperlink" Target="http://en.wikipedia.org/wiki/Oxford_University_Press" TargetMode="External"/><Relationship Id="rId4" Type="http://schemas.openxmlformats.org/officeDocument/2006/relationships/webSettings" Target="webSettings.xml"/><Relationship Id="rId9" Type="http://schemas.openxmlformats.org/officeDocument/2006/relationships/hyperlink" Target="http://en.wikipedia.org/wiki/The_Sociological_Imag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Ilito Achumi</cp:lastModifiedBy>
  <cp:revision>16</cp:revision>
  <dcterms:created xsi:type="dcterms:W3CDTF">2022-11-20T13:55:00Z</dcterms:created>
  <dcterms:modified xsi:type="dcterms:W3CDTF">2022-12-22T18:37:00Z</dcterms:modified>
</cp:coreProperties>
</file>