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B154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Social facts are associated with certain characteristics that</w:t>
      </w:r>
    </w:p>
    <w:p w14:paraId="7FE0A6A6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Durkheim considers crucial to the understanding of material and</w:t>
      </w:r>
    </w:p>
    <w:p w14:paraId="686624EA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 xml:space="preserve">non-material categories. They </w:t>
      </w:r>
      <w:proofErr w:type="gramStart"/>
      <w:r w:rsidRPr="00C93719">
        <w:rPr>
          <w:rFonts w:ascii="Times New Roman" w:hAnsi="Times New Roman" w:cs="Times New Roman"/>
          <w:lang w:val="en-US"/>
        </w:rPr>
        <w:t>are:-</w:t>
      </w:r>
      <w:proofErr w:type="gramEnd"/>
    </w:p>
    <w:p w14:paraId="31A31387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C93719">
        <w:rPr>
          <w:rFonts w:ascii="Times New Roman" w:hAnsi="Times New Roman" w:cs="Times New Roman"/>
          <w:b/>
          <w:bCs/>
          <w:lang w:val="en-US"/>
        </w:rPr>
        <w:t>a)</w:t>
      </w:r>
    </w:p>
    <w:p w14:paraId="5830F8CF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 </w:t>
      </w:r>
    </w:p>
    <w:p w14:paraId="69C60413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C93719">
        <w:rPr>
          <w:rFonts w:ascii="Times New Roman" w:hAnsi="Times New Roman" w:cs="Times New Roman"/>
          <w:b/>
          <w:bCs/>
          <w:lang w:val="en-US"/>
        </w:rPr>
        <w:t>Externality:</w:t>
      </w:r>
    </w:p>
    <w:p w14:paraId="6C9735CD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Social facts exist outside the consciousness of the individual. Their</w:t>
      </w:r>
    </w:p>
    <w:p w14:paraId="7FF7DEB2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existence is external to the individuals. For example, domestic or</w:t>
      </w:r>
    </w:p>
    <w:p w14:paraId="63276226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civic or contractual obligations are defined, externally to the</w:t>
      </w:r>
    </w:p>
    <w:p w14:paraId="78ED4602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individual, in laws and customs. Religious beliefs and practices exist</w:t>
      </w:r>
    </w:p>
    <w:p w14:paraId="41A3C4BF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outside and prior to the individual. An individual takes birth in a</w:t>
      </w:r>
    </w:p>
    <w:p w14:paraId="42BF9D57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society and leaves it however; social facts are already given in</w:t>
      </w:r>
    </w:p>
    <w:p w14:paraId="4C03F729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 xml:space="preserve">society. For </w:t>
      </w:r>
      <w:proofErr w:type="gramStart"/>
      <w:r w:rsidRPr="00C93719">
        <w:rPr>
          <w:rFonts w:ascii="Times New Roman" w:hAnsi="Times New Roman" w:cs="Times New Roman"/>
          <w:lang w:val="en-US"/>
        </w:rPr>
        <w:t>example</w:t>
      </w:r>
      <w:proofErr w:type="gramEnd"/>
      <w:r w:rsidRPr="00C93719">
        <w:rPr>
          <w:rFonts w:ascii="Times New Roman" w:hAnsi="Times New Roman" w:cs="Times New Roman"/>
          <w:lang w:val="en-US"/>
        </w:rPr>
        <w:t xml:space="preserve"> language continues to function independently</w:t>
      </w:r>
    </w:p>
    <w:p w14:paraId="4F2DB097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of any single individual.</w:t>
      </w:r>
    </w:p>
    <w:p w14:paraId="26DC82C0" w14:textId="77777777" w:rsidR="00C93719" w:rsidRPr="00C93719" w:rsidRDefault="00C93719" w:rsidP="00C93719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718"/>
          <w:lang w:val="en-US"/>
        </w:rPr>
      </w:pPr>
    </w:p>
    <w:p w14:paraId="7490B6D2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C93719">
        <w:rPr>
          <w:rFonts w:ascii="Times New Roman" w:hAnsi="Times New Roman" w:cs="Times New Roman"/>
          <w:b/>
          <w:bCs/>
          <w:lang w:val="en-US"/>
        </w:rPr>
        <w:t>b)</w:t>
      </w:r>
    </w:p>
    <w:p w14:paraId="6EC28388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 </w:t>
      </w:r>
    </w:p>
    <w:p w14:paraId="373CF251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C93719">
        <w:rPr>
          <w:rFonts w:ascii="Times New Roman" w:hAnsi="Times New Roman" w:cs="Times New Roman"/>
          <w:b/>
          <w:bCs/>
          <w:lang w:val="en-US"/>
        </w:rPr>
        <w:t>Constraint:</w:t>
      </w:r>
    </w:p>
    <w:p w14:paraId="3828D548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Social facts exercise a constraint on individuals. Social fact is</w:t>
      </w:r>
    </w:p>
    <w:p w14:paraId="118B0C6B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recognized because it forces itself on the individual. For example, the</w:t>
      </w:r>
    </w:p>
    <w:p w14:paraId="1E680F82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institutions of law, education, beliefs, etc. are already given to</w:t>
      </w:r>
    </w:p>
    <w:p w14:paraId="1927AF44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everyone from without. They are commanding and obligatory for all.</w:t>
      </w:r>
    </w:p>
    <w:p w14:paraId="227B90A8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Such a phenomenon is typically social because its basis, its subject is</w:t>
      </w:r>
    </w:p>
    <w:p w14:paraId="79694569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the group as a whole and not one individual in particular</w:t>
      </w:r>
    </w:p>
    <w:p w14:paraId="5698B8D1" w14:textId="77777777" w:rsidR="00C93719" w:rsidRPr="00C93719" w:rsidRDefault="00C93719" w:rsidP="00C937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718"/>
          <w:lang w:val="en-US"/>
        </w:rPr>
      </w:pPr>
    </w:p>
    <w:p w14:paraId="3BF70484" w14:textId="77777777" w:rsidR="00C93719" w:rsidRPr="00C93719" w:rsidRDefault="00C93719" w:rsidP="00C937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718"/>
          <w:lang w:val="en-US"/>
        </w:rPr>
      </w:pPr>
    </w:p>
    <w:p w14:paraId="68789074" w14:textId="37F6B2D7" w:rsidR="00C93719" w:rsidRPr="003E10FC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C93719">
        <w:rPr>
          <w:rFonts w:ascii="Times New Roman" w:hAnsi="Times New Roman" w:cs="Times New Roman"/>
          <w:b/>
          <w:bCs/>
          <w:lang w:val="en-US"/>
        </w:rPr>
        <w:t>c)</w:t>
      </w:r>
      <w:r w:rsidR="003E10F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93719">
        <w:rPr>
          <w:rFonts w:ascii="Times New Roman" w:hAnsi="Times New Roman" w:cs="Times New Roman"/>
          <w:b/>
          <w:bCs/>
          <w:lang w:val="en-US"/>
        </w:rPr>
        <w:t xml:space="preserve">Independence and </w:t>
      </w:r>
      <w:r w:rsidR="003E10FC">
        <w:rPr>
          <w:rFonts w:ascii="Times New Roman" w:hAnsi="Times New Roman" w:cs="Times New Roman"/>
          <w:b/>
          <w:bCs/>
          <w:lang w:val="en-US"/>
        </w:rPr>
        <w:t xml:space="preserve">d) </w:t>
      </w:r>
      <w:bookmarkStart w:id="0" w:name="_GoBack"/>
      <w:bookmarkEnd w:id="0"/>
      <w:r w:rsidRPr="00C93719">
        <w:rPr>
          <w:rFonts w:ascii="Times New Roman" w:hAnsi="Times New Roman" w:cs="Times New Roman"/>
          <w:b/>
          <w:bCs/>
          <w:lang w:val="en-US"/>
        </w:rPr>
        <w:t>Generality</w:t>
      </w:r>
    </w:p>
    <w:p w14:paraId="744AA767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A social fact is that which has more or less a general characteristic in</w:t>
      </w:r>
    </w:p>
    <w:p w14:paraId="6F04FE85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 xml:space="preserve">a society. </w:t>
      </w:r>
      <w:proofErr w:type="gramStart"/>
      <w:r w:rsidRPr="00C93719">
        <w:rPr>
          <w:rFonts w:ascii="Times New Roman" w:hAnsi="Times New Roman" w:cs="Times New Roman"/>
          <w:lang w:val="en-US"/>
        </w:rPr>
        <w:t>Also</w:t>
      </w:r>
      <w:proofErr w:type="gramEnd"/>
      <w:r w:rsidRPr="00C93719">
        <w:rPr>
          <w:rFonts w:ascii="Times New Roman" w:hAnsi="Times New Roman" w:cs="Times New Roman"/>
          <w:lang w:val="en-US"/>
        </w:rPr>
        <w:t xml:space="preserve"> it is independent of the personal features o</w:t>
      </w:r>
    </w:p>
    <w:p w14:paraId="2DA527EF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individuals or universal attributes of human nature. Examples are the</w:t>
      </w:r>
    </w:p>
    <w:p w14:paraId="33F9B9CA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beliefs, feelings and practices of the group taken collectively.</w:t>
      </w:r>
    </w:p>
    <w:p w14:paraId="0E595C8B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In order to approach his concept of social facts, Durkheim laid out</w:t>
      </w:r>
    </w:p>
    <w:p w14:paraId="153FF207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 xml:space="preserve">some rules for their general understanding. They </w:t>
      </w:r>
      <w:proofErr w:type="gramStart"/>
      <w:r w:rsidRPr="00C93719">
        <w:rPr>
          <w:rFonts w:ascii="Times New Roman" w:hAnsi="Times New Roman" w:cs="Times New Roman"/>
          <w:lang w:val="en-US"/>
        </w:rPr>
        <w:t>are:-</w:t>
      </w:r>
      <w:proofErr w:type="gramEnd"/>
    </w:p>
    <w:p w14:paraId="5134AC7E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CCA2F38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 </w:t>
      </w:r>
    </w:p>
    <w:p w14:paraId="23826232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Social Facts should be treated as ‘</w:t>
      </w:r>
      <w:proofErr w:type="gramStart"/>
      <w:r w:rsidRPr="00C93719">
        <w:rPr>
          <w:rFonts w:ascii="Times New Roman" w:hAnsi="Times New Roman" w:cs="Times New Roman"/>
          <w:lang w:val="en-US"/>
        </w:rPr>
        <w:t>things’</w:t>
      </w:r>
      <w:proofErr w:type="gramEnd"/>
      <w:r w:rsidRPr="00C93719">
        <w:rPr>
          <w:rFonts w:ascii="Times New Roman" w:hAnsi="Times New Roman" w:cs="Times New Roman"/>
          <w:lang w:val="en-US"/>
        </w:rPr>
        <w:t>. Social facts are real.</w:t>
      </w:r>
    </w:p>
    <w:p w14:paraId="5BFDCC8A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Thus, the belief systems, customs and institutions of society, the</w:t>
      </w:r>
    </w:p>
    <w:p w14:paraId="329CA2B3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facts of the social world, should be considered as things in the</w:t>
      </w:r>
    </w:p>
    <w:p w14:paraId="3E1A7B54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same way as the objects and events of the natural world. As such</w:t>
      </w:r>
    </w:p>
    <w:p w14:paraId="18FA183D" w14:textId="77777777" w:rsidR="00C93719" w:rsidRPr="00C93719" w:rsidRDefault="00C93719" w:rsidP="00C937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93719">
        <w:rPr>
          <w:rFonts w:ascii="Times New Roman" w:hAnsi="Times New Roman" w:cs="Times New Roman"/>
          <w:lang w:val="en-US"/>
        </w:rPr>
        <w:t>they can be directly observed and objectively measure</w:t>
      </w:r>
      <w:r>
        <w:rPr>
          <w:rFonts w:ascii="Times New Roman" w:hAnsi="Times New Roman" w:cs="Times New Roman"/>
          <w:lang w:val="en-US"/>
        </w:rPr>
        <w:t>d</w:t>
      </w:r>
    </w:p>
    <w:p w14:paraId="525598EF" w14:textId="12D73E08" w:rsidR="00C93719" w:rsidRDefault="00C93719" w:rsidP="00C93719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38375E9" w14:textId="77777777" w:rsidR="009876BA" w:rsidRPr="00C93719" w:rsidRDefault="009876BA" w:rsidP="00C93719">
      <w:pPr>
        <w:jc w:val="both"/>
        <w:rPr>
          <w:rFonts w:ascii="Times New Roman" w:hAnsi="Times New Roman" w:cs="Times New Roman"/>
        </w:rPr>
      </w:pPr>
    </w:p>
    <w:sectPr w:rsidR="009876BA" w:rsidRPr="00C93719" w:rsidSect="00EC0E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9"/>
    <w:rsid w:val="003E10FC"/>
    <w:rsid w:val="00864C27"/>
    <w:rsid w:val="00946930"/>
    <w:rsid w:val="009876BA"/>
    <w:rsid w:val="00C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1FA9"/>
  <w15:chartTrackingRefBased/>
  <w15:docId w15:val="{9391CF11-DD66-5641-9B8C-6130761E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Ilito Achumi</dc:creator>
  <cp:keywords/>
  <dc:description/>
  <cp:lastModifiedBy>Ilito Achumi</cp:lastModifiedBy>
  <cp:revision>3</cp:revision>
  <dcterms:created xsi:type="dcterms:W3CDTF">2022-11-15T17:07:00Z</dcterms:created>
  <dcterms:modified xsi:type="dcterms:W3CDTF">2022-11-17T06:35:00Z</dcterms:modified>
</cp:coreProperties>
</file>