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Describe the steps for comprehensively testing of a pencil with an eraser on one end. Cases for all of types of testing (such as functional, usability, performance, load, stress, security and etc.) are expected here. </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On the Main page of https://www.hepsiburada.com/ you can see the different Recommendations section with different products. These sections are also shown on Product Detail and Cart pages. What are these product suggestions, what is the rule for listing these products and showing them to the user? Full analysis is expected here.</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Visit https://www.hepsiburada.com/ page, go to Login page and write Log in related manual tests cases (functional, UI, security etc). Only Log in cases are required, no need to cover Sign up cases. For cases listing any testing tool can be used</w:t>
      </w:r>
    </w:p>
    <w:p w:rsidR="00000000" w:rsidDel="00000000" w:rsidP="00000000" w:rsidRDefault="00000000" w:rsidRPr="00000000" w14:paraId="00000004">
      <w:pPr>
        <w:rPr>
          <w:rFonts w:ascii="Times New Roman" w:cs="Times New Roman" w:eastAsia="Times New Roman" w:hAnsi="Times New Roman"/>
          <w:color w:val="282829"/>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282829"/>
          <w:sz w:val="28"/>
          <w:szCs w:val="28"/>
        </w:rPr>
      </w:pPr>
      <w:r w:rsidDel="00000000" w:rsidR="00000000" w:rsidRPr="00000000">
        <w:rPr>
          <w:rFonts w:ascii="Times New Roman" w:cs="Times New Roman" w:eastAsia="Times New Roman" w:hAnsi="Times New Roman"/>
          <w:b w:val="1"/>
          <w:color w:val="282829"/>
          <w:sz w:val="28"/>
          <w:szCs w:val="28"/>
          <w:rtl w:val="0"/>
        </w:rPr>
        <w:t xml:space="preserve">Solutions:</w:t>
      </w:r>
    </w:p>
    <w:p w:rsidR="00000000" w:rsidDel="00000000" w:rsidP="00000000" w:rsidRDefault="00000000" w:rsidRPr="00000000" w14:paraId="00000006">
      <w:pPr>
        <w:rPr>
          <w:rFonts w:ascii="Times New Roman" w:cs="Times New Roman" w:eastAsia="Times New Roman" w:hAnsi="Times New Roman"/>
          <w:color w:val="282829"/>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w:t>
      </w:r>
    </w:p>
    <w:p w:rsidR="00000000" w:rsidDel="00000000" w:rsidP="00000000" w:rsidRDefault="00000000" w:rsidRPr="00000000" w14:paraId="00000008">
      <w:pPr>
        <w:rPr>
          <w:rFonts w:ascii="Times New Roman" w:cs="Times New Roman" w:eastAsia="Times New Roman" w:hAnsi="Times New Roman"/>
          <w:color w:val="282829"/>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b w:val="1"/>
                <w:color w:val="282829"/>
                <w:sz w:val="28"/>
                <w:szCs w:val="28"/>
                <w:highlight w:val="white"/>
                <w:rtl w:val="0"/>
              </w:rPr>
              <w:t xml:space="preserve">Step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b w:val="1"/>
                <w:color w:val="282829"/>
                <w:sz w:val="28"/>
                <w:szCs w:val="28"/>
                <w:highlight w:val="white"/>
                <w:rtl w:val="0"/>
              </w:rPr>
              <w:t xml:space="preserve">Test Case 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b w:val="1"/>
                <w:color w:val="282829"/>
                <w:sz w:val="28"/>
                <w:szCs w:val="28"/>
                <w:highlight w:val="white"/>
                <w:rtl w:val="0"/>
              </w:rPr>
              <w:t xml:space="preserve">Prerequisite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b w:val="1"/>
                <w:color w:val="282829"/>
                <w:sz w:val="28"/>
                <w:szCs w:val="28"/>
                <w:highlight w:val="white"/>
                <w:rtl w:val="0"/>
              </w:rPr>
              <w:t xml:space="preserve">Expected Result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highlight w:val="white"/>
                <w:rtl w:val="0"/>
              </w:rPr>
              <w:t xml:space="preserve">Verify what you are holding is in fact a pencil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highlight w:val="white"/>
                <w:rtl w:val="0"/>
              </w:rPr>
              <w:t xml:space="preserve">You are holding a Pencil.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highlight w:val="white"/>
                <w:rtl w:val="0"/>
              </w:rPr>
              <w:t xml:space="preserve">Verify the brand of the pencil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highlight w:val="white"/>
                <w:rtl w:val="0"/>
              </w:rPr>
              <w:t xml:space="preserve">The brand is ‘as expected’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highlight w:val="white"/>
                <w:rtl w:val="0"/>
              </w:rPr>
              <w:t xml:space="preserve">Verify the branding of the pencil as per the User Guidelines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The pencil marking is in accordance with the User's Guide.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highlight w:val="white"/>
                <w:rtl w:val="0"/>
              </w:rPr>
              <w:t xml:space="preserve">Verify aesthetics and specifications as per the requirements.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aesthetics and technical characteristics are in accordance with the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highlight w:val="white"/>
                <w:rtl w:val="0"/>
              </w:rPr>
              <w:t xml:space="preserve">Shake the pencil and Verify the lead is intact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highlight w:val="white"/>
                <w:rtl w:val="0"/>
              </w:rPr>
              <w:t xml:space="preserve">The lead of the sharpened pencil is intact and does not break.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highlight w:val="white"/>
                <w:rtl w:val="0"/>
              </w:rPr>
              <w:t xml:space="preserve">Verify the pencil writes correctly with a sharp tip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The tip is sharp</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highlight w:val="white"/>
                <w:rtl w:val="0"/>
              </w:rPr>
              <w:t xml:space="preserve">The pencil writes without breaking.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highlight w:val="white"/>
                <w:rtl w:val="0"/>
              </w:rPr>
              <w:t xml:space="preserve">Verify the hardness and softness of the lead are as expected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highlight w:val="white"/>
                <w:rtl w:val="0"/>
              </w:rPr>
              <w:t xml:space="preserve">The expected hardness and softness of the lead is ‘as expected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highlight w:val="white"/>
                <w:rtl w:val="0"/>
              </w:rPr>
              <w:t xml:space="preserve">Verify the pencil sharpens as expected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highlight w:val="white"/>
                <w:rtl w:val="0"/>
              </w:rPr>
              <w:t xml:space="preserve">The pencil sharpens ‘as expected’ and the tip is sharp.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Verify that the text written with the pencil is readable/legible.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The text written with the pencil is readable/legible.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Check that the darkness/color of the text written by pencil is as per the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The darkness/color of the text written by pencil is as per the specifications.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Verify that the text written by pencil can be erased by normal erasers.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The text written by pencil can be erased by normal erasers.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Verify that the quality and strength of the pencil’s 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The quality and strength of the pencil’s wood is good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Verify that the length and radius of the pencil are as per the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The length and radius of the pencil are as per the specification.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Verify that the pencil can be sharpened easily by a normal sharpener.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The pencil can be sharpened easily by a normal sharpener.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Verify the total length of text written before you need to sharpen the pencil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The total length of text written </w:t>
            </w:r>
            <w:r w:rsidDel="00000000" w:rsidR="00000000" w:rsidRPr="00000000">
              <w:rPr>
                <w:rFonts w:ascii="Times New Roman" w:cs="Times New Roman" w:eastAsia="Times New Roman" w:hAnsi="Times New Roman"/>
                <w:color w:val="282829"/>
                <w:sz w:val="28"/>
                <w:szCs w:val="28"/>
                <w:highlight w:val="white"/>
                <w:rtl w:val="0"/>
              </w:rPr>
              <w:t xml:space="preserve">is ‘as expected</w:t>
            </w:r>
            <w:r w:rsidDel="00000000" w:rsidR="00000000" w:rsidRPr="00000000">
              <w:rPr>
                <w:rtl w:val="0"/>
              </w:rPr>
            </w:r>
          </w:p>
          <w:p w:rsidR="00000000" w:rsidDel="00000000" w:rsidP="00000000" w:rsidRDefault="00000000" w:rsidRPr="00000000" w14:paraId="0000004E">
            <w:pPr>
              <w:widowControl w:val="0"/>
              <w:spacing w:line="240" w:lineRule="auto"/>
              <w:rPr>
                <w:rFonts w:ascii="Times New Roman" w:cs="Times New Roman" w:eastAsia="Times New Roman" w:hAnsi="Times New Roman"/>
                <w:color w:val="282829"/>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Verify that the pencil writes on the normally specified surfaces clearly.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The pencil writes on the normally specified surfaces clearly.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Verify the outer coloring of the pencil’s paint.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The outer coloring of the pencil’s paint </w:t>
            </w:r>
            <w:r w:rsidDel="00000000" w:rsidR="00000000" w:rsidRPr="00000000">
              <w:rPr>
                <w:rFonts w:ascii="Times New Roman" w:cs="Times New Roman" w:eastAsia="Times New Roman" w:hAnsi="Times New Roman"/>
                <w:color w:val="282829"/>
                <w:sz w:val="28"/>
                <w:szCs w:val="28"/>
                <w:highlight w:val="white"/>
                <w:rtl w:val="0"/>
              </w:rPr>
              <w:t xml:space="preserve">is ‘as expected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Check the quality and strength of the pencil when immersed in water for some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The quality and strength of the pencil is normally </w:t>
            </w:r>
          </w:p>
        </w:tc>
      </w:tr>
    </w:tbl>
    <w:p w:rsidR="00000000" w:rsidDel="00000000" w:rsidP="00000000" w:rsidRDefault="00000000" w:rsidRPr="00000000" w14:paraId="0000005B">
      <w:pPr>
        <w:rPr>
          <w:rFonts w:ascii="Times New Roman" w:cs="Times New Roman" w:eastAsia="Times New Roman" w:hAnsi="Times New Roman"/>
          <w:color w:val="282829"/>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282829"/>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2. </w:t>
      </w:r>
    </w:p>
    <w:p w:rsidR="00000000" w:rsidDel="00000000" w:rsidP="00000000" w:rsidRDefault="00000000" w:rsidRPr="00000000" w14:paraId="0000005E">
      <w:pPr>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The 'Product recommendations' section is a small "product grid" (like on collection pages) that shows other products customers may be interested in buying (i.e. the "Related Products" section).</w:t>
      </w:r>
    </w:p>
    <w:p w:rsidR="00000000" w:rsidDel="00000000" w:rsidP="00000000" w:rsidRDefault="00000000" w:rsidRPr="00000000" w14:paraId="0000005F">
      <w:pPr>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The algorithm that identifies recommended products predicts the most relevant products based on the product a customer is interacting with. The criteria that the algorithm uses depends on a merchant's online store, as well as their plan, however there are the following criteria in general:</w:t>
      </w:r>
    </w:p>
    <w:p w:rsidR="00000000" w:rsidDel="00000000" w:rsidP="00000000" w:rsidRDefault="00000000" w:rsidRPr="00000000" w14:paraId="00000060">
      <w:pPr>
        <w:rPr>
          <w:rFonts w:ascii="Times New Roman" w:cs="Times New Roman" w:eastAsia="Times New Roman" w:hAnsi="Times New Roman"/>
          <w:color w:val="282829"/>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Purchase history - Finds products that have historically been purchased together.</w:t>
      </w:r>
    </w:p>
    <w:p w:rsidR="00000000" w:rsidDel="00000000" w:rsidP="00000000" w:rsidRDefault="00000000" w:rsidRPr="00000000" w14:paraId="00000062">
      <w:pPr>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Product description - Finds products with similar descriptions.</w:t>
      </w:r>
    </w:p>
    <w:p w:rsidR="00000000" w:rsidDel="00000000" w:rsidP="00000000" w:rsidRDefault="00000000" w:rsidRPr="00000000" w14:paraId="00000063">
      <w:pPr>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Related collections - Finds products from collections that the current products is part of, excluding collections with handles all and frontpage.</w:t>
      </w:r>
    </w:p>
    <w:p w:rsidR="00000000" w:rsidDel="00000000" w:rsidP="00000000" w:rsidRDefault="00000000" w:rsidRPr="00000000" w14:paraId="00000064">
      <w:pPr>
        <w:rPr>
          <w:rFonts w:ascii="Times New Roman" w:cs="Times New Roman" w:eastAsia="Times New Roman" w:hAnsi="Times New Roman"/>
          <w:color w:val="282829"/>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3. </w:t>
      </w:r>
    </w:p>
    <w:p w:rsidR="00000000" w:rsidDel="00000000" w:rsidP="00000000" w:rsidRDefault="00000000" w:rsidRPr="00000000" w14:paraId="00000066">
      <w:pPr>
        <w:rPr>
          <w:rFonts w:ascii="Times New Roman" w:cs="Times New Roman" w:eastAsia="Times New Roman" w:hAnsi="Times New Roman"/>
          <w:color w:val="282829"/>
          <w:sz w:val="28"/>
          <w:szCs w:val="28"/>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2385"/>
        <w:gridCol w:w="2400"/>
        <w:gridCol w:w="1680"/>
        <w:gridCol w:w="1020"/>
        <w:gridCol w:w="900"/>
        <w:tblGridChange w:id="0">
          <w:tblGrid>
            <w:gridCol w:w="615"/>
            <w:gridCol w:w="2385"/>
            <w:gridCol w:w="2400"/>
            <w:gridCol w:w="1680"/>
            <w:gridCol w:w="1020"/>
            <w:gridCol w:w="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33333"/>
                <w:sz w:val="28"/>
                <w:szCs w:val="28"/>
                <w:rtl w:val="0"/>
              </w:rPr>
              <w:t xml:space="preserv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Test</w:t>
            </w:r>
          </w:p>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33333"/>
                <w:sz w:val="28"/>
                <w:szCs w:val="28"/>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Expected</w:t>
            </w:r>
          </w:p>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33333"/>
                <w:sz w:val="28"/>
                <w:szCs w:val="28"/>
                <w:rtl w:val="0"/>
              </w:rPr>
              <w:t xml:space="preserve">result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33333"/>
                <w:sz w:val="28"/>
                <w:szCs w:val="28"/>
                <w:rtl w:val="0"/>
              </w:rPr>
              <w:t xml:space="preserve">Result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Checking the visual parts of the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82829"/>
                <w:sz w:val="28"/>
                <w:szCs w:val="28"/>
                <w:u w:val="none"/>
              </w:rPr>
            </w:pPr>
            <w:r w:rsidDel="00000000" w:rsidR="00000000" w:rsidRPr="00000000">
              <w:rPr>
                <w:rFonts w:ascii="Times New Roman" w:cs="Times New Roman" w:eastAsia="Times New Roman" w:hAnsi="Times New Roman"/>
                <w:color w:val="282829"/>
                <w:sz w:val="28"/>
                <w:szCs w:val="28"/>
                <w:rtl w:val="0"/>
              </w:rPr>
              <w:t xml:space="preserve">Go to </w:t>
            </w:r>
            <w:hyperlink r:id="rId6">
              <w:r w:rsidDel="00000000" w:rsidR="00000000" w:rsidRPr="00000000">
                <w:rPr>
                  <w:rFonts w:ascii="Times New Roman" w:cs="Times New Roman" w:eastAsia="Times New Roman" w:hAnsi="Times New Roman"/>
                  <w:color w:val="1155cc"/>
                  <w:sz w:val="28"/>
                  <w:szCs w:val="28"/>
                  <w:u w:val="single"/>
                  <w:rtl w:val="0"/>
                </w:rPr>
                <w:t xml:space="preserve">https://cutt.ly/uGAIBx9</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82829"/>
                <w:sz w:val="28"/>
                <w:szCs w:val="28"/>
                <w:u w:val="none"/>
              </w:rPr>
            </w:pPr>
            <w:r w:rsidDel="00000000" w:rsidR="00000000" w:rsidRPr="00000000">
              <w:rPr>
                <w:rFonts w:ascii="Times New Roman" w:cs="Times New Roman" w:eastAsia="Times New Roman" w:hAnsi="Times New Roman"/>
                <w:color w:val="282829"/>
                <w:sz w:val="28"/>
                <w:szCs w:val="28"/>
                <w:rtl w:val="0"/>
              </w:rPr>
              <w:t xml:space="preserve">View the visual status of parts of the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The visual parts of the site match the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Checking the text for grammatical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720" w:hanging="294.80314960629954"/>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1.Go to </w:t>
            </w:r>
            <w:hyperlink r:id="rId7">
              <w:r w:rsidDel="00000000" w:rsidR="00000000" w:rsidRPr="00000000">
                <w:rPr>
                  <w:rFonts w:ascii="Times New Roman" w:cs="Times New Roman" w:eastAsia="Times New Roman" w:hAnsi="Times New Roman"/>
                  <w:color w:val="1155cc"/>
                  <w:sz w:val="28"/>
                  <w:szCs w:val="28"/>
                  <w:u w:val="single"/>
                  <w:rtl w:val="0"/>
                </w:rPr>
                <w:t xml:space="preserve">https://cutt.ly/uGAIBx9</w:t>
              </w:r>
            </w:hyperlink>
            <w:r w:rsidDel="00000000" w:rsidR="00000000" w:rsidRPr="00000000">
              <w:rPr>
                <w:rtl w:val="0"/>
              </w:rPr>
            </w:r>
          </w:p>
          <w:p w:rsidR="00000000" w:rsidDel="00000000" w:rsidP="00000000" w:rsidRDefault="00000000" w:rsidRPr="00000000" w14:paraId="00000079">
            <w:pPr>
              <w:widowControl w:val="0"/>
              <w:spacing w:line="240" w:lineRule="auto"/>
              <w:ind w:left="425.19685039370046" w:firstLine="0"/>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2.Check spelling of text on buttons and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Absence of grammatical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Checking website responsiveness on different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1.Go to </w:t>
            </w:r>
            <w:hyperlink r:id="rId8">
              <w:r w:rsidDel="00000000" w:rsidR="00000000" w:rsidRPr="00000000">
                <w:rPr>
                  <w:rFonts w:ascii="Times New Roman" w:cs="Times New Roman" w:eastAsia="Times New Roman" w:hAnsi="Times New Roman"/>
                  <w:color w:val="1155cc"/>
                  <w:sz w:val="28"/>
                  <w:szCs w:val="28"/>
                  <w:u w:val="single"/>
                  <w:rtl w:val="0"/>
                </w:rPr>
                <w:t xml:space="preserve">https://cutt.ly/uGAIBx9</w:t>
              </w:r>
            </w:hyperlink>
            <w:r w:rsidDel="00000000" w:rsidR="00000000" w:rsidRPr="00000000">
              <w:rPr>
                <w:rFonts w:ascii="Times New Roman" w:cs="Times New Roman" w:eastAsia="Times New Roman" w:hAnsi="Times New Roman"/>
                <w:color w:val="282829"/>
                <w:sz w:val="28"/>
                <w:szCs w:val="28"/>
                <w:rtl w:val="0"/>
              </w:rPr>
              <w:t xml:space="preserve"> on different devices (mobile, web, 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The visual parts of the site are not broken on different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Checking the transition to the register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1.Go to </w:t>
            </w:r>
            <w:hyperlink r:id="rId9">
              <w:r w:rsidDel="00000000" w:rsidR="00000000" w:rsidRPr="00000000">
                <w:rPr>
                  <w:rFonts w:ascii="Times New Roman" w:cs="Times New Roman" w:eastAsia="Times New Roman" w:hAnsi="Times New Roman"/>
                  <w:color w:val="1155cc"/>
                  <w:sz w:val="28"/>
                  <w:szCs w:val="28"/>
                  <w:u w:val="single"/>
                  <w:rtl w:val="0"/>
                </w:rPr>
                <w:t xml:space="preserve">https://cutt.ly/uGAIBx9</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2. Click on the Register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The user is redirected to the registration tab after clicking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Checking the transition to the "I need help"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1.Go to </w:t>
            </w:r>
            <w:hyperlink r:id="rId10">
              <w:r w:rsidDel="00000000" w:rsidR="00000000" w:rsidRPr="00000000">
                <w:rPr>
                  <w:rFonts w:ascii="Times New Roman" w:cs="Times New Roman" w:eastAsia="Times New Roman" w:hAnsi="Times New Roman"/>
                  <w:color w:val="1155cc"/>
                  <w:sz w:val="28"/>
                  <w:szCs w:val="28"/>
                  <w:u w:val="single"/>
                  <w:rtl w:val="0"/>
                </w:rPr>
                <w:t xml:space="preserve">https://cutt.ly/uGAIBx9</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2. Click on the “I need help”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The user is redirected to the “I need help” tab after clicking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Checking social network login as an authorized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1.Go to </w:t>
            </w:r>
            <w:hyperlink r:id="rId11">
              <w:r w:rsidDel="00000000" w:rsidR="00000000" w:rsidRPr="00000000">
                <w:rPr>
                  <w:rFonts w:ascii="Times New Roman" w:cs="Times New Roman" w:eastAsia="Times New Roman" w:hAnsi="Times New Roman"/>
                  <w:color w:val="1155cc"/>
                  <w:sz w:val="28"/>
                  <w:szCs w:val="28"/>
                  <w:u w:val="single"/>
                  <w:rtl w:val="0"/>
                </w:rPr>
                <w:t xml:space="preserve">https://cutt.ly/uGAIBx9</w:t>
              </w:r>
            </w:hyperlink>
            <w:r w:rsidDel="00000000" w:rsidR="00000000" w:rsidRPr="00000000">
              <w:rPr>
                <w:rtl w:val="0"/>
              </w:rPr>
            </w:r>
          </w:p>
          <w:p w:rsidR="00000000" w:rsidDel="00000000" w:rsidP="00000000" w:rsidRDefault="00000000" w:rsidRPr="00000000" w14:paraId="00000094">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2. Click on the social media button (Google,apple,facebook)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Go to personal account to personal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Checking social network login as an unauthorized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1.Go to </w:t>
            </w:r>
            <w:hyperlink r:id="rId12">
              <w:r w:rsidDel="00000000" w:rsidR="00000000" w:rsidRPr="00000000">
                <w:rPr>
                  <w:rFonts w:ascii="Times New Roman" w:cs="Times New Roman" w:eastAsia="Times New Roman" w:hAnsi="Times New Roman"/>
                  <w:color w:val="1155cc"/>
                  <w:sz w:val="28"/>
                  <w:szCs w:val="28"/>
                  <w:u w:val="single"/>
                  <w:rtl w:val="0"/>
                </w:rPr>
                <w:t xml:space="preserve">https://cutt.ly/uGAIBx9</w:t>
              </w:r>
            </w:hyperlink>
            <w:r w:rsidDel="00000000" w:rsidR="00000000" w:rsidRPr="00000000">
              <w:rPr>
                <w:rtl w:val="0"/>
              </w:rPr>
            </w:r>
          </w:p>
          <w:p w:rsidR="00000000" w:rsidDel="00000000" w:rsidP="00000000" w:rsidRDefault="00000000" w:rsidRPr="00000000" w14:paraId="0000009B">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2. Click on the social media button (Google,apple,facebook)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The user was redirected to the login page of social networks or account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Checking account login via 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1.Go to </w:t>
            </w:r>
            <w:hyperlink r:id="rId13">
              <w:r w:rsidDel="00000000" w:rsidR="00000000" w:rsidRPr="00000000">
                <w:rPr>
                  <w:rFonts w:ascii="Times New Roman" w:cs="Times New Roman" w:eastAsia="Times New Roman" w:hAnsi="Times New Roman"/>
                  <w:color w:val="1155cc"/>
                  <w:sz w:val="28"/>
                  <w:szCs w:val="28"/>
                  <w:u w:val="single"/>
                  <w:rtl w:val="0"/>
                </w:rPr>
                <w:t xml:space="preserve">https://cutt.ly/uGAIBx9</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2. Enter existing 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The user was redirected to the personal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Checking account login via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1.Go to </w:t>
            </w:r>
            <w:hyperlink r:id="rId14">
              <w:r w:rsidDel="00000000" w:rsidR="00000000" w:rsidRPr="00000000">
                <w:rPr>
                  <w:rFonts w:ascii="Times New Roman" w:cs="Times New Roman" w:eastAsia="Times New Roman" w:hAnsi="Times New Roman"/>
                  <w:color w:val="1155cc"/>
                  <w:sz w:val="28"/>
                  <w:szCs w:val="28"/>
                  <w:u w:val="single"/>
                  <w:rtl w:val="0"/>
                </w:rPr>
                <w:t xml:space="preserve">https://cutt.ly/uGAIBx9</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2.Enter existing phone number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The user was redirected to the personal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Validating an empty value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1.Go to </w:t>
            </w:r>
            <w:hyperlink r:id="rId15">
              <w:r w:rsidDel="00000000" w:rsidR="00000000" w:rsidRPr="00000000">
                <w:rPr>
                  <w:rFonts w:ascii="Times New Roman" w:cs="Times New Roman" w:eastAsia="Times New Roman" w:hAnsi="Times New Roman"/>
                  <w:color w:val="1155cc"/>
                  <w:sz w:val="28"/>
                  <w:szCs w:val="28"/>
                  <w:u w:val="single"/>
                  <w:rtl w:val="0"/>
                </w:rPr>
                <w:t xml:space="preserve">https://cutt.ly/uGAIBx9</w:t>
              </w:r>
            </w:hyperlink>
            <w:r w:rsidDel="00000000" w:rsidR="00000000" w:rsidRPr="00000000">
              <w:rPr>
                <w:rtl w:val="0"/>
              </w:rPr>
            </w:r>
          </w:p>
          <w:p w:rsidR="00000000" w:rsidDel="00000000" w:rsidP="00000000" w:rsidRDefault="00000000" w:rsidRPr="00000000" w14:paraId="000000B1">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2.Do not enter any values</w:t>
            </w:r>
          </w:p>
          <w:p w:rsidR="00000000" w:rsidDel="00000000" w:rsidP="00000000" w:rsidRDefault="00000000" w:rsidRPr="00000000" w14:paraId="000000B2">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3. Clicking on the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The user is shown an error under the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Checking for invalid email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1.Go to </w:t>
            </w:r>
            <w:hyperlink r:id="rId16">
              <w:r w:rsidDel="00000000" w:rsidR="00000000" w:rsidRPr="00000000">
                <w:rPr>
                  <w:rFonts w:ascii="Times New Roman" w:cs="Times New Roman" w:eastAsia="Times New Roman" w:hAnsi="Times New Roman"/>
                  <w:color w:val="1155cc"/>
                  <w:sz w:val="28"/>
                  <w:szCs w:val="28"/>
                  <w:u w:val="single"/>
                  <w:rtl w:val="0"/>
                </w:rPr>
                <w:t xml:space="preserve">https://cutt.ly/uGAIBx9</w:t>
              </w:r>
            </w:hyperlink>
            <w:r w:rsidDel="00000000" w:rsidR="00000000" w:rsidRPr="00000000">
              <w:rPr>
                <w:rtl w:val="0"/>
              </w:rPr>
            </w:r>
          </w:p>
          <w:p w:rsidR="00000000" w:rsidDel="00000000" w:rsidP="00000000" w:rsidRDefault="00000000" w:rsidRPr="00000000" w14:paraId="000000B9">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2.Enter wrong mail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The user is shown an error under the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Checking for invalid phone number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1.Go to </w:t>
            </w:r>
            <w:hyperlink r:id="rId17">
              <w:r w:rsidDel="00000000" w:rsidR="00000000" w:rsidRPr="00000000">
                <w:rPr>
                  <w:rFonts w:ascii="Times New Roman" w:cs="Times New Roman" w:eastAsia="Times New Roman" w:hAnsi="Times New Roman"/>
                  <w:color w:val="1155cc"/>
                  <w:sz w:val="28"/>
                  <w:szCs w:val="28"/>
                  <w:u w:val="single"/>
                  <w:rtl w:val="0"/>
                </w:rPr>
                <w:t xml:space="preserve">https://cutt.ly/uGAIBx9</w:t>
              </w:r>
            </w:hyperlink>
            <w:r w:rsidDel="00000000" w:rsidR="00000000" w:rsidRPr="00000000">
              <w:rPr>
                <w:rtl w:val="0"/>
              </w:rPr>
            </w:r>
          </w:p>
          <w:p w:rsidR="00000000" w:rsidDel="00000000" w:rsidP="00000000" w:rsidRDefault="00000000" w:rsidRPr="00000000" w14:paraId="000000C0">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2.Enter wrong phone mobile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The user is shown an error under the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Checking for special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1.Go to </w:t>
            </w:r>
            <w:hyperlink r:id="rId18">
              <w:r w:rsidDel="00000000" w:rsidR="00000000" w:rsidRPr="00000000">
                <w:rPr>
                  <w:rFonts w:ascii="Times New Roman" w:cs="Times New Roman" w:eastAsia="Times New Roman" w:hAnsi="Times New Roman"/>
                  <w:color w:val="1155cc"/>
                  <w:sz w:val="28"/>
                  <w:szCs w:val="28"/>
                  <w:u w:val="single"/>
                  <w:rtl w:val="0"/>
                </w:rPr>
                <w:t xml:space="preserve">https://cutt.ly/uGAIBx9</w:t>
              </w:r>
            </w:hyperlink>
            <w:r w:rsidDel="00000000" w:rsidR="00000000" w:rsidRPr="00000000">
              <w:rPr>
                <w:rtl w:val="0"/>
              </w:rPr>
            </w:r>
          </w:p>
          <w:p w:rsidR="00000000" w:rsidDel="00000000" w:rsidP="00000000" w:rsidRDefault="00000000" w:rsidRPr="00000000" w14:paraId="000000C7">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2.Enter special characters (#$%^&amp;*)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The user was unable to enter special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Checking the transition to the main page through the site 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1.Go to </w:t>
            </w:r>
            <w:hyperlink r:id="rId19">
              <w:r w:rsidDel="00000000" w:rsidR="00000000" w:rsidRPr="00000000">
                <w:rPr>
                  <w:rFonts w:ascii="Times New Roman" w:cs="Times New Roman" w:eastAsia="Times New Roman" w:hAnsi="Times New Roman"/>
                  <w:color w:val="1155cc"/>
                  <w:sz w:val="28"/>
                  <w:szCs w:val="28"/>
                  <w:u w:val="single"/>
                  <w:rtl w:val="0"/>
                </w:rPr>
                <w:t xml:space="preserve">https://cutt.ly/uGAIBx9</w:t>
              </w:r>
            </w:hyperlink>
            <w:r w:rsidDel="00000000" w:rsidR="00000000" w:rsidRPr="00000000">
              <w:rPr>
                <w:rtl w:val="0"/>
              </w:rPr>
            </w:r>
          </w:p>
          <w:p w:rsidR="00000000" w:rsidDel="00000000" w:rsidP="00000000" w:rsidRDefault="00000000" w:rsidRPr="00000000" w14:paraId="000000CE">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2. Clicking on the Logo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The user was redirected to the main page of the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Checking the clicality of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1.Go to </w:t>
            </w:r>
            <w:hyperlink r:id="rId20">
              <w:r w:rsidDel="00000000" w:rsidR="00000000" w:rsidRPr="00000000">
                <w:rPr>
                  <w:rFonts w:ascii="Times New Roman" w:cs="Times New Roman" w:eastAsia="Times New Roman" w:hAnsi="Times New Roman"/>
                  <w:color w:val="1155cc"/>
                  <w:sz w:val="28"/>
                  <w:szCs w:val="28"/>
                  <w:u w:val="single"/>
                  <w:rtl w:val="0"/>
                </w:rPr>
                <w:t xml:space="preserve">https://cutt.ly/uGAIBx9</w:t>
              </w:r>
            </w:hyperlink>
            <w:r w:rsidDel="00000000" w:rsidR="00000000" w:rsidRPr="00000000">
              <w:rPr>
                <w:rtl w:val="0"/>
              </w:rPr>
            </w:r>
          </w:p>
          <w:p w:rsidR="00000000" w:rsidDel="00000000" w:rsidP="00000000" w:rsidRDefault="00000000" w:rsidRPr="00000000" w14:paraId="000000D5">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2. Clicking on the all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Buttons are clickable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Checking the multi-browser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1.Go to </w:t>
            </w:r>
            <w:hyperlink r:id="rId21">
              <w:r w:rsidDel="00000000" w:rsidR="00000000" w:rsidRPr="00000000">
                <w:rPr>
                  <w:rFonts w:ascii="Times New Roman" w:cs="Times New Roman" w:eastAsia="Times New Roman" w:hAnsi="Times New Roman"/>
                  <w:color w:val="1155cc"/>
                  <w:sz w:val="28"/>
                  <w:szCs w:val="28"/>
                  <w:u w:val="single"/>
                  <w:rtl w:val="0"/>
                </w:rPr>
                <w:t xml:space="preserve">https://cutt.ly/uGAIBx9</w:t>
              </w:r>
            </w:hyperlink>
            <w:r w:rsidDel="00000000" w:rsidR="00000000" w:rsidRPr="00000000">
              <w:rPr>
                <w:rFonts w:ascii="Times New Roman" w:cs="Times New Roman" w:eastAsia="Times New Roman" w:hAnsi="Times New Roman"/>
                <w:color w:val="282829"/>
                <w:sz w:val="28"/>
                <w:szCs w:val="28"/>
                <w:rtl w:val="0"/>
              </w:rPr>
              <w:t xml:space="preserve"> on different browser(Google, Opera, Safari)</w:t>
            </w:r>
            <w:r w:rsidDel="00000000" w:rsidR="00000000" w:rsidRPr="00000000">
              <w:rPr>
                <w:rtl w:val="0"/>
              </w:rPr>
            </w:r>
          </w:p>
          <w:p w:rsidR="00000000" w:rsidDel="00000000" w:rsidP="00000000" w:rsidRDefault="00000000" w:rsidRPr="00000000" w14:paraId="000000DC">
            <w:pPr>
              <w:widowControl w:val="0"/>
              <w:spacing w:line="240" w:lineRule="auto"/>
              <w:rPr>
                <w:rFonts w:ascii="Times New Roman" w:cs="Times New Roman" w:eastAsia="Times New Roman" w:hAnsi="Times New Roman"/>
                <w:color w:val="282829"/>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The user did not see the broken visual parts of the site on other browsers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color w:val="282829"/>
                <w:sz w:val="28"/>
                <w:szCs w:val="28"/>
              </w:rPr>
            </w:pPr>
            <w:r w:rsidDel="00000000" w:rsidR="00000000" w:rsidRPr="00000000">
              <w:rPr>
                <w:rFonts w:ascii="Times New Roman" w:cs="Times New Roman" w:eastAsia="Times New Roman" w:hAnsi="Times New Roman"/>
                <w:color w:val="282829"/>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82829"/>
                <w:sz w:val="28"/>
                <w:szCs w:val="28"/>
              </w:rPr>
            </w:pPr>
            <w:r w:rsidDel="00000000" w:rsidR="00000000" w:rsidRPr="00000000">
              <w:rPr>
                <w:rtl w:val="0"/>
              </w:rPr>
            </w:r>
          </w:p>
        </w:tc>
      </w:tr>
    </w:tbl>
    <w:p w:rsidR="00000000" w:rsidDel="00000000" w:rsidP="00000000" w:rsidRDefault="00000000" w:rsidRPr="00000000" w14:paraId="000000E0">
      <w:pPr>
        <w:rPr>
          <w:rFonts w:ascii="Times New Roman" w:cs="Times New Roman" w:eastAsia="Times New Roman" w:hAnsi="Times New Roman"/>
          <w:color w:val="282829"/>
          <w:sz w:val="28"/>
          <w:szCs w:val="28"/>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color w:val="282829"/>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utt.ly/uGAIBx9" TargetMode="External"/><Relationship Id="rId11" Type="http://schemas.openxmlformats.org/officeDocument/2006/relationships/hyperlink" Target="https://cutt.ly/uGAIBx9" TargetMode="External"/><Relationship Id="rId10" Type="http://schemas.openxmlformats.org/officeDocument/2006/relationships/hyperlink" Target="https://cutt.ly/uGAIBx9" TargetMode="External"/><Relationship Id="rId21" Type="http://schemas.openxmlformats.org/officeDocument/2006/relationships/hyperlink" Target="https://cutt.ly/uGAIBx9" TargetMode="External"/><Relationship Id="rId13" Type="http://schemas.openxmlformats.org/officeDocument/2006/relationships/hyperlink" Target="https://cutt.ly/uGAIBx9" TargetMode="External"/><Relationship Id="rId12" Type="http://schemas.openxmlformats.org/officeDocument/2006/relationships/hyperlink" Target="https://cutt.ly/uGAIBx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utt.ly/uGAIBx9" TargetMode="External"/><Relationship Id="rId15" Type="http://schemas.openxmlformats.org/officeDocument/2006/relationships/hyperlink" Target="https://cutt.ly/uGAIBx9" TargetMode="External"/><Relationship Id="rId14" Type="http://schemas.openxmlformats.org/officeDocument/2006/relationships/hyperlink" Target="https://cutt.ly/uGAIBx9" TargetMode="External"/><Relationship Id="rId17" Type="http://schemas.openxmlformats.org/officeDocument/2006/relationships/hyperlink" Target="https://cutt.ly/uGAIBx9" TargetMode="External"/><Relationship Id="rId16" Type="http://schemas.openxmlformats.org/officeDocument/2006/relationships/hyperlink" Target="https://cutt.ly/uGAIBx9" TargetMode="External"/><Relationship Id="rId5" Type="http://schemas.openxmlformats.org/officeDocument/2006/relationships/styles" Target="styles.xml"/><Relationship Id="rId19" Type="http://schemas.openxmlformats.org/officeDocument/2006/relationships/hyperlink" Target="https://cutt.ly/uGAIBx9" TargetMode="External"/><Relationship Id="rId6" Type="http://schemas.openxmlformats.org/officeDocument/2006/relationships/hyperlink" Target="https://cutt.ly/uGAIBx9" TargetMode="External"/><Relationship Id="rId18" Type="http://schemas.openxmlformats.org/officeDocument/2006/relationships/hyperlink" Target="https://cutt.ly/uGAIBx9" TargetMode="External"/><Relationship Id="rId7" Type="http://schemas.openxmlformats.org/officeDocument/2006/relationships/hyperlink" Target="https://cutt.ly/uGAIBx9" TargetMode="External"/><Relationship Id="rId8" Type="http://schemas.openxmlformats.org/officeDocument/2006/relationships/hyperlink" Target="https://cutt.ly/uGAIBx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