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Dataset Quality Assessment &amp; Improvement Guide</w:t>
      </w:r>
    </w:p>
    <w:p>
      <w:r>
        <w:t>Runyoro-English NMT Model v2 Training Data Analysis</w:t>
      </w:r>
    </w:p>
    <w:p/>
    <w:p>
      <w:pPr>
        <w:pStyle w:val="Heading1"/>
      </w:pPr>
      <w:r>
        <w:t>1. Overall Rating: 6/10</w:t>
      </w:r>
    </w:p>
    <w:p>
      <w:r>
        <w:t>The current dataset (25,832 pairs) is in the Good range for a low-resource language, but has clear gaps that limit translation quality.</w:t>
      </w:r>
    </w:p>
    <w:p>
      <w:pPr>
        <w:pStyle w:val="Heading1"/>
      </w:pPr>
      <w:r>
        <w:t>2. Strengths</w:t>
      </w:r>
    </w:p>
    <w:p>
      <w:pPr>
        <w:pStyle w:val="ListBullet"/>
      </w:pPr>
      <w:r>
        <w:t>25,832 pairs is in the Good range (15K-50K threshold)</w:t>
      </w:r>
    </w:p>
    <w:p>
      <w:pPr>
        <w:pStyle w:val="ListBullet"/>
      </w:pPr>
      <w:r>
        <w:t>Sentence data from Supabase is high quality - proper human translations</w:t>
      </w:r>
    </w:p>
    <w:p>
      <w:pPr>
        <w:pStyle w:val="ListBullet"/>
      </w:pPr>
      <w:r>
        <w:t>Covers multiple domains (agriculture, religion, daily life, history, nature)</w:t>
      </w:r>
    </w:p>
    <w:p>
      <w:pPr>
        <w:pStyle w:val="ListBullet"/>
      </w:pPr>
      <w:r>
        <w:t>Bidirectional training doubles effective samples to 51,664</w:t>
      </w:r>
    </w:p>
    <w:p>
      <w:pPr>
        <w:pStyle w:val="ListBullet"/>
      </w:pPr>
      <w:r>
        <w:t>Data was cleaned: no dictionary definitions, no grammar annotations</w:t>
      </w:r>
    </w:p>
    <w:p>
      <w:pPr>
        <w:pStyle w:val="Heading1"/>
      </w:pPr>
      <w:r>
        <w:t>3. Weaknesses</w:t>
      </w:r>
    </w:p>
    <w:p>
      <w:pPr>
        <w:pStyle w:val="Heading2"/>
      </w:pPr>
      <w:r>
        <w:t>3.1 Too Many Word Pairs, Not Enough Sentences</w:t>
      </w:r>
    </w:p>
    <w:p>
      <w:r>
        <w:t>About 56% of the data are word/phrase-level pairs. Only 44% (11,442) are full sentences. The model needs more complete sentences to learn grammar and word order.</w:t>
      </w:r>
    </w:p>
    <w:p>
      <w:r>
        <w:t>Example of what we have too much of: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Runyoro</w:t>
            </w:r>
          </w:p>
        </w:tc>
        <w:tc>
          <w:tcPr>
            <w:tcW w:type="dxa" w:w="4320"/>
          </w:tcPr>
          <w:p>
            <w:r>
              <w:t>English</w:t>
            </w:r>
          </w:p>
        </w:tc>
      </w:tr>
      <w:tr>
        <w:tc>
          <w:tcPr>
            <w:tcW w:type="dxa" w:w="4320"/>
          </w:tcPr>
          <w:p>
            <w:r>
              <w:t>omuceri</w:t>
            </w:r>
          </w:p>
        </w:tc>
        <w:tc>
          <w:tcPr>
            <w:tcW w:type="dxa" w:w="4320"/>
          </w:tcPr>
          <w:p>
            <w:r>
              <w:t>Rice</w:t>
            </w:r>
          </w:p>
        </w:tc>
      </w:tr>
      <w:tr>
        <w:tc>
          <w:tcPr>
            <w:tcW w:type="dxa" w:w="4320"/>
          </w:tcPr>
          <w:p>
            <w:r>
              <w:t>empunu</w:t>
            </w:r>
          </w:p>
        </w:tc>
        <w:tc>
          <w:tcPr>
            <w:tcW w:type="dxa" w:w="4320"/>
          </w:tcPr>
          <w:p>
            <w:r>
              <w:t>Pig</w:t>
            </w:r>
          </w:p>
        </w:tc>
      </w:tr>
      <w:tr>
        <w:tc>
          <w:tcPr>
            <w:tcW w:type="dxa" w:w="4320"/>
          </w:tcPr>
          <w:p>
            <w:r>
              <w:t>okugura</w:t>
            </w:r>
          </w:p>
        </w:tc>
        <w:tc>
          <w:tcPr>
            <w:tcW w:type="dxa" w:w="4320"/>
          </w:tcPr>
          <w:p>
            <w:r>
              <w:t>Buy</w:t>
            </w:r>
          </w:p>
        </w:tc>
      </w:tr>
    </w:tbl>
    <w:p/>
    <w:p>
      <w:r>
        <w:t>What we need MORE of: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Runyoro</w:t>
            </w:r>
          </w:p>
        </w:tc>
        <w:tc>
          <w:tcPr>
            <w:tcW w:type="dxa" w:w="4320"/>
          </w:tcPr>
          <w:p>
            <w:r>
              <w:t>English</w:t>
            </w:r>
          </w:p>
        </w:tc>
      </w:tr>
      <w:tr>
        <w:tc>
          <w:tcPr>
            <w:tcW w:type="dxa" w:w="4320"/>
          </w:tcPr>
          <w:p>
            <w:r>
              <w:t>Tugura omuceri omu katale buli wiiki</w:t>
            </w:r>
          </w:p>
        </w:tc>
        <w:tc>
          <w:tcPr>
            <w:tcW w:type="dxa" w:w="4320"/>
          </w:tcPr>
          <w:p>
            <w:r>
              <w:t>We buy rice at the market every week</w:t>
            </w:r>
          </w:p>
        </w:tc>
      </w:tr>
      <w:tr>
        <w:tc>
          <w:tcPr>
            <w:tcW w:type="dxa" w:w="4320"/>
          </w:tcPr>
          <w:p>
            <w:r>
              <w:t>Empunu zaitu zikaire</w:t>
            </w:r>
          </w:p>
        </w:tc>
        <w:tc>
          <w:tcPr>
            <w:tcW w:type="dxa" w:w="4320"/>
          </w:tcPr>
          <w:p>
            <w:r>
              <w:t>Our pigs are healthy</w:t>
            </w:r>
          </w:p>
        </w:tc>
      </w:tr>
      <w:tr>
        <w:tc>
          <w:tcPr>
            <w:tcW w:type="dxa" w:w="4320"/>
          </w:tcPr>
          <w:p>
            <w:r>
              <w:t>Nkagura ebitooke ijo</w:t>
            </w:r>
          </w:p>
        </w:tc>
        <w:tc>
          <w:tcPr>
            <w:tcW w:type="dxa" w:w="4320"/>
          </w:tcPr>
          <w:p>
            <w:r>
              <w:t>I bought bananas yesterday</w:t>
            </w:r>
          </w:p>
        </w:tc>
      </w:tr>
    </w:tbl>
    <w:p>
      <w:pPr>
        <w:pStyle w:val="Heading2"/>
      </w:pPr>
      <w:r>
        <w:t>3.2 English-First Bias</w:t>
      </w:r>
    </w:p>
    <w:p>
      <w:r>
        <w:t>Most pairs were created by writing English first, then translating to Runyoro. This makes the model better at English-to-Runyoro than Runyoro-to-English.</w:t>
      </w:r>
    </w:p>
    <w:p>
      <w:r>
        <w:t>What we need: Sentences originally written in Runyoro: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Runyoro (original)</w:t>
            </w:r>
          </w:p>
        </w:tc>
        <w:tc>
          <w:tcPr>
            <w:tcW w:type="dxa" w:w="4320"/>
          </w:tcPr>
          <w:p>
            <w:r>
              <w:t>English (translation)</w:t>
            </w:r>
          </w:p>
        </w:tc>
      </w:tr>
      <w:tr>
        <w:tc>
          <w:tcPr>
            <w:tcW w:type="dxa" w:w="4320"/>
          </w:tcPr>
          <w:p>
            <w:r>
              <w:t>Nyineeka afeera aka ye</w:t>
            </w:r>
          </w:p>
        </w:tc>
        <w:tc>
          <w:tcPr>
            <w:tcW w:type="dxa" w:w="4320"/>
          </w:tcPr>
          <w:p>
            <w:r>
              <w:t>The house owner dies for his home</w:t>
            </w:r>
          </w:p>
        </w:tc>
      </w:tr>
      <w:tr>
        <w:tc>
          <w:tcPr>
            <w:tcW w:type="dxa" w:w="4320"/>
          </w:tcPr>
          <w:p>
            <w:r>
              <w:t>Akaguru kakukora gye omuhanda</w:t>
            </w:r>
          </w:p>
        </w:tc>
        <w:tc>
          <w:tcPr>
            <w:tcW w:type="dxa" w:w="4320"/>
          </w:tcPr>
          <w:p>
            <w:r>
              <w:t>The leg took him/her along the road</w:t>
            </w:r>
          </w:p>
        </w:tc>
      </w:tr>
      <w:tr>
        <w:tc>
          <w:tcPr>
            <w:tcW w:type="dxa" w:w="4320"/>
          </w:tcPr>
          <w:p>
            <w:r>
              <w:t>Obutamu bwensoni tiburungi</w:t>
            </w:r>
          </w:p>
        </w:tc>
        <w:tc>
          <w:tcPr>
            <w:tcW w:type="dxa" w:w="4320"/>
          </w:tcPr>
          <w:p>
            <w:r>
              <w:t>Shamelessness is not good</w:t>
            </w:r>
          </w:p>
        </w:tc>
      </w:tr>
      <w:tr>
        <w:tc>
          <w:tcPr>
            <w:tcW w:type="dxa" w:w="4320"/>
          </w:tcPr>
          <w:p>
            <w:r>
              <w:t>Enjoka etarikuuma tekubwa</w:t>
            </w:r>
          </w:p>
        </w:tc>
        <w:tc>
          <w:tcPr>
            <w:tcW w:type="dxa" w:w="4320"/>
          </w:tcPr>
          <w:p>
            <w:r>
              <w:t>A snake that does not hiss does not bite</w:t>
            </w:r>
          </w:p>
        </w:tc>
      </w:tr>
    </w:tbl>
    <w:p>
      <w:pPr>
        <w:pStyle w:val="Heading2"/>
      </w:pPr>
      <w:r>
        <w:t>3.3 Limited Tense Coverage</w:t>
      </w:r>
    </w:p>
    <w:p>
      <w:r>
        <w:t>The data lacks diversity in verb tenses. The model struggles with past and future because it has not seen enough examples.</w:t>
      </w:r>
    </w:p>
    <w:p>
      <w:r>
        <w:t>What we need - same concept in multiple tenses: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Runyoro</w:t>
            </w:r>
          </w:p>
        </w:tc>
        <w:tc>
          <w:tcPr>
            <w:tcW w:type="dxa" w:w="2880"/>
          </w:tcPr>
          <w:p>
            <w:r>
              <w:t>English</w:t>
            </w:r>
          </w:p>
        </w:tc>
        <w:tc>
          <w:tcPr>
            <w:tcW w:type="dxa" w:w="2880"/>
          </w:tcPr>
          <w:p>
            <w:r>
              <w:t>Tense</w:t>
            </w:r>
          </w:p>
        </w:tc>
      </w:tr>
      <w:tr>
        <w:tc>
          <w:tcPr>
            <w:tcW w:type="dxa" w:w="2880"/>
          </w:tcPr>
          <w:p>
            <w:r>
              <w:t>Ninkoora</w:t>
            </w:r>
          </w:p>
        </w:tc>
        <w:tc>
          <w:tcPr>
            <w:tcW w:type="dxa" w:w="2880"/>
          </w:tcPr>
          <w:p>
            <w:r>
              <w:t>I am working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</w:tr>
      <w:tr>
        <w:tc>
          <w:tcPr>
            <w:tcW w:type="dxa" w:w="2880"/>
          </w:tcPr>
          <w:p>
            <w:r>
              <w:t>Nkakoora</w:t>
            </w:r>
          </w:p>
        </w:tc>
        <w:tc>
          <w:tcPr>
            <w:tcW w:type="dxa" w:w="2880"/>
          </w:tcPr>
          <w:p>
            <w:r>
              <w:t>I worked</w:t>
            </w:r>
          </w:p>
        </w:tc>
        <w:tc>
          <w:tcPr>
            <w:tcW w:type="dxa" w:w="2880"/>
          </w:tcPr>
          <w:p>
            <w:r>
              <w:t>Past</w:t>
            </w:r>
          </w:p>
        </w:tc>
      </w:tr>
      <w:tr>
        <w:tc>
          <w:tcPr>
            <w:tcW w:type="dxa" w:w="2880"/>
          </w:tcPr>
          <w:p>
            <w:r>
              <w:t>Ninkaija kukoora</w:t>
            </w:r>
          </w:p>
        </w:tc>
        <w:tc>
          <w:tcPr>
            <w:tcW w:type="dxa" w:w="2880"/>
          </w:tcPr>
          <w:p>
            <w:r>
              <w:t>I will work</w:t>
            </w:r>
          </w:p>
        </w:tc>
        <w:tc>
          <w:tcPr>
            <w:tcW w:type="dxa" w:w="2880"/>
          </w:tcPr>
          <w:p>
            <w:r>
              <w:t>Future</w:t>
            </w:r>
          </w:p>
        </w:tc>
      </w:tr>
      <w:tr>
        <w:tc>
          <w:tcPr>
            <w:tcW w:type="dxa" w:w="2880"/>
          </w:tcPr>
          <w:p>
            <w:r>
              <w:t>Nakooire</w:t>
            </w:r>
          </w:p>
        </w:tc>
        <w:tc>
          <w:tcPr>
            <w:tcW w:type="dxa" w:w="2880"/>
          </w:tcPr>
          <w:p>
            <w:r>
              <w:t>I have worked</w:t>
            </w:r>
          </w:p>
        </w:tc>
        <w:tc>
          <w:tcPr>
            <w:tcW w:type="dxa" w:w="2880"/>
          </w:tcPr>
          <w:p>
            <w:r>
              <w:t>Perfect</w:t>
            </w:r>
          </w:p>
        </w:tc>
      </w:tr>
      <w:tr>
        <w:tc>
          <w:tcPr>
            <w:tcW w:type="dxa" w:w="2880"/>
          </w:tcPr>
          <w:p>
            <w:r>
              <w:t>Nkaba ninkoora</w:t>
            </w:r>
          </w:p>
        </w:tc>
        <w:tc>
          <w:tcPr>
            <w:tcW w:type="dxa" w:w="2880"/>
          </w:tcPr>
          <w:p>
            <w:r>
              <w:t>I was working</w:t>
            </w:r>
          </w:p>
        </w:tc>
        <w:tc>
          <w:tcPr>
            <w:tcW w:type="dxa" w:w="2880"/>
          </w:tcPr>
          <w:p>
            <w:r>
              <w:t>Past Continuous</w:t>
            </w:r>
          </w:p>
        </w:tc>
      </w:tr>
    </w:tbl>
    <w:p>
      <w:pPr>
        <w:pStyle w:val="Heading2"/>
      </w:pPr>
      <w:r>
        <w:t>3.4 Missing Conversational Data</w:t>
      </w:r>
    </w:p>
    <w:p>
      <w:r>
        <w:t>The dataset has almost no everyday dialogue. The model cannot handle greetings, questions, or short exchanges.</w:t>
      </w:r>
    </w:p>
    <w:p>
      <w:r>
        <w:t>Examples of conversational pairs needed: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Runyoro</w:t>
            </w:r>
          </w:p>
        </w:tc>
        <w:tc>
          <w:tcPr>
            <w:tcW w:type="dxa" w:w="4320"/>
          </w:tcPr>
          <w:p>
            <w:r>
              <w:t>English</w:t>
            </w:r>
          </w:p>
        </w:tc>
      </w:tr>
      <w:tr>
        <w:tc>
          <w:tcPr>
            <w:tcW w:type="dxa" w:w="4320"/>
          </w:tcPr>
          <w:p>
            <w:r>
              <w:t>Osiibire ota?</w:t>
            </w:r>
          </w:p>
        </w:tc>
        <w:tc>
          <w:tcPr>
            <w:tcW w:type="dxa" w:w="4320"/>
          </w:tcPr>
          <w:p>
            <w:r>
              <w:t>How are you?</w:t>
            </w:r>
          </w:p>
        </w:tc>
      </w:tr>
      <w:tr>
        <w:tc>
          <w:tcPr>
            <w:tcW w:type="dxa" w:w="4320"/>
          </w:tcPr>
          <w:p>
            <w:r>
              <w:t>Nsiibire kurungi, naiwe?</w:t>
            </w:r>
          </w:p>
        </w:tc>
        <w:tc>
          <w:tcPr>
            <w:tcW w:type="dxa" w:w="4320"/>
          </w:tcPr>
          <w:p>
            <w:r>
              <w:t>I am fine, and you?</w:t>
            </w:r>
          </w:p>
        </w:tc>
      </w:tr>
      <w:tr>
        <w:tc>
          <w:tcPr>
            <w:tcW w:type="dxa" w:w="4320"/>
          </w:tcPr>
          <w:p>
            <w:r>
              <w:t>Orikugenda he?</w:t>
            </w:r>
          </w:p>
        </w:tc>
        <w:tc>
          <w:tcPr>
            <w:tcW w:type="dxa" w:w="4320"/>
          </w:tcPr>
          <w:p>
            <w:r>
              <w:t>Where are you going?</w:t>
            </w:r>
          </w:p>
        </w:tc>
      </w:tr>
      <w:tr>
        <w:tc>
          <w:tcPr>
            <w:tcW w:type="dxa" w:w="4320"/>
          </w:tcPr>
          <w:p>
            <w:r>
              <w:t>Ninkugenda omu katale</w:t>
            </w:r>
          </w:p>
        </w:tc>
        <w:tc>
          <w:tcPr>
            <w:tcW w:type="dxa" w:w="4320"/>
          </w:tcPr>
          <w:p>
            <w:r>
              <w:t>I am going to the market</w:t>
            </w:r>
          </w:p>
        </w:tc>
      </w:tr>
      <w:tr>
        <w:tc>
          <w:tcPr>
            <w:tcW w:type="dxa" w:w="4320"/>
          </w:tcPr>
          <w:p>
            <w:r>
              <w:t>Webale muno</w:t>
            </w:r>
          </w:p>
        </w:tc>
        <w:tc>
          <w:tcPr>
            <w:tcW w:type="dxa" w:w="4320"/>
          </w:tcPr>
          <w:p>
            <w:r>
              <w:t>Thank you very much</w:t>
            </w:r>
          </w:p>
        </w:tc>
      </w:tr>
      <w:tr>
        <w:tc>
          <w:tcPr>
            <w:tcW w:type="dxa" w:w="4320"/>
          </w:tcPr>
          <w:p>
            <w:r>
              <w:t>Tukaizana</w:t>
            </w:r>
          </w:p>
        </w:tc>
        <w:tc>
          <w:tcPr>
            <w:tcW w:type="dxa" w:w="4320"/>
          </w:tcPr>
          <w:p>
            <w:r>
              <w:t>See you later</w:t>
            </w:r>
          </w:p>
        </w:tc>
      </w:tr>
      <w:tr>
        <w:tc>
          <w:tcPr>
            <w:tcW w:type="dxa" w:w="4320"/>
          </w:tcPr>
          <w:p>
            <w:r>
              <w:t>Ninkusaba onyambe</w:t>
            </w:r>
          </w:p>
        </w:tc>
        <w:tc>
          <w:tcPr>
            <w:tcW w:type="dxa" w:w="4320"/>
          </w:tcPr>
          <w:p>
            <w:r>
              <w:t>Please help me</w:t>
            </w:r>
          </w:p>
        </w:tc>
      </w:tr>
      <w:tr>
        <w:tc>
          <w:tcPr>
            <w:tcW w:type="dxa" w:w="4320"/>
          </w:tcPr>
          <w:p>
            <w:r>
              <w:t>Oizire ryari?</w:t>
            </w:r>
          </w:p>
        </w:tc>
        <w:tc>
          <w:tcPr>
            <w:tcW w:type="dxa" w:w="4320"/>
          </w:tcPr>
          <w:p>
            <w:r>
              <w:t>When did you come?</w:t>
            </w:r>
          </w:p>
        </w:tc>
      </w:tr>
    </w:tbl>
    <w:p>
      <w:pPr>
        <w:pStyle w:val="Heading2"/>
      </w:pPr>
      <w:r>
        <w:t>3.5 Domain Gaps</w:t>
      </w:r>
    </w:p>
    <w:p>
      <w:r>
        <w:t>Some important domains have very little coverage: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Example Pair Needed</w:t>
            </w:r>
          </w:p>
        </w:tc>
      </w:tr>
      <w:tr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Almost none</w:t>
            </w:r>
          </w:p>
        </w:tc>
        <w:tc>
          <w:tcPr>
            <w:tcW w:type="dxa" w:w="2880"/>
          </w:tcPr>
          <w:p>
            <w:r>
              <w:t>Simu yange eyahirize batiri = My phone battery is dead</w:t>
            </w:r>
          </w:p>
        </w:tc>
      </w:tr>
      <w:tr>
        <w:tc>
          <w:tcPr>
            <w:tcW w:type="dxa" w:w="2880"/>
          </w:tcPr>
          <w:p>
            <w:r>
              <w:t>Health/Medical</w:t>
            </w:r>
          </w:p>
        </w:tc>
        <w:tc>
          <w:tcPr>
            <w:tcW w:type="dxa" w:w="2880"/>
          </w:tcPr>
          <w:p>
            <w:r>
              <w:t>Very few</w:t>
            </w:r>
          </w:p>
        </w:tc>
        <w:tc>
          <w:tcPr>
            <w:tcW w:type="dxa" w:w="2880"/>
          </w:tcPr>
          <w:p>
            <w:r>
              <w:t>Omwana araine obushwere = The child has malaria</w:t>
            </w:r>
          </w:p>
        </w:tc>
      </w:tr>
      <w:tr>
        <w:tc>
          <w:tcPr>
            <w:tcW w:type="dxa" w:w="2880"/>
          </w:tcPr>
          <w:p>
            <w:r>
              <w:t>Commerce</w:t>
            </w:r>
          </w:p>
        </w:tc>
        <w:tc>
          <w:tcPr>
            <w:tcW w:type="dxa" w:w="2880"/>
          </w:tcPr>
          <w:p>
            <w:r>
              <w:t>Limited</w:t>
            </w:r>
          </w:p>
        </w:tc>
        <w:tc>
          <w:tcPr>
            <w:tcW w:type="dxa" w:w="2880"/>
          </w:tcPr>
          <w:p>
            <w:r>
              <w:t>Omuhendo nigugye haiguru = The price has gone up</w:t>
            </w:r>
          </w:p>
        </w:tc>
      </w:tr>
      <w:tr>
        <w:tc>
          <w:tcPr>
            <w:tcW w:type="dxa" w:w="2880"/>
          </w:tcPr>
          <w:p>
            <w:r>
              <w:t>Education</w:t>
            </w:r>
          </w:p>
        </w:tc>
        <w:tc>
          <w:tcPr>
            <w:tcW w:type="dxa" w:w="2880"/>
          </w:tcPr>
          <w:p>
            <w:r>
              <w:t>Some</w:t>
            </w:r>
          </w:p>
        </w:tc>
        <w:tc>
          <w:tcPr>
            <w:tcW w:type="dxa" w:w="2880"/>
          </w:tcPr>
          <w:p>
            <w:r>
              <w:t>Abaisiki nibasoma kurungi = The girls study well</w:t>
            </w:r>
          </w:p>
        </w:tc>
      </w:tr>
      <w:tr>
        <w:tc>
          <w:tcPr>
            <w:tcW w:type="dxa" w:w="2880"/>
          </w:tcPr>
          <w:p>
            <w:r>
              <w:t>Family</w:t>
            </w:r>
          </w:p>
        </w:tc>
        <w:tc>
          <w:tcPr>
            <w:tcW w:type="dxa" w:w="2880"/>
          </w:tcPr>
          <w:p>
            <w:r>
              <w:t>Few</w:t>
            </w:r>
          </w:p>
        </w:tc>
        <w:tc>
          <w:tcPr>
            <w:tcW w:type="dxa" w:w="2880"/>
          </w:tcPr>
          <w:p>
            <w:r>
              <w:t>Maama wange akaija ijo = My mother came yesterday</w:t>
            </w:r>
          </w:p>
        </w:tc>
      </w:tr>
    </w:tbl>
    <w:p>
      <w:pPr>
        <w:pStyle w:val="Heading1"/>
      </w:pPr>
      <w:r>
        <w:t>4. Roadmap to 8/10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Pairs to Add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Add 10K+ sentence pairs (Supabase contributors)</w:t>
            </w:r>
          </w:p>
        </w:tc>
        <w:tc>
          <w:tcPr>
            <w:tcW w:type="dxa" w:w="2880"/>
          </w:tcPr>
          <w:p>
            <w:r>
              <w:t>10,000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Add 2K conversational pairs</w:t>
            </w:r>
          </w:p>
        </w:tc>
        <w:tc>
          <w:tcPr>
            <w:tcW w:type="dxa" w:w="2880"/>
          </w:tcPr>
          <w:p>
            <w:r>
              <w:t>2,000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Add Runyoro proverbs with translations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Add tense-varied sentences</w:t>
            </w:r>
          </w:p>
        </w:tc>
        <w:tc>
          <w:tcPr>
            <w:tcW w:type="dxa" w:w="2880"/>
          </w:tcPr>
          <w:p>
            <w:r>
              <w:t>3,000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Fill domain gaps (tech, health, commerce)</w:t>
            </w:r>
          </w:p>
        </w:tc>
        <w:tc>
          <w:tcPr>
            <w:tcW w:type="dxa" w:w="2880"/>
          </w:tcPr>
          <w:p>
            <w:r>
              <w:t>5,000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/>
    <w:p>
      <w:r>
        <w:t>Target: 50,000+ clean sentence pairs for production-quality translation.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