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60" w:before="70"/>
        <w:jc w:val="center"/>
      </w:pPr>
      <w:r>
        <w:rPr>
          <w:rFonts w:ascii="Arial" w:cs="Arial" w:eastAsia="Arial" w:hAnsi="Arial"/>
          <w:b/>
          <w:bCs/>
          <w:color w:val="0F172A"/>
          <w:sz w:val="96"/>
          <w:szCs w:val="96"/>
        </w:rPr>
        <w:t xml:space="preserve">K3.Lang  &amp;  K3.Specs</w:t>
      </w:r>
    </w:p>
    <w:p>
      <w:pPr>
        <w:spacing w:after="60" w:before="70"/>
        <w:jc w:val="center"/>
      </w:pPr>
      <w:r>
        <w:rPr>
          <w:rFonts w:ascii="Arial" w:cs="Arial" w:eastAsia="Arial" w:hAnsi="Arial"/>
          <w:color w:val="0D9488"/>
          <w:sz w:val="36"/>
          <w:szCs w:val="36"/>
        </w:rPr>
        <w:t xml:space="preserve">IR-First Specification Calculus for K3</w:t>
      </w:r>
    </w:p>
    <w:p>
      <w:pPr>
        <w:spacing w:after="20" w:before="70"/>
        <w:jc w:val="center"/>
      </w:pPr>
      <w:r>
        <w:rPr>
          <w:rFonts w:ascii="Arial" w:cs="Arial" w:eastAsia="Arial" w:hAnsi="Arial"/>
          <w:color w:val="64748B"/>
          <w:sz w:val="22"/>
          <w:szCs w:val="22"/>
        </w:rPr>
        <w:t xml:space="preserve">K3.Lang — portable k3l IR, not a language. An OCaml lib with JSON serialisation.</w:t>
      </w:r>
    </w:p>
    <w:p>
      <w:pPr>
        <w:spacing w:after="280" w:before="70"/>
        <w:jc w:val="center"/>
      </w:pPr>
      <w:r>
        <w:rPr>
          <w:rFonts w:ascii="Arial" w:cs="Arial" w:eastAsia="Arial" w:hAnsi="Arial"/>
          <w:color w:val="64748B"/>
          <w:sz w:val="22"/>
          <w:szCs w:val="22"/>
        </w:rPr>
        <w:t xml:space="preserve">K3.Specs = (I, U, K)  translates to  (S, S₀, E, G, T, N, P, Ctx, L)  — the 9-tuple.</w:t>
      </w:r>
    </w:p>
    <w:tbl>
      <w:tblPr>
        <w:tblW w:type="dxa" w:w="10224"/>
        <w:tblBorders>
          <w:top w:val="single" w:color="6D28D9" w:sz="10"/>
          <w:left w:val="single" w:color="6D28D9" w:sz="10"/>
          <w:bottom w:val="single" w:color="6D28D9" w:sz="10"/>
          <w:right w:val="single" w:color="6D28D9" w:sz="10"/>
          <w:insideH w:val="single" w:color="auto" w:sz="4"/>
          <w:insideV w:val="single" w:color="auto" w:sz="4"/>
        </w:tblBorders>
      </w:tblPr>
      <w:tblGrid>
        <w:gridCol w:w="3408"/>
        <w:gridCol w:w="3408"/>
        <w:gridCol w:w="3408"/>
      </w:tblGrid>
      <w:tr>
        <w:tc>
          <w:tcPr>
            <w:tcW w:type="dxa" w:w="3408"/>
            <w:tcBorders>
              <w:top w:val="none" w:color="FFFFFF" w:sz="0"/>
              <w:left w:val="none" w:color="FFFFFF" w:sz="0"/>
              <w:bottom w:val="none" w:color="FFFFFF" w:sz="0"/>
              <w:right w:val="none" w:color="FFFFFF" w:sz="0"/>
            </w:tcBorders>
            <w:shd w:fill="DBEAFE" w:val="clear"/>
            <w:tcMar>
              <w:top w:type="dxa" w:w="110"/>
              <w:left w:type="dxa" w:w="60"/>
              <w:bottom w:type="dxa" w:w="110"/>
              <w:right w:type="dxa" w:w="60"/>
            </w:tcMar>
          </w:tcPr>
          <w:p>
            <w:pPr>
              <w:spacing w:after="20" w:before="70"/>
              <w:jc w:val="center"/>
            </w:pPr>
            <w:r>
              <w:rPr>
                <w:rFonts w:ascii="Arial" w:cs="Arial" w:eastAsia="Arial" w:hAnsi="Arial"/>
                <w:b/>
                <w:bCs/>
                <w:color w:val="1D4ED8"/>
                <w:sz w:val="72"/>
                <w:szCs w:val="72"/>
              </w:rPr>
              <w:t xml:space="preserve">I</w:t>
            </w:r>
          </w:p>
          <w:p>
            <w:pPr>
              <w:spacing w:after="20" w:before="70"/>
              <w:jc w:val="center"/>
            </w:pPr>
            <w:r>
              <w:rPr>
                <w:rFonts w:ascii="Arial" w:cs="Arial" w:eastAsia="Arial" w:hAnsi="Arial"/>
                <w:b/>
                <w:bCs/>
                <w:color w:val="1D4ED8"/>
                <w:sz w:val="26"/>
                <w:szCs w:val="26"/>
              </w:rPr>
              <w:t xml:space="preserve">Initial</w:t>
            </w:r>
          </w:p>
          <w:p>
            <w:pPr>
              <w:spacing w:after="70" w:before="70"/>
              <w:jc w:val="center"/>
            </w:pPr>
            <w:r>
              <w:rPr>
                <w:rFonts w:ascii="Arial" w:cs="Arial" w:eastAsia="Arial" w:hAnsi="Arial"/>
                <w:color w:val="64748B"/>
                <w:sz w:val="18"/>
                <w:szCs w:val="18"/>
              </w:rPr>
              <w:t xml:space="preserve">Domain vocabulary
&amp; starting state</w:t>
            </w:r>
          </w:p>
        </w:tc>
        <w:tc>
          <w:tcPr>
            <w:tcW w:type="dxa" w:w="3408"/>
            <w:tcBorders>
              <w:top w:val="none" w:color="FFFFFF" w:sz="0"/>
              <w:left w:val="none" w:color="FFFFFF" w:sz="0"/>
              <w:bottom w:val="none" w:color="FFFFFF" w:sz="0"/>
              <w:right w:val="none" w:color="FFFFFF" w:sz="0"/>
            </w:tcBorders>
            <w:shd w:fill="D1FAE5" w:val="clear"/>
            <w:tcMar>
              <w:top w:type="dxa" w:w="110"/>
              <w:left w:type="dxa" w:w="60"/>
              <w:bottom w:type="dxa" w:w="110"/>
              <w:right w:type="dxa" w:w="60"/>
            </w:tcMar>
          </w:tcPr>
          <w:p>
            <w:pPr>
              <w:spacing w:after="20" w:before="70"/>
              <w:jc w:val="center"/>
            </w:pPr>
            <w:r>
              <w:rPr>
                <w:rFonts w:ascii="Arial" w:cs="Arial" w:eastAsia="Arial" w:hAnsi="Arial"/>
                <w:b/>
                <w:bCs/>
                <w:color w:val="047857"/>
                <w:sz w:val="72"/>
                <w:szCs w:val="72"/>
              </w:rPr>
              <w:t xml:space="preserve">U</w:t>
            </w:r>
          </w:p>
          <w:p>
            <w:pPr>
              <w:spacing w:after="20" w:before="70"/>
              <w:jc w:val="center"/>
            </w:pPr>
            <w:r>
              <w:rPr>
                <w:rFonts w:ascii="Arial" w:cs="Arial" w:eastAsia="Arial" w:hAnsi="Arial"/>
                <w:b/>
                <w:bCs/>
                <w:color w:val="047857"/>
                <w:sz w:val="26"/>
                <w:szCs w:val="26"/>
              </w:rPr>
              <w:t xml:space="preserve">Unfolding</w:t>
            </w:r>
          </w:p>
          <w:p>
            <w:pPr>
              <w:spacing w:after="70" w:before="70"/>
              <w:jc w:val="center"/>
            </w:pPr>
            <w:r>
              <w:rPr>
                <w:rFonts w:ascii="Arial" w:cs="Arial" w:eastAsia="Arial" w:hAnsi="Arial"/>
                <w:color w:val="64748B"/>
                <w:sz w:val="18"/>
                <w:szCs w:val="18"/>
              </w:rPr>
              <w:t xml:space="preserve">Permitted &amp;
required dynamics</w:t>
            </w:r>
          </w:p>
        </w:tc>
        <w:tc>
          <w:tcPr>
            <w:tcW w:type="dxa" w:w="3408"/>
            <w:tcBorders>
              <w:top w:val="none" w:color="FFFFFF" w:sz="0"/>
              <w:left w:val="none" w:color="FFFFFF" w:sz="0"/>
              <w:bottom w:val="none" w:color="FFFFFF" w:sz="0"/>
              <w:right w:val="none" w:color="FFFFFF" w:sz="0"/>
            </w:tcBorders>
            <w:shd w:fill="FEF3C7" w:val="clear"/>
            <w:tcMar>
              <w:top w:type="dxa" w:w="110"/>
              <w:left w:type="dxa" w:w="60"/>
              <w:bottom w:type="dxa" w:w="110"/>
              <w:right w:type="dxa" w:w="60"/>
            </w:tcMar>
          </w:tcPr>
          <w:p>
            <w:pPr>
              <w:spacing w:after="20" w:before="70"/>
              <w:jc w:val="center"/>
            </w:pPr>
            <w:r>
              <w:rPr>
                <w:rFonts w:ascii="Arial" w:cs="Arial" w:eastAsia="Arial" w:hAnsi="Arial"/>
                <w:b/>
                <w:bCs/>
                <w:color w:val="B45309"/>
                <w:sz w:val="72"/>
                <w:szCs w:val="72"/>
              </w:rPr>
              <w:t xml:space="preserve">K</w:t>
            </w:r>
          </w:p>
          <w:p>
            <w:pPr>
              <w:spacing w:after="20" w:before="70"/>
              <w:jc w:val="center"/>
            </w:pPr>
            <w:r>
              <w:rPr>
                <w:rFonts w:ascii="Arial" w:cs="Arial" w:eastAsia="Arial" w:hAnsi="Arial"/>
                <w:b/>
                <w:bCs/>
                <w:color w:val="B45309"/>
                <w:sz w:val="26"/>
                <w:szCs w:val="26"/>
              </w:rPr>
              <w:t xml:space="preserve">Korrelator</w:t>
            </w:r>
          </w:p>
          <w:p>
            <w:pPr>
              <w:spacing w:after="70" w:before="70"/>
              <w:jc w:val="center"/>
            </w:pPr>
            <w:r>
              <w:rPr>
                <w:rFonts w:ascii="Arial" w:cs="Arial" w:eastAsia="Arial" w:hAnsi="Arial"/>
                <w:color w:val="64748B"/>
                <w:sz w:val="18"/>
                <w:szCs w:val="18"/>
              </w:rPr>
              <w:t xml:space="preserve">Correctness
measurement</w:t>
            </w:r>
          </w:p>
        </w:tc>
      </w:tr>
    </w:tbl>
    <w:p>
      <w:pPr>
        <w:spacing w:after="0" w:before="0"/>
      </w:pPr>
    </w:p>
    <w:p>
      <w:pPr>
        <w:spacing w:after="0" w:before="0"/>
      </w:pPr>
    </w:p>
    <w:p>
      <w:pPr>
        <w:spacing w:after="100" w:before="100"/>
        <w:jc w:val="center"/>
      </w:pPr>
      <w:r>
        <w:rPr>
          <w:rFonts w:ascii="Arial" w:cs="Arial" w:eastAsia="Arial" w:hAnsi="Arial"/>
          <w:b/>
          <w:bCs/>
          <w:color w:val="64748B"/>
          <w:sz w:val="26"/>
          <w:szCs w:val="26"/>
        </w:rPr>
        <w:t xml:space="preserve">↓  translates to  ↓</w:t>
      </w:r>
    </w:p>
    <w:tbl>
      <w:tblPr>
        <w:tblW w:type="dxa" w:w="10224"/>
        <w:tblBorders>
          <w:top/>
          <w:left/>
          <w:bottom/>
          <w:right/>
          <w:insideH w:val="single" w:color="auto" w:sz="4"/>
          <w:insideV w:val="single" w:color="auto" w:sz="4"/>
        </w:tblBorders>
      </w:tblPr>
      <w:tblGrid>
        <w:gridCol w:w="1136"/>
        <w:gridCol w:w="1136"/>
        <w:gridCol w:w="1136"/>
        <w:gridCol w:w="1136"/>
        <w:gridCol w:w="1136"/>
        <w:gridCol w:w="1136"/>
        <w:gridCol w:w="1136"/>
        <w:gridCol w:w="1136"/>
        <w:gridCol w:w="1136"/>
      </w:tblGrid>
      <w:tr>
        <w:tc>
          <w:tcPr>
            <w:tcW w:type="dxa" w:w="1136"/>
            <w:tcBorders>
              <w:top w:val="single" w:color="6D28D9" w:sz="8"/>
              <w:left w:val="single" w:color="6D28D9" w:sz="8"/>
              <w:bottom w:val="single" w:color="6D28D9" w:sz="8"/>
              <w:right w:val="single" w:color="6D28D9" w:sz="8"/>
            </w:tcBorders>
            <w:shd w:fill="EDE9FE" w:val="clear"/>
            <w:tcMar>
              <w:top w:type="dxa" w:w="100"/>
              <w:left w:type="dxa" w:w="20"/>
              <w:bottom w:type="dxa" w:w="10"/>
              <w:right w:type="dxa" w:w="20"/>
            </w:tcMar>
          </w:tcPr>
          <w:p>
            <w:pPr>
              <w:jc w:val="center"/>
            </w:pPr>
            <w:r>
              <w:rPr>
                <w:rFonts w:ascii="Arial" w:cs="Arial" w:eastAsia="Arial" w:hAnsi="Arial"/>
                <w:b/>
                <w:bCs/>
                <w:color w:val="6D28D9"/>
                <w:sz w:val="40"/>
                <w:szCs w:val="40"/>
              </w:rPr>
              <w:t xml:space="preserve">S</w:t>
            </w:r>
          </w:p>
        </w:tc>
        <w:tc>
          <w:tcPr>
            <w:tcW w:type="dxa" w:w="1136"/>
            <w:tcBorders>
              <w:top w:val="single" w:color="6D28D9" w:sz="8"/>
              <w:left w:val="single" w:color="6D28D9" w:sz="8"/>
              <w:bottom w:val="single" w:color="6D28D9" w:sz="8"/>
              <w:right w:val="single" w:color="6D28D9" w:sz="8"/>
            </w:tcBorders>
            <w:shd w:fill="EDE9FE" w:val="clear"/>
            <w:tcMar>
              <w:top w:type="dxa" w:w="100"/>
              <w:left w:type="dxa" w:w="20"/>
              <w:bottom w:type="dxa" w:w="10"/>
              <w:right w:type="dxa" w:w="20"/>
            </w:tcMar>
          </w:tcPr>
          <w:p>
            <w:pPr>
              <w:jc w:val="center"/>
            </w:pPr>
            <w:r>
              <w:rPr>
                <w:rFonts w:ascii="Arial" w:cs="Arial" w:eastAsia="Arial" w:hAnsi="Arial"/>
                <w:b/>
                <w:bCs/>
                <w:color w:val="6D28D9"/>
                <w:sz w:val="40"/>
                <w:szCs w:val="40"/>
              </w:rPr>
              <w:t xml:space="preserve">S₀</w:t>
            </w:r>
          </w:p>
        </w:tc>
        <w:tc>
          <w:tcPr>
            <w:tcW w:type="dxa" w:w="1136"/>
            <w:tcBorders>
              <w:top w:val="single" w:color="1D4ED8" w:sz="8"/>
              <w:left w:val="single" w:color="1D4ED8" w:sz="8"/>
              <w:bottom w:val="single" w:color="1D4ED8" w:sz="8"/>
              <w:right w:val="single" w:color="1D4ED8" w:sz="8"/>
            </w:tcBorders>
            <w:shd w:fill="DBEAFE" w:val="clear"/>
            <w:tcMar>
              <w:top w:type="dxa" w:w="100"/>
              <w:left w:type="dxa" w:w="20"/>
              <w:bottom w:type="dxa" w:w="10"/>
              <w:right w:type="dxa" w:w="20"/>
            </w:tcMar>
          </w:tcPr>
          <w:p>
            <w:pPr>
              <w:jc w:val="center"/>
            </w:pPr>
            <w:r>
              <w:rPr>
                <w:rFonts w:ascii="Arial" w:cs="Arial" w:eastAsia="Arial" w:hAnsi="Arial"/>
                <w:b/>
                <w:bCs/>
                <w:color w:val="1D4ED8"/>
                <w:sz w:val="40"/>
                <w:szCs w:val="40"/>
              </w:rPr>
              <w:t xml:space="preserve">E</w:t>
            </w:r>
          </w:p>
        </w:tc>
        <w:tc>
          <w:tcPr>
            <w:tcW w:type="dxa" w:w="1136"/>
            <w:tcBorders>
              <w:top w:val="single" w:color="047857" w:sz="8"/>
              <w:left w:val="single" w:color="047857" w:sz="8"/>
              <w:bottom w:val="single" w:color="047857" w:sz="8"/>
              <w:right w:val="single" w:color="047857" w:sz="8"/>
            </w:tcBorders>
            <w:shd w:fill="D1FAE5" w:val="clear"/>
            <w:tcMar>
              <w:top w:type="dxa" w:w="100"/>
              <w:left w:type="dxa" w:w="20"/>
              <w:bottom w:type="dxa" w:w="10"/>
              <w:right w:type="dxa" w:w="20"/>
            </w:tcMar>
          </w:tcPr>
          <w:p>
            <w:pPr>
              <w:jc w:val="center"/>
            </w:pPr>
            <w:r>
              <w:rPr>
                <w:rFonts w:ascii="Arial" w:cs="Arial" w:eastAsia="Arial" w:hAnsi="Arial"/>
                <w:b/>
                <w:bCs/>
                <w:color w:val="047857"/>
                <w:sz w:val="40"/>
                <w:szCs w:val="40"/>
              </w:rPr>
              <w:t xml:space="preserve">G</w:t>
            </w:r>
          </w:p>
        </w:tc>
        <w:tc>
          <w:tcPr>
            <w:tcW w:type="dxa" w:w="1136"/>
            <w:tcBorders>
              <w:top w:val="single" w:color="047857" w:sz="8"/>
              <w:left w:val="single" w:color="047857" w:sz="8"/>
              <w:bottom w:val="single" w:color="047857" w:sz="8"/>
              <w:right w:val="single" w:color="047857" w:sz="8"/>
            </w:tcBorders>
            <w:shd w:fill="D1FAE5" w:val="clear"/>
            <w:tcMar>
              <w:top w:type="dxa" w:w="100"/>
              <w:left w:type="dxa" w:w="20"/>
              <w:bottom w:type="dxa" w:w="10"/>
              <w:right w:type="dxa" w:w="20"/>
            </w:tcMar>
          </w:tcPr>
          <w:p>
            <w:pPr>
              <w:jc w:val="center"/>
            </w:pPr>
            <w:r>
              <w:rPr>
                <w:rFonts w:ascii="Arial" w:cs="Arial" w:eastAsia="Arial" w:hAnsi="Arial"/>
                <w:b/>
                <w:bCs/>
                <w:color w:val="047857"/>
                <w:sz w:val="40"/>
                <w:szCs w:val="40"/>
              </w:rPr>
              <w:t xml:space="preserve">T</w:t>
            </w:r>
          </w:p>
        </w:tc>
        <w:tc>
          <w:tcPr>
            <w:tcW w:type="dxa" w:w="1136"/>
            <w:tcBorders>
              <w:top w:val="single" w:color="B45309" w:sz="8"/>
              <w:left w:val="single" w:color="B45309" w:sz="8"/>
              <w:bottom w:val="single" w:color="B45309" w:sz="8"/>
              <w:right w:val="single" w:color="B45309" w:sz="8"/>
            </w:tcBorders>
            <w:shd w:fill="FEF3C7" w:val="clear"/>
            <w:tcMar>
              <w:top w:type="dxa" w:w="100"/>
              <w:left w:type="dxa" w:w="20"/>
              <w:bottom w:type="dxa" w:w="10"/>
              <w:right w:type="dxa" w:w="20"/>
            </w:tcMar>
          </w:tcPr>
          <w:p>
            <w:pPr>
              <w:jc w:val="center"/>
            </w:pPr>
            <w:r>
              <w:rPr>
                <w:rFonts w:ascii="Arial" w:cs="Arial" w:eastAsia="Arial" w:hAnsi="Arial"/>
                <w:b/>
                <w:bCs/>
                <w:color w:val="B45309"/>
                <w:sz w:val="40"/>
                <w:szCs w:val="40"/>
              </w:rPr>
              <w:t xml:space="preserve">N</w:t>
            </w:r>
          </w:p>
        </w:tc>
        <w:tc>
          <w:tcPr>
            <w:tcW w:type="dxa" w:w="1136"/>
            <w:tcBorders>
              <w:top w:val="single" w:color="B45309" w:sz="8"/>
              <w:left w:val="single" w:color="B45309" w:sz="8"/>
              <w:bottom w:val="single" w:color="B45309" w:sz="8"/>
              <w:right w:val="single" w:color="B45309" w:sz="8"/>
            </w:tcBorders>
            <w:shd w:fill="FEF3C7" w:val="clear"/>
            <w:tcMar>
              <w:top w:type="dxa" w:w="100"/>
              <w:left w:type="dxa" w:w="20"/>
              <w:bottom w:type="dxa" w:w="10"/>
              <w:right w:type="dxa" w:w="20"/>
            </w:tcMar>
          </w:tcPr>
          <w:p>
            <w:pPr>
              <w:jc w:val="center"/>
            </w:pPr>
            <w:r>
              <w:rPr>
                <w:rFonts w:ascii="Arial" w:cs="Arial" w:eastAsia="Arial" w:hAnsi="Arial"/>
                <w:b/>
                <w:bCs/>
                <w:color w:val="B45309"/>
                <w:sz w:val="40"/>
                <w:szCs w:val="40"/>
              </w:rPr>
              <w:t xml:space="preserve">P</w:t>
            </w:r>
          </w:p>
        </w:tc>
        <w:tc>
          <w:tcPr>
            <w:tcW w:type="dxa" w:w="1136"/>
            <w:tcBorders>
              <w:top w:val="single" w:color="4338CA" w:sz="8"/>
              <w:left w:val="single" w:color="4338CA" w:sz="8"/>
              <w:bottom w:val="single" w:color="4338CA" w:sz="8"/>
              <w:right w:val="single" w:color="4338CA" w:sz="8"/>
            </w:tcBorders>
            <w:shd w:fill="E0E7FF" w:val="clear"/>
            <w:tcMar>
              <w:top w:type="dxa" w:w="100"/>
              <w:left w:type="dxa" w:w="20"/>
              <w:bottom w:type="dxa" w:w="10"/>
              <w:right w:type="dxa" w:w="20"/>
            </w:tcMar>
          </w:tcPr>
          <w:p>
            <w:pPr>
              <w:jc w:val="center"/>
            </w:pPr>
            <w:r>
              <w:rPr>
                <w:rFonts w:ascii="Arial" w:cs="Arial" w:eastAsia="Arial" w:hAnsi="Arial"/>
                <w:b/>
                <w:bCs/>
                <w:color w:val="4338CA"/>
                <w:sz w:val="36"/>
                <w:szCs w:val="36"/>
              </w:rPr>
              <w:t xml:space="preserve">Ctx</w:t>
            </w:r>
          </w:p>
        </w:tc>
        <w:tc>
          <w:tcPr>
            <w:tcW w:type="dxa" w:w="1136"/>
            <w:tcBorders>
              <w:top w:val="single" w:color="BE185D" w:sz="8"/>
              <w:left w:val="single" w:color="BE185D" w:sz="8"/>
              <w:bottom w:val="single" w:color="BE185D" w:sz="8"/>
              <w:right w:val="single" w:color="BE185D" w:sz="8"/>
            </w:tcBorders>
            <w:shd w:fill="FCE7F3" w:val="clear"/>
            <w:tcMar>
              <w:top w:type="dxa" w:w="100"/>
              <w:left w:type="dxa" w:w="20"/>
              <w:bottom w:type="dxa" w:w="10"/>
              <w:right w:type="dxa" w:w="20"/>
            </w:tcMar>
          </w:tcPr>
          <w:p>
            <w:pPr>
              <w:jc w:val="center"/>
            </w:pPr>
            <w:r>
              <w:rPr>
                <w:rFonts w:ascii="Arial" w:cs="Arial" w:eastAsia="Arial" w:hAnsi="Arial"/>
                <w:b/>
                <w:bCs/>
                <w:color w:val="BE185D"/>
                <w:sz w:val="36"/>
                <w:szCs w:val="36"/>
              </w:rPr>
              <w:t xml:space="preserve">L</w:t>
            </w:r>
          </w:p>
        </w:tc>
      </w:tr>
      <w:tr>
        <w:tc>
          <w:tcPr>
            <w:tcW w:type="dxa" w:w="1136"/>
            <w:tcBorders>
              <w:top w:val="none" w:color="FFFFFF" w:sz="0"/>
              <w:left w:val="single" w:color="6D28D9" w:sz="8"/>
              <w:bottom w:val="none" w:color="FFFFFF" w:sz="0"/>
              <w:right w:val="single" w:color="6D28D9" w:sz="8"/>
            </w:tcBorders>
            <w:shd w:fill="EDE9FE" w:val="clear"/>
            <w:tcMar>
              <w:top w:type="dxa" w:w="0"/>
              <w:left w:type="dxa" w:w="20"/>
              <w:bottom w:type="dxa" w:w="100"/>
              <w:right w:type="dxa" w:w="20"/>
            </w:tcMar>
          </w:tcPr>
          <w:p>
            <w:pPr>
              <w:jc w:val="center"/>
            </w:pPr>
            <w:r>
              <w:rPr>
                <w:rFonts w:ascii="Arial" w:cs="Arial" w:eastAsia="Arial" w:hAnsi="Arial"/>
                <w:b/>
                <w:bCs/>
                <w:color w:val="6D28D9"/>
                <w:sz w:val="17"/>
                <w:szCs w:val="17"/>
              </w:rPr>
              <w:t xml:space="preserve">State</w:t>
            </w:r>
          </w:p>
        </w:tc>
        <w:tc>
          <w:tcPr>
            <w:tcW w:type="dxa" w:w="1136"/>
            <w:tcBorders>
              <w:top w:val="none" w:color="FFFFFF" w:sz="0"/>
              <w:left w:val="single" w:color="6D28D9" w:sz="8"/>
              <w:bottom w:val="none" w:color="FFFFFF" w:sz="0"/>
              <w:right w:val="single" w:color="6D28D9" w:sz="8"/>
            </w:tcBorders>
            <w:shd w:fill="EDE9FE" w:val="clear"/>
            <w:tcMar>
              <w:top w:type="dxa" w:w="0"/>
              <w:left w:type="dxa" w:w="20"/>
              <w:bottom w:type="dxa" w:w="100"/>
              <w:right w:type="dxa" w:w="20"/>
            </w:tcMar>
          </w:tcPr>
          <w:p>
            <w:pPr>
              <w:jc w:val="center"/>
            </w:pPr>
            <w:r>
              <w:rPr>
                <w:rFonts w:ascii="Arial" w:cs="Arial" w:eastAsia="Arial" w:hAnsi="Arial"/>
                <w:b/>
                <w:bCs/>
                <w:color w:val="6D28D9"/>
                <w:sz w:val="17"/>
                <w:szCs w:val="17"/>
              </w:rPr>
              <w:t xml:space="preserve">Initial</w:t>
            </w:r>
          </w:p>
        </w:tc>
        <w:tc>
          <w:tcPr>
            <w:tcW w:type="dxa" w:w="1136"/>
            <w:tcBorders>
              <w:top w:val="none" w:color="FFFFFF" w:sz="0"/>
              <w:left w:val="single" w:color="1D4ED8" w:sz="8"/>
              <w:bottom w:val="none" w:color="FFFFFF" w:sz="0"/>
              <w:right w:val="single" w:color="1D4ED8" w:sz="8"/>
            </w:tcBorders>
            <w:shd w:fill="DBEAFE" w:val="clear"/>
            <w:tcMar>
              <w:top w:type="dxa" w:w="0"/>
              <w:left w:type="dxa" w:w="20"/>
              <w:bottom w:type="dxa" w:w="100"/>
              <w:right w:type="dxa" w:w="20"/>
            </w:tcMar>
          </w:tcPr>
          <w:p>
            <w:pPr>
              <w:jc w:val="center"/>
            </w:pPr>
            <w:r>
              <w:rPr>
                <w:rFonts w:ascii="Arial" w:cs="Arial" w:eastAsia="Arial" w:hAnsi="Arial"/>
                <w:b/>
                <w:bCs/>
                <w:color w:val="1D4ED8"/>
                <w:sz w:val="17"/>
                <w:szCs w:val="17"/>
              </w:rPr>
              <w:t xml:space="preserve">Events</w:t>
            </w:r>
          </w:p>
        </w:tc>
        <w:tc>
          <w:tcPr>
            <w:tcW w:type="dxa" w:w="1136"/>
            <w:tcBorders>
              <w:top w:val="none" w:color="FFFFFF" w:sz="0"/>
              <w:left w:val="single" w:color="047857" w:sz="8"/>
              <w:bottom w:val="none" w:color="FFFFFF" w:sz="0"/>
              <w:right w:val="single" w:color="047857" w:sz="8"/>
            </w:tcBorders>
            <w:shd w:fill="D1FAE5" w:val="clear"/>
            <w:tcMar>
              <w:top w:type="dxa" w:w="0"/>
              <w:left w:type="dxa" w:w="20"/>
              <w:bottom w:type="dxa" w:w="100"/>
              <w:right w:type="dxa" w:w="20"/>
            </w:tcMar>
          </w:tcPr>
          <w:p>
            <w:pPr>
              <w:jc w:val="center"/>
            </w:pPr>
            <w:r>
              <w:rPr>
                <w:rFonts w:ascii="Arial" w:cs="Arial" w:eastAsia="Arial" w:hAnsi="Arial"/>
                <w:b/>
                <w:bCs/>
                <w:color w:val="047857"/>
                <w:sz w:val="17"/>
                <w:szCs w:val="17"/>
              </w:rPr>
              <w:t xml:space="preserve">Guard</w:t>
            </w:r>
          </w:p>
        </w:tc>
        <w:tc>
          <w:tcPr>
            <w:tcW w:type="dxa" w:w="1136"/>
            <w:tcBorders>
              <w:top w:val="none" w:color="FFFFFF" w:sz="0"/>
              <w:left w:val="single" w:color="047857" w:sz="8"/>
              <w:bottom w:val="none" w:color="FFFFFF" w:sz="0"/>
              <w:right w:val="single" w:color="047857" w:sz="8"/>
            </w:tcBorders>
            <w:shd w:fill="D1FAE5" w:val="clear"/>
            <w:tcMar>
              <w:top w:type="dxa" w:w="0"/>
              <w:left w:type="dxa" w:w="20"/>
              <w:bottom w:type="dxa" w:w="100"/>
              <w:right w:type="dxa" w:w="20"/>
            </w:tcMar>
          </w:tcPr>
          <w:p>
            <w:pPr>
              <w:jc w:val="center"/>
            </w:pPr>
            <w:r>
              <w:rPr>
                <w:rFonts w:ascii="Arial" w:cs="Arial" w:eastAsia="Arial" w:hAnsi="Arial"/>
                <w:b/>
                <w:bCs/>
                <w:color w:val="047857"/>
                <w:sz w:val="17"/>
                <w:szCs w:val="17"/>
              </w:rPr>
              <w:t xml:space="preserve">Transition</w:t>
            </w:r>
          </w:p>
        </w:tc>
        <w:tc>
          <w:tcPr>
            <w:tcW w:type="dxa" w:w="1136"/>
            <w:tcBorders>
              <w:top w:val="none" w:color="FFFFFF" w:sz="0"/>
              <w:left w:val="single" w:color="B45309" w:sz="8"/>
              <w:bottom w:val="none" w:color="FFFFFF" w:sz="0"/>
              <w:right w:val="single" w:color="B45309" w:sz="8"/>
            </w:tcBorders>
            <w:shd w:fill="FEF3C7" w:val="clear"/>
            <w:tcMar>
              <w:top w:type="dxa" w:w="0"/>
              <w:left w:type="dxa" w:w="20"/>
              <w:bottom w:type="dxa" w:w="100"/>
              <w:right w:type="dxa" w:w="20"/>
            </w:tcMar>
          </w:tcPr>
          <w:p>
            <w:pPr>
              <w:jc w:val="center"/>
            </w:pPr>
            <w:r>
              <w:rPr>
                <w:rFonts w:ascii="Arial" w:cs="Arial" w:eastAsia="Arial" w:hAnsi="Arial"/>
                <w:b/>
                <w:bCs/>
                <w:color w:val="B45309"/>
                <w:sz w:val="17"/>
                <w:szCs w:val="17"/>
              </w:rPr>
              <w:t xml:space="preserve">Invariant</w:t>
            </w:r>
          </w:p>
        </w:tc>
        <w:tc>
          <w:tcPr>
            <w:tcW w:type="dxa" w:w="1136"/>
            <w:tcBorders>
              <w:top w:val="none" w:color="FFFFFF" w:sz="0"/>
              <w:left w:val="single" w:color="B45309" w:sz="8"/>
              <w:bottom w:val="none" w:color="FFFFFF" w:sz="0"/>
              <w:right w:val="single" w:color="B45309" w:sz="8"/>
            </w:tcBorders>
            <w:shd w:fill="FEF3C7" w:val="clear"/>
            <w:tcMar>
              <w:top w:type="dxa" w:w="0"/>
              <w:left w:type="dxa" w:w="20"/>
              <w:bottom w:type="dxa" w:w="100"/>
              <w:right w:type="dxa" w:w="20"/>
            </w:tcMar>
          </w:tcPr>
          <w:p>
            <w:pPr>
              <w:jc w:val="center"/>
            </w:pPr>
            <w:r>
              <w:rPr>
                <w:rFonts w:ascii="Arial" w:cs="Arial" w:eastAsia="Arial" w:hAnsi="Arial"/>
                <w:b/>
                <w:bCs/>
                <w:color w:val="B45309"/>
                <w:sz w:val="17"/>
                <w:szCs w:val="17"/>
              </w:rPr>
              <w:t xml:space="preserve">Projection</w:t>
            </w:r>
          </w:p>
        </w:tc>
        <w:tc>
          <w:tcPr>
            <w:tcW w:type="dxa" w:w="1136"/>
            <w:tcBorders>
              <w:top w:val="none" w:color="FFFFFF" w:sz="0"/>
              <w:left w:val="single" w:color="4338CA" w:sz="8"/>
              <w:bottom w:val="none" w:color="FFFFFF" w:sz="0"/>
              <w:right w:val="single" w:color="4338CA" w:sz="8"/>
            </w:tcBorders>
            <w:shd w:fill="E0E7FF" w:val="clear"/>
            <w:tcMar>
              <w:top w:type="dxa" w:w="0"/>
              <w:left w:type="dxa" w:w="20"/>
              <w:bottom w:type="dxa" w:w="100"/>
              <w:right w:type="dxa" w:w="20"/>
            </w:tcMar>
          </w:tcPr>
          <w:p>
            <w:pPr>
              <w:jc w:val="center"/>
            </w:pPr>
            <w:r>
              <w:rPr>
                <w:rFonts w:ascii="Arial" w:cs="Arial" w:eastAsia="Arial" w:hAnsi="Arial"/>
                <w:b/>
                <w:bCs/>
                <w:color w:val="4338CA"/>
                <w:sz w:val="17"/>
                <w:szCs w:val="17"/>
              </w:rPr>
              <w:t xml:space="preserve">Context</w:t>
            </w:r>
          </w:p>
        </w:tc>
        <w:tc>
          <w:tcPr>
            <w:tcW w:type="dxa" w:w="1136"/>
            <w:tcBorders>
              <w:top w:val="none" w:color="FFFFFF" w:sz="0"/>
              <w:left w:val="single" w:color="BE185D" w:sz="8"/>
              <w:bottom w:val="none" w:color="FFFFFF" w:sz="0"/>
              <w:right w:val="single" w:color="BE185D" w:sz="8"/>
            </w:tcBorders>
            <w:shd w:fill="FCE7F3" w:val="clear"/>
            <w:tcMar>
              <w:top w:type="dxa" w:w="0"/>
              <w:left w:type="dxa" w:w="20"/>
              <w:bottom w:type="dxa" w:w="100"/>
              <w:right w:type="dxa" w:w="20"/>
            </w:tcMar>
          </w:tcPr>
          <w:p>
            <w:pPr>
              <w:jc w:val="center"/>
            </w:pPr>
            <w:r>
              <w:rPr>
                <w:rFonts w:ascii="Arial" w:cs="Arial" w:eastAsia="Arial" w:hAnsi="Arial"/>
                <w:b/>
                <w:bCs/>
                <w:color w:val="BE185D"/>
                <w:sz w:val="17"/>
                <w:szCs w:val="17"/>
              </w:rPr>
              <w:t xml:space="preserve">Liveness</w:t>
            </w:r>
          </w:p>
        </w:tc>
      </w:tr>
    </w:tbl>
    <w:p>
      <w:pPr>
        <w:spacing w:after="0" w:before="0"/>
      </w:pPr>
    </w:p>
    <w:p>
      <w:pPr>
        <w:spacing w:after="0" w:before="0"/>
      </w:pPr>
    </w:p>
    <w:p>
      <w:pPr>
        <w:spacing w:after="36" w:before="70"/>
        <w:jc w:val="center"/>
      </w:pPr>
      <w:r>
        <w:rPr>
          <w:rFonts w:ascii="Arial" w:cs="Arial" w:eastAsia="Arial" w:hAnsi="Arial"/>
          <w:b/>
          <w:bCs/>
          <w:color w:val="0F172A"/>
          <w:sz w:val="24"/>
          <w:szCs w:val="24"/>
        </w:rPr>
        <w:t xml:space="preserve">Anil Kulkarni</w:t>
      </w:r>
    </w:p>
    <w:p>
      <w:pPr>
        <w:spacing w:after="36" w:before="70"/>
        <w:jc w:val="center"/>
      </w:pPr>
      <w:r>
        <w:rPr>
          <w:rFonts w:ascii="Arial" w:cs="Arial" w:eastAsia="Arial" w:hAnsi="Arial"/>
          <w:color w:val="64748B"/>
          <w:sz w:val="20"/>
          <w:szCs w:val="20"/>
        </w:rPr>
        <w:t xml:space="preserve">Version 0.1  ·  2026  ·  k3c.dev</w:t>
      </w:r>
    </w:p>
    <w:p>
      <w:pPr>
        <w:spacing w:after="70" w:before="70"/>
        <w:jc w:val="center"/>
      </w:pPr>
      <w:r>
        <w:rPr>
          <w:rFonts w:ascii="Arial" w:cs="Arial" w:eastAsia="Arial" w:hAnsi="Arial"/>
          <w:color w:val="64748B"/>
          <w:sz w:val="20"/>
          <w:szCs w:val="20"/>
        </w:rPr>
        <w:t xml:space="preserve">Part of the Kulkarni Calculus (K3) family</w:t>
      </w:r>
    </w:p>
    <w:p>
      <w:r>
        <w:br/>
      </w:r>
    </w:p>
    <w:p>
      <w:pPr>
        <w:pStyle w:val="Heading1"/>
        <w:pBdr>
          <w:bottom w:val="single" w:color="6D28D9" w:sz="10" w:space="3"/>
        </w:pBdr>
        <w:spacing w:after="140" w:before="400"/>
      </w:pPr>
      <w:r>
        <w:rPr>
          <w:rFonts w:ascii="Arial" w:cs="Arial" w:eastAsia="Arial" w:hAnsi="Arial"/>
          <w:b/>
          <w:bCs/>
          <w:color w:val="0F172A"/>
          <w:sz w:val="44"/>
          <w:szCs w:val="44"/>
        </w:rPr>
        <w:t xml:space="preserve">1. Foundations &amp; Motivation</w:t>
      </w:r>
    </w:p>
    <w:p>
      <w:pPr>
        <w:pStyle w:val="Heading2"/>
        <w:spacing w:after="100" w:before="300"/>
      </w:pPr>
      <w:r>
        <w:rPr>
          <w:rFonts w:ascii="Arial" w:cs="Arial" w:eastAsia="Arial" w:hAnsi="Arial"/>
          <w:b/>
          <w:bCs/>
          <w:color w:val="0D9488"/>
          <w:sz w:val="30"/>
          <w:szCs w:val="30"/>
        </w:rPr>
        <w:t xml:space="preserve">1.1 What K3d Leaves Open</w:t>
      </w:r>
    </w:p>
    <w:p>
      <w:pPr>
        <w:spacing w:after="70" w:before="70"/>
      </w:pPr>
      <w:r>
        <w:rPr>
          <w:rFonts w:ascii="Arial" w:cs="Arial" w:eastAsia="Arial" w:hAnsi="Arial"/>
          <w:color w:val="1E293B"/>
          <w:sz w:val="22"/>
          <w:szCs w:val="22"/>
        </w:rPr>
        <w:t xml:space="preserve">K3d gives us deterministic execution. Its 7-tuple is causally complete. But two questions remain open after any K3d system is written:</w:t>
      </w:r>
    </w:p>
    <w:p>
      <w:pPr>
        <w:spacing w:after="0" w:before="0"/>
      </w:pPr>
    </w:p>
    <w:p>
      <w:pPr>
        <w:spacing w:after="70" w:before="70"/>
      </w:pPr>
      <w:r>
        <w:rPr>
          <w:rFonts w:ascii="Arial" w:cs="Arial" w:eastAsia="Arial" w:hAnsi="Arial"/>
          <w:b/>
          <w:bCs/>
          <w:color w:val="1D4ED8"/>
          <w:sz w:val="22"/>
          <w:szCs w:val="22"/>
        </w:rPr>
        <w:t xml:space="preserve">① Expression portability: </w:t>
      </w:r>
      <w:r>
        <w:rPr>
          <w:rFonts w:ascii="Arial" w:cs="Arial" w:eastAsia="Arial" w:hAnsi="Arial"/>
          <w:color w:val="1E293B"/>
          <w:sz w:val="22"/>
          <w:szCs w:val="22"/>
        </w:rPr>
        <w:t xml:space="preserve">guards, invariants, contracts live as OCaml functions. They cannot be exported to SQL, TypeScript, TLA+, or JSON-LD without rewriting. Every consumer duplicates the logic.</w:t>
      </w:r>
    </w:p>
    <w:p>
      <w:pPr>
        <w:spacing w:after="60" w:before="20"/>
      </w:pPr>
      <w:r>
        <w:rPr>
          <w:rFonts w:ascii="Arial" w:cs="Arial" w:eastAsia="Arial" w:hAnsi="Arial"/>
          <w:b/>
          <w:bCs/>
          <w:color w:val="047857"/>
          <w:sz w:val="22"/>
          <w:szCs w:val="22"/>
        </w:rPr>
        <w:t xml:space="preserve">② Specification verification: </w:t>
      </w:r>
      <w:r>
        <w:rPr>
          <w:rFonts w:ascii="Arial" w:cs="Arial" w:eastAsia="Arial" w:hAnsi="Arial"/>
          <w:color w:val="1E293B"/>
          <w:sz w:val="22"/>
          <w:szCs w:val="22"/>
        </w:rPr>
        <w:t xml:space="preserve">K3d tells you a system is self-consistent. It does not tell you whether it matches its intended design. The intent gap is real and causes drift.</w:t>
      </w:r>
    </w:p>
    <w:tbl>
      <w:tblPr>
        <w:tblW w:type="dxa" w:w="10224"/>
        <w:tblBorders>
          <w:top w:val="single" w:color="0D9488"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CCFBF1" w:val="clear"/>
            <w:tcMar>
              <w:top w:type="dxa" w:w="90"/>
              <w:left w:type="dxa" w:w="150"/>
              <w:bottom w:type="dxa" w:w="90"/>
              <w:right w:type="dxa" w:w="150"/>
            </w:tcMar>
          </w:tcPr>
          <w:p>
            <w:pPr>
              <w:spacing w:after="30" w:before="80"/>
            </w:pPr>
            <w:r>
              <w:rPr>
                <w:rFonts w:ascii="Arial" w:cs="Arial" w:eastAsia="Arial" w:hAnsi="Arial"/>
                <w:color w:val="0D9488"/>
                <w:sz w:val="22"/>
                <w:szCs w:val="22"/>
              </w:rPr>
              <w:t xml:space="preserve">⚡ </w:t>
            </w:r>
            <w:r>
              <w:rPr>
                <w:rFonts w:ascii="Arial" w:cs="Arial" w:eastAsia="Arial" w:hAnsi="Arial"/>
                <w:b/>
                <w:bCs/>
                <w:color w:val="0D9488"/>
                <w:sz w:val="21"/>
                <w:szCs w:val="21"/>
              </w:rPr>
              <w:t xml:space="preserve">K3.Lang answers ①.  </w:t>
            </w:r>
          </w:p>
          <w:p>
            <w:pPr>
              <w:spacing w:after="28" w:before="70"/>
            </w:pPr>
            <w:r>
              <w:rPr>
                <w:rFonts w:ascii="Arial" w:cs="Arial" w:eastAsia="Arial" w:hAnsi="Arial"/>
                <w:color w:val="1E293B"/>
                <w:sz w:val="21"/>
                <w:szCs w:val="21"/>
              </w:rPr>
              <w:t xml:space="preserve">A portable IR — the k3l OCaml type — that expressions live in. Compiles to any target once. No duplication.</w:t>
            </w:r>
          </w:p>
          <w:p>
            <w:pPr>
              <w:spacing w:after="28" w:before="70"/>
            </w:pPr>
            <w:r>
              <w:rPr>
                <w:rFonts w:ascii="Arial" w:cs="Arial" w:eastAsia="Arial" w:hAnsi="Arial"/>
                <w:color w:val="1E293B"/>
                <w:sz w:val="21"/>
                <w:szCs w:val="21"/>
              </w:rPr>
              <w:t xml:space="preserve">K3.Specs answers ②. The (I, U, K) calculus encodes intent and translates cleanly to the 9-tuple (S, S₀, E, G, T, N, P, Ctx, L).</w:t>
            </w:r>
          </w:p>
          <w:p>
            <w:pPr>
              <w:spacing w:after="50" w:before="70"/>
            </w:pPr>
            <w:r>
              <w:rPr>
                <w:rFonts w:ascii="Arial" w:cs="Arial" w:eastAsia="Arial" w:hAnsi="Arial"/>
                <w:color w:val="1E293B"/>
                <w:sz w:val="22"/>
                <w:szCs w:val="22"/>
              </w:rPr>
              <w:t xml:space="preserve"/>
            </w:r>
          </w:p>
        </w:tc>
      </w:tr>
    </w:tbl>
    <w:p>
      <w:pPr>
        <w:spacing w:after="0" w:before="0"/>
      </w:pPr>
    </w:p>
    <w:p>
      <w:pPr>
        <w:pStyle w:val="Heading2"/>
        <w:spacing w:after="100" w:before="300"/>
      </w:pPr>
      <w:r>
        <w:rPr>
          <w:rFonts w:ascii="Arial" w:cs="Arial" w:eastAsia="Arial" w:hAnsi="Arial"/>
          <w:b/>
          <w:bCs/>
          <w:color w:val="4338CA"/>
          <w:sz w:val="30"/>
          <w:szCs w:val="30"/>
        </w:rPr>
        <w:t xml:space="preserve">1.2 Why a 9-Tuple and Not a 7-Tuple</w:t>
      </w:r>
    </w:p>
    <w:p>
      <w:pPr>
        <w:spacing w:after="70" w:before="70"/>
      </w:pPr>
      <w:r>
        <w:rPr>
          <w:rFonts w:ascii="Arial" w:cs="Arial" w:eastAsia="Arial" w:hAnsi="Arial"/>
          <w:color w:val="1E293B"/>
          <w:sz w:val="22"/>
          <w:szCs w:val="22"/>
        </w:rPr>
        <w:t xml:space="preserve">The naive translation of K3.Specs into K3d uses two separate systems composed with &lt;||&gt; and a &lt;-&gt; bridge. This works but creates three problems:</w:t>
      </w:r>
    </w:p>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424"/>
      </w:tblGrid>
      <w:tr>
        <w:tc>
          <w:tcPr>
            <w:tcW w:type="dxa" w:w="14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Problem</w:t>
            </w:r>
          </w:p>
        </w:tc>
        <w:tc>
          <w:tcPr>
            <w:tcW w:type="dxa" w:w="24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With 7-tuple</w:t>
            </w:r>
          </w:p>
        </w:tc>
        <w:tc>
          <w:tcPr>
            <w:tcW w:type="dxa" w:w="6424"/>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With 9-tuple</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Ontological confusion</w:t>
            </w:r>
          </w:p>
        </w:tc>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spec_state mixed into S_impl</w:t>
            </w:r>
          </w:p>
          <w:p>
            <w:pPr>
              <w:spacing w:after="6" w:before="70"/>
            </w:pPr>
            <w:r>
              <w:rPr>
                <w:rFonts w:ascii="Arial" w:cs="Arial" w:eastAsia="Arial" w:hAnsi="Arial"/>
                <w:b w:val="false"/>
                <w:bCs w:val="false"/>
                <w:color w:val="1E293B"/>
                <w:sz w:val="20"/>
                <w:szCs w:val="20"/>
              </w:rPr>
              <w:t xml:space="preserve">Observational context and</w:t>
            </w:r>
          </w:p>
          <w:p>
            <w:pPr>
              <w:spacing w:after="6" w:before="70"/>
            </w:pPr>
            <w:r>
              <w:rPr>
                <w:rFonts w:ascii="Arial" w:cs="Arial" w:eastAsia="Arial" w:hAnsi="Arial"/>
                <w:b w:val="false"/>
                <w:bCs w:val="false"/>
                <w:color w:val="1E293B"/>
                <w:sz w:val="20"/>
                <w:szCs w:val="20"/>
              </w:rPr>
              <w:t xml:space="preserve">causal state share S</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 = impl only. Ctx = spec only.</w:t>
            </w:r>
          </w:p>
          <w:p>
            <w:pPr>
              <w:spacing w:after="6" w:before="70"/>
            </w:pPr>
            <w:r>
              <w:rPr>
                <w:rFonts w:ascii="Arial" w:cs="Arial" w:eastAsia="Arial" w:hAnsi="Arial"/>
                <w:b w:val="false"/>
                <w:bCs w:val="false"/>
                <w:color w:val="1E293B"/>
                <w:sz w:val="20"/>
                <w:szCs w:val="20"/>
              </w:rPr>
              <w:t xml:space="preserve">Clean separation: causal vs observer</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Composition overhead</w:t>
            </w:r>
          </w:p>
        </w:tc>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&lt;||&gt; + &lt;-&gt; just to attach</w:t>
            </w:r>
          </w:p>
          <w:p>
            <w:pPr>
              <w:spacing w:after="6" w:before="70"/>
            </w:pPr>
            <w:r>
              <w:rPr>
                <w:rFonts w:ascii="Arial" w:cs="Arial" w:eastAsia="Arial" w:hAnsi="Arial"/>
                <w:b w:val="false"/>
                <w:bCs w:val="false"/>
                <w:color w:val="1E293B"/>
                <w:sz w:val="20"/>
                <w:szCs w:val="20"/>
              </w:rPr>
              <w:t xml:space="preserve">a monitor. Bridge passes</w:t>
            </w:r>
          </w:p>
          <w:p>
            <w:pPr>
              <w:spacing w:after="6" w:before="70"/>
            </w:pPr>
            <w:r>
              <w:rPr>
                <w:rFonts w:ascii="Arial" w:cs="Arial" w:eastAsia="Arial" w:hAnsi="Arial"/>
                <w:b w:val="false"/>
                <w:bCs w:val="false"/>
                <w:color w:val="1E293B"/>
                <w:sz w:val="20"/>
                <w:szCs w:val="20"/>
              </w:rPr>
              <w:t xml:space="preserve">impl state to monitor.</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No composition. No bridge.</w:t>
            </w:r>
          </w:p>
          <w:p>
            <w:pPr>
              <w:spacing w:after="6" w:before="70"/>
            </w:pPr>
            <w:r>
              <w:rPr>
                <w:rFonts w:ascii="Arial" w:cs="Arial" w:eastAsia="Arial" w:hAnsi="Arial"/>
                <w:b w:val="false"/>
                <w:bCs w:val="false"/>
                <w:color w:val="1E293B"/>
                <w:sz w:val="20"/>
                <w:szCs w:val="20"/>
              </w:rPr>
              <w:t xml:space="preserve">Ctx is ambient, always present.</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Liveness is an exception</w:t>
            </w:r>
          </w:p>
        </w:tc>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Eventually(φ) routes to</w:t>
            </w:r>
          </w:p>
          <w:p>
            <w:pPr>
              <w:spacing w:after="6" w:before="70"/>
            </w:pPr>
            <w:r>
              <w:rPr>
                <w:rFonts w:ascii="Arial" w:cs="Arial" w:eastAsia="Arial" w:hAnsi="Arial"/>
                <w:b w:val="false"/>
                <w:bCs w:val="false"/>
                <w:color w:val="1E293B"/>
                <w:sz w:val="20"/>
                <w:szCs w:val="20"/>
              </w:rPr>
              <w:t xml:space="preserve">'somewhere else' — bolt-on</w:t>
            </w:r>
          </w:p>
          <w:p>
            <w:pPr>
              <w:spacing w:after="6" w:before="70"/>
            </w:pPr>
            <w:r>
              <w:rPr>
                <w:rFonts w:ascii="Arial" w:cs="Arial" w:eastAsia="Arial" w:hAnsi="Arial"/>
                <w:b w:val="false"/>
                <w:bCs w:val="false"/>
                <w:color w:val="1E293B"/>
                <w:sz w:val="20"/>
                <w:szCs w:val="20"/>
              </w:rPr>
              <w:t xml:space="preserve">not first-class</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 is a proper tuple element.</w:t>
            </w:r>
          </w:p>
          <w:p>
            <w:pPr>
              <w:spacing w:after="6" w:before="70"/>
            </w:pPr>
            <w:r>
              <w:rPr>
                <w:rFonts w:ascii="Arial" w:cs="Arial" w:eastAsia="Arial" w:hAnsi="Arial"/>
                <w:b w:val="false"/>
                <w:bCs w:val="false"/>
                <w:color w:val="1E293B"/>
                <w:sz w:val="20"/>
                <w:szCs w:val="20"/>
              </w:rPr>
              <w:t xml:space="preserve">All U.maintain obligations</w:t>
            </w:r>
          </w:p>
          <w:p>
            <w:pPr>
              <w:spacing w:after="6" w:before="70"/>
            </w:pPr>
            <w:r>
              <w:rPr>
                <w:rFonts w:ascii="Arial" w:cs="Arial" w:eastAsia="Arial" w:hAnsi="Arial"/>
                <w:b w:val="false"/>
                <w:bCs w:val="false"/>
                <w:color w:val="1E293B"/>
                <w:sz w:val="20"/>
                <w:szCs w:val="20"/>
              </w:rPr>
              <w:t xml:space="preserve">have a home.</w:t>
            </w:r>
          </w:p>
        </w:tc>
      </w:tr>
    </w:tbl>
    <w:p>
      <w:pPr>
        <w:spacing w:after="0" w:before="0"/>
      </w:pPr>
    </w:p>
    <w:tbl>
      <w:tblPr>
        <w:tblW w:type="dxa" w:w="10224"/>
        <w:tblBorders>
          <w:top w:val="single" w:color="4338CA"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0E7FF" w:val="clear"/>
            <w:tcMar>
              <w:top w:type="dxa" w:w="90"/>
              <w:left w:type="dxa" w:w="150"/>
              <w:bottom w:type="dxa" w:w="90"/>
              <w:right w:type="dxa" w:w="150"/>
            </w:tcMar>
          </w:tcPr>
          <w:p>
            <w:pPr>
              <w:spacing w:after="30" w:before="80"/>
            </w:pPr>
            <w:r>
              <w:rPr>
                <w:rFonts w:ascii="Arial" w:cs="Arial" w:eastAsia="Arial" w:hAnsi="Arial"/>
                <w:color w:val="4338CA"/>
                <w:sz w:val="22"/>
                <w:szCs w:val="22"/>
              </w:rPr>
              <w:t xml:space="preserve">★ </w:t>
            </w:r>
            <w:r>
              <w:rPr>
                <w:rFonts w:ascii="Arial" w:cs="Arial" w:eastAsia="Arial" w:hAnsi="Arial"/>
                <w:b/>
                <w:bCs/>
                <w:color w:val="4338CA"/>
                <w:sz w:val="21"/>
                <w:szCs w:val="21"/>
              </w:rPr>
              <w:t xml:space="preserve">The 9-tuple is the natural home of K3.Specs.  </w:t>
            </w:r>
          </w:p>
          <w:p>
            <w:pPr>
              <w:spacing w:after="28" w:before="70"/>
            </w:pPr>
            <w:r>
              <w:rPr>
                <w:rFonts w:ascii="Arial" w:cs="Arial" w:eastAsia="Arial" w:hAnsi="Arial"/>
                <w:color w:val="1E293B"/>
                <w:sz w:val="21"/>
                <w:szCs w:val="21"/>
              </w:rPr>
              <w:t xml:space="preserve">Ctx exists precisely for 'information that flows through the system but does not participate in causal transitions.' The spec monitoring state IS ambient context. It observes. It does not cause. This is Ctx by definition.</w:t>
            </w:r>
          </w:p>
          <w:p>
            <w:pPr>
              <w:spacing w:after="28" w:before="70"/>
            </w:pPr>
            <w:r>
              <w:rPr>
                <w:rFonts w:ascii="Arial" w:cs="Arial" w:eastAsia="Arial" w:hAnsi="Arial"/>
                <w:color w:val="1E293B"/>
                <w:sz w:val="21"/>
                <w:szCs w:val="21"/>
              </w:rPr>
              <w:t xml:space="preserve">L exists for liveness obligations. U.maintain Eventually(φ) IS a K3t liveness property. Putting it anywhere else is a workaround.</w:t>
            </w:r>
          </w:p>
          <w:p>
            <w:pPr>
              <w:spacing w:after="50" w:before="70"/>
            </w:pPr>
            <w:r>
              <w:rPr>
                <w:rFonts w:ascii="Arial" w:cs="Arial" w:eastAsia="Arial" w:hAnsi="Arial"/>
                <w:color w:val="1E293B"/>
                <w:sz w:val="22"/>
                <w:szCs w:val="22"/>
              </w:rPr>
              <w:t xml:space="preserve"/>
            </w:r>
          </w:p>
        </w:tc>
      </w:tr>
    </w:tbl>
    <w:p>
      <w:pPr>
        <w:spacing w:after="0" w:before="0"/>
      </w:pPr>
    </w:p>
    <w:p>
      <w:pPr>
        <w:pStyle w:val="Heading2"/>
        <w:spacing w:after="100" w:before="300"/>
      </w:pPr>
      <w:r>
        <w:rPr>
          <w:rFonts w:ascii="Arial" w:cs="Arial" w:eastAsia="Arial" w:hAnsi="Arial"/>
          <w:b/>
          <w:bCs/>
          <w:color w:val="0D9488"/>
          <w:sz w:val="30"/>
          <w:szCs w:val="30"/>
        </w:rPr>
        <w:t xml:space="preserve">1.3 The K3 Universe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6424"/>
      </w:tblGrid>
      <w:tr>
        <w:tc>
          <w:tcPr>
            <w:tcW w:type="dxa" w:w="12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Layer</w:t>
            </w:r>
          </w:p>
        </w:tc>
        <w:tc>
          <w:tcPr>
            <w:tcW w:type="dxa" w:w="26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What it answers</w:t>
            </w:r>
          </w:p>
        </w:tc>
        <w:tc>
          <w:tcPr>
            <w:tcW w:type="dxa" w:w="6424"/>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Key addition</w:t>
            </w:r>
          </w:p>
        </w:tc>
      </w:tr>
      <w:tr>
        <w:tc>
          <w:tcPr>
            <w:tcW w:type="dxa" w:w="1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K3d</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How does the system execute?</w:t>
            </w:r>
          </w:p>
          <w:p>
            <w:pPr>
              <w:spacing w:after="6" w:before="70"/>
            </w:pPr>
            <w:r>
              <w:rPr>
                <w:rFonts w:ascii="Arial" w:cs="Arial" w:eastAsia="Arial" w:hAnsi="Arial"/>
                <w:b w:val="false"/>
                <w:bCs w:val="false"/>
                <w:color w:val="1E293B"/>
                <w:sz w:val="20"/>
                <w:szCs w:val="20"/>
              </w:rPr>
              <w:t xml:space="preserve">7-tuple + Apply + Reduce</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Foundation</w:t>
            </w:r>
          </w:p>
        </w:tc>
      </w:tr>
      <w:tr>
        <w:tc>
          <w:tcPr>
            <w:tcW w:type="dxa" w:w="1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 (Ctx)</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How does ambient context flow?</w:t>
            </w:r>
          </w:p>
          <w:p>
            <w:pPr>
              <w:spacing w:after="6" w:before="70"/>
            </w:pPr>
            <w:r>
              <w:rPr>
                <w:rFonts w:ascii="Arial" w:cs="Arial" w:eastAsia="Arial" w:hAnsi="Arial"/>
                <w:b w:val="false"/>
                <w:bCs w:val="false"/>
                <w:color w:val="1E293B"/>
                <w:sz w:val="20"/>
                <w:szCs w:val="20"/>
              </w:rPr>
              <w:t xml:space="preserve">8-tuple: adds Ctx</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Non-causal observation</w:t>
            </w:r>
          </w:p>
        </w:tc>
      </w:tr>
      <w:tr>
        <w:tc>
          <w:tcPr>
            <w:tcW w:type="dxa" w:w="1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K3t (L)</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What must eventually hold?</w:t>
            </w:r>
          </w:p>
          <w:p>
            <w:pPr>
              <w:spacing w:after="6" w:before="70"/>
            </w:pPr>
            <w:r>
              <w:rPr>
                <w:rFonts w:ascii="Arial" w:cs="Arial" w:eastAsia="Arial" w:hAnsi="Arial"/>
                <w:b w:val="false"/>
                <w:bCs w:val="false"/>
                <w:color w:val="1E293B"/>
                <w:sz w:val="20"/>
                <w:szCs w:val="20"/>
              </w:rPr>
              <w:t xml:space="preserve">8-tuple: adds L (liveness)</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Temporal obligations</w:t>
            </w:r>
          </w:p>
        </w:tc>
      </w:tr>
      <w:tr>
        <w:tc>
          <w:tcPr>
            <w:tcW w:type="dxa" w:w="1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K3.Lang</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How do we express everything portably?</w:t>
            </w:r>
          </w:p>
          <w:p>
            <w:pPr>
              <w:spacing w:after="6" w:before="70"/>
            </w:pPr>
            <w:r>
              <w:rPr>
                <w:rFonts w:ascii="Arial" w:cs="Arial" w:eastAsia="Arial" w:hAnsi="Arial"/>
                <w:b w:val="false"/>
                <w:bCs w:val="false"/>
                <w:color w:val="1E293B"/>
                <w:sz w:val="20"/>
                <w:szCs w:val="20"/>
              </w:rPr>
              <w:t xml:space="preserve">k3l IR + compilers</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Single expression format</w:t>
            </w:r>
          </w:p>
        </w:tc>
      </w:tr>
      <w:tr>
        <w:tc>
          <w:tcPr>
            <w:tcW w:type="dxa" w:w="1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K3.Specs</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Does the system do the right thing?</w:t>
            </w:r>
          </w:p>
          <w:p>
            <w:pPr>
              <w:spacing w:after="6" w:before="70"/>
            </w:pPr>
            <w:r>
              <w:rPr>
                <w:rFonts w:ascii="Arial" w:cs="Arial" w:eastAsia="Arial" w:hAnsi="Arial"/>
                <w:b w:val="false"/>
                <w:bCs w:val="false"/>
                <w:color w:val="1E293B"/>
                <w:sz w:val="20"/>
                <w:szCs w:val="20"/>
              </w:rPr>
              <w:t xml:space="preserve">(I,U,K) → 9-tuple</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Spec verification</w:t>
            </w:r>
          </w:p>
        </w:tc>
      </w:tr>
      <w:tr>
        <w:tc>
          <w:tcPr>
            <w:tcW w:type="dxa" w:w="12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K3q</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Stochastic systems?</w:t>
            </w:r>
          </w:p>
          <w:p>
            <w:pPr>
              <w:spacing w:after="6" w:before="70"/>
            </w:pPr>
            <w:r>
              <w:rPr>
                <w:rFonts w:ascii="Arial" w:cs="Arial" w:eastAsia="Arial" w:hAnsi="Arial"/>
                <w:b w:val="false"/>
                <w:bCs w:val="false"/>
                <w:color w:val="1E293B"/>
                <w:sz w:val="20"/>
                <w:szCs w:val="20"/>
              </w:rPr>
              <w:t xml:space="preserve">Dist(S), distributional T</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Probabilistic K</w:t>
            </w:r>
          </w:p>
        </w:tc>
      </w:tr>
    </w:tbl>
    <w:p>
      <w:pPr>
        <w:spacing w:after="0" w:before="0"/>
      </w:pPr>
    </w:p>
    <w:p>
      <w:pPr>
        <w:pStyle w:val="Heading2"/>
        <w:spacing w:after="100" w:before="300"/>
      </w:pPr>
      <w:r>
        <w:rPr>
          <w:rFonts w:ascii="Arial" w:cs="Arial" w:eastAsia="Arial" w:hAnsi="Arial"/>
          <w:b/>
          <w:bCs/>
          <w:color w:val="4338CA"/>
          <w:sz w:val="30"/>
          <w:szCs w:val="30"/>
        </w:rPr>
        <w:t xml:space="preserve">1.4 The Samkhya Alignment</w:t>
      </w:r>
    </w:p>
    <w:tbl>
      <w:tblPr>
        <w:tblW w:type="dxa" w:w="10224"/>
        <w:tblBorders>
          <w:top w:val="single" w:color="E2E8F0" w:sz="4"/>
          <w:left w:val="single" w:color="E2E8F0" w:sz="4"/>
          <w:bottom w:val="single" w:color="E2E8F0" w:sz="4"/>
          <w:right w:val="single" w:color="E2E8F0" w:sz="4"/>
          <w:insideH w:val="single" w:color="auto" w:sz="4"/>
          <w:insideV w:val="single" w:color="auto" w:sz="4"/>
        </w:tblBorders>
      </w:tblPr>
      <w:tblGrid>
        <w:gridCol w:w="3408"/>
        <w:gridCol w:w="3408"/>
        <w:gridCol w:w="3408"/>
      </w:tblGrid>
      <w:tr>
        <w:tc>
          <w:tcPr>
            <w:tcW w:type="dxa" w:w="3408"/>
            <w:tcBorders>
              <w:top w:val="single" w:color="1D4ED8" w:sz="6"/>
              <w:left w:val="single" w:color="1D4ED8" w:sz="6"/>
              <w:bottom w:val="single" w:color="1D4ED8" w:sz="6"/>
              <w:right w:val="single" w:color="1D4ED8" w:sz="6"/>
            </w:tcBorders>
            <w:shd w:fill="EFF6FF" w:val="clear"/>
            <w:tcMar>
              <w:top w:type="dxa" w:w="110"/>
              <w:left w:type="dxa" w:w="120"/>
              <w:bottom w:type="dxa" w:w="110"/>
              <w:right w:type="dxa" w:w="120"/>
            </w:tcMar>
          </w:tcPr>
          <w:p>
            <w:pPr>
              <w:spacing w:after="20" w:before="70"/>
            </w:pPr>
            <w:r>
              <w:rPr>
                <w:rFonts w:ascii="Arial" w:cs="Arial" w:eastAsia="Arial" w:hAnsi="Arial"/>
                <w:b/>
                <w:bCs/>
                <w:color w:val="1D4ED8"/>
                <w:sz w:val="26"/>
                <w:szCs w:val="26"/>
              </w:rPr>
              <w:t xml:space="preserve">Avyakta</w:t>
            </w:r>
          </w:p>
          <w:p>
            <w:pPr>
              <w:spacing w:after="28" w:before="70"/>
            </w:pPr>
            <w:r>
              <w:rPr>
                <w:rFonts w:ascii="Arial" w:cs="Arial" w:eastAsia="Arial" w:hAnsi="Arial"/>
                <w:color w:val="64748B"/>
                <w:sz w:val="19"/>
                <w:szCs w:val="19"/>
              </w:rPr>
              <w:t xml:space="preserve">Unmanifest</w:t>
            </w:r>
          </w:p>
          <w:p>
            <w:pPr>
              <w:spacing w:after="28" w:before="70"/>
            </w:pPr>
            <w:r>
              <w:rPr>
                <w:rFonts w:ascii="Arial" w:cs="Arial" w:eastAsia="Arial" w:hAnsi="Arial"/>
                <w:color w:val="1E293B"/>
                <w:sz w:val="19"/>
                <w:szCs w:val="19"/>
              </w:rPr>
              <w:t xml:space="preserve">The latent vocabulary.
What things ARE before they move.</w:t>
            </w:r>
          </w:p>
          <w:p>
            <w:pPr>
              <w:spacing w:after="20" w:before="20"/>
              <w:jc w:val="center"/>
            </w:pPr>
            <w:r>
              <w:rPr>
                <w:rFonts w:ascii="Arial" w:cs="Arial" w:eastAsia="Arial" w:hAnsi="Arial"/>
                <w:b/>
                <w:bCs/>
                <w:color w:val="1D4ED8"/>
                <w:sz w:val="26"/>
                <w:szCs w:val="26"/>
              </w:rPr>
              <w:t xml:space="preserve">↓</w:t>
            </w:r>
          </w:p>
          <w:p>
            <w:pPr>
              <w:spacing w:after="40" w:before="70"/>
              <w:jc w:val="center"/>
            </w:pPr>
            <w:r>
              <w:rPr>
                <w:rFonts w:ascii="Arial" w:cs="Arial" w:eastAsia="Arial" w:hAnsi="Arial"/>
                <w:b/>
                <w:bCs/>
                <w:color w:val="1D4ED8"/>
                <w:sz w:val="21"/>
                <w:szCs w:val="21"/>
              </w:rPr>
              <w:t xml:space="preserve">I  +  E  +  Ctx₀</w:t>
            </w:r>
          </w:p>
        </w:tc>
        <w:tc>
          <w:tcPr>
            <w:tcW w:type="dxa" w:w="3408"/>
            <w:tcBorders>
              <w:top w:val="single" w:color="047857" w:sz="6"/>
              <w:left w:val="single" w:color="047857" w:sz="6"/>
              <w:bottom w:val="single" w:color="047857" w:sz="6"/>
              <w:right w:val="single" w:color="047857" w:sz="6"/>
            </w:tcBorders>
            <w:shd w:fill="ECFDF5" w:val="clear"/>
            <w:tcMar>
              <w:top w:type="dxa" w:w="110"/>
              <w:left w:type="dxa" w:w="120"/>
              <w:bottom w:type="dxa" w:w="110"/>
              <w:right w:type="dxa" w:w="120"/>
            </w:tcMar>
          </w:tcPr>
          <w:p>
            <w:pPr>
              <w:spacing w:after="20" w:before="70"/>
            </w:pPr>
            <w:r>
              <w:rPr>
                <w:rFonts w:ascii="Arial" w:cs="Arial" w:eastAsia="Arial" w:hAnsi="Arial"/>
                <w:b/>
                <w:bCs/>
                <w:color w:val="047857"/>
                <w:sz w:val="26"/>
                <w:szCs w:val="26"/>
              </w:rPr>
              <w:t xml:space="preserve">Prakriti</w:t>
            </w:r>
          </w:p>
          <w:p>
            <w:pPr>
              <w:spacing w:after="28" w:before="70"/>
            </w:pPr>
            <w:r>
              <w:rPr>
                <w:rFonts w:ascii="Arial" w:cs="Arial" w:eastAsia="Arial" w:hAnsi="Arial"/>
                <w:color w:val="64748B"/>
                <w:sz w:val="19"/>
                <w:szCs w:val="19"/>
              </w:rPr>
              <w:t xml:space="preserve">Becoming</w:t>
            </w:r>
          </w:p>
          <w:p>
            <w:pPr>
              <w:spacing w:after="28" w:before="70"/>
            </w:pPr>
            <w:r>
              <w:rPr>
                <w:rFonts w:ascii="Arial" w:cs="Arial" w:eastAsia="Arial" w:hAnsi="Arial"/>
                <w:color w:val="1E293B"/>
                <w:sz w:val="19"/>
                <w:szCs w:val="19"/>
              </w:rPr>
              <w:t xml:space="preserve">The permitted dynamics.
How things SHOULD unfold.</w:t>
            </w:r>
          </w:p>
          <w:p>
            <w:pPr>
              <w:spacing w:after="20" w:before="20"/>
              <w:jc w:val="center"/>
            </w:pPr>
            <w:r>
              <w:rPr>
                <w:rFonts w:ascii="Arial" w:cs="Arial" w:eastAsia="Arial" w:hAnsi="Arial"/>
                <w:b/>
                <w:bCs/>
                <w:color w:val="047857"/>
                <w:sz w:val="26"/>
                <w:szCs w:val="26"/>
              </w:rPr>
              <w:t xml:space="preserve">↓</w:t>
            </w:r>
          </w:p>
          <w:p>
            <w:pPr>
              <w:spacing w:after="40" w:before="70"/>
              <w:jc w:val="center"/>
            </w:pPr>
            <w:r>
              <w:rPr>
                <w:rFonts w:ascii="Arial" w:cs="Arial" w:eastAsia="Arial" w:hAnsi="Arial"/>
                <w:b/>
                <w:bCs/>
                <w:color w:val="047857"/>
                <w:sz w:val="21"/>
                <w:szCs w:val="21"/>
              </w:rPr>
              <w:t xml:space="preserve">U  →  G + T</w:t>
            </w:r>
          </w:p>
        </w:tc>
        <w:tc>
          <w:tcPr>
            <w:tcW w:type="dxa" w:w="3408"/>
            <w:tcBorders>
              <w:top w:val="single" w:color="B45309" w:sz="6"/>
              <w:left w:val="single" w:color="B45309" w:sz="6"/>
              <w:bottom w:val="single" w:color="B45309" w:sz="6"/>
              <w:right w:val="single" w:color="B45309" w:sz="6"/>
            </w:tcBorders>
            <w:shd w:fill="FFFBEB" w:val="clear"/>
            <w:tcMar>
              <w:top w:type="dxa" w:w="110"/>
              <w:left w:type="dxa" w:w="120"/>
              <w:bottom w:type="dxa" w:w="110"/>
              <w:right w:type="dxa" w:w="120"/>
            </w:tcMar>
          </w:tcPr>
          <w:p>
            <w:pPr>
              <w:spacing w:after="20" w:before="70"/>
            </w:pPr>
            <w:r>
              <w:rPr>
                <w:rFonts w:ascii="Arial" w:cs="Arial" w:eastAsia="Arial" w:hAnsi="Arial"/>
                <w:b/>
                <w:bCs/>
                <w:color w:val="B45309"/>
                <w:sz w:val="26"/>
                <w:szCs w:val="26"/>
              </w:rPr>
              <w:t xml:space="preserve">Purusha</w:t>
            </w:r>
          </w:p>
          <w:p>
            <w:pPr>
              <w:spacing w:after="28" w:before="70"/>
            </w:pPr>
            <w:r>
              <w:rPr>
                <w:rFonts w:ascii="Arial" w:cs="Arial" w:eastAsia="Arial" w:hAnsi="Arial"/>
                <w:color w:val="64748B"/>
                <w:sz w:val="19"/>
                <w:szCs w:val="19"/>
              </w:rPr>
              <w:t xml:space="preserve">Witness</w:t>
            </w:r>
          </w:p>
          <w:p>
            <w:pPr>
              <w:spacing w:after="28" w:before="70"/>
            </w:pPr>
            <w:r>
              <w:rPr>
                <w:rFonts w:ascii="Arial" w:cs="Arial" w:eastAsia="Arial" w:hAnsi="Arial"/>
                <w:color w:val="1E293B"/>
                <w:sz w:val="19"/>
                <w:szCs w:val="19"/>
              </w:rPr>
              <w:t xml:space="preserve">The pure observer.
Measures without disturbing.</w:t>
            </w:r>
          </w:p>
          <w:p>
            <w:pPr>
              <w:spacing w:after="20" w:before="20"/>
              <w:jc w:val="center"/>
            </w:pPr>
            <w:r>
              <w:rPr>
                <w:rFonts w:ascii="Arial" w:cs="Arial" w:eastAsia="Arial" w:hAnsi="Arial"/>
                <w:b/>
                <w:bCs/>
                <w:color w:val="B45309"/>
                <w:sz w:val="26"/>
                <w:szCs w:val="26"/>
              </w:rPr>
              <w:t xml:space="preserve">↓</w:t>
            </w:r>
          </w:p>
          <w:p>
            <w:pPr>
              <w:spacing w:after="40" w:before="70"/>
              <w:jc w:val="center"/>
            </w:pPr>
            <w:r>
              <w:rPr>
                <w:rFonts w:ascii="Arial" w:cs="Arial" w:eastAsia="Arial" w:hAnsi="Arial"/>
                <w:b/>
                <w:bCs/>
                <w:color w:val="B45309"/>
                <w:sz w:val="21"/>
                <w:szCs w:val="21"/>
              </w:rPr>
              <w:t xml:space="preserve">K  →  N + Ctx + L</w:t>
            </w:r>
          </w:p>
        </w:tc>
      </w:tr>
    </w:tbl>
    <w:p>
      <w:pPr>
        <w:spacing w:after="0" w:before="0"/>
      </w:pPr>
    </w:p>
    <w:p>
      <w:r>
        <w:br/>
      </w:r>
    </w:p>
    <w:tbl>
      <w:tblPr>
        <w:tblW w:type="dxa" w:w="10224"/>
        <w:tblBorders>
          <w:top w:val="single" w:color="0D9488" w:sz="10"/>
          <w:left w:val="single" w:color="0D9488" w:sz="10"/>
          <w:bottom w:val="single" w:color="0D9488" w:sz="10"/>
          <w:right w:val="single" w:color="0D9488" w:sz="10"/>
          <w:insideH w:val="single" w:color="auto" w:sz="4"/>
          <w:insideV w:val="single" w:color="auto" w:sz="4"/>
        </w:tblBorders>
      </w:tblPr>
      <w:tblGrid>
        <w:gridCol w:w="980"/>
        <w:gridCol w:w="9244"/>
      </w:tblGrid>
      <w:tr>
        <w:tc>
          <w:tcPr>
            <w:tcW w:type="dxa" w:w="980"/>
            <w:tcBorders>
              <w:top w:val="none" w:color="FFFFFF" w:sz="0"/>
              <w:left w:val="none" w:color="FFFFFF" w:sz="0"/>
              <w:bottom w:val="none" w:color="FFFFFF" w:sz="0"/>
              <w:right w:val="none" w:color="FFFFFF" w:sz="0"/>
            </w:tcBorders>
            <w:shd w:fill="0D9488" w:val="clear"/>
            <w:tcMar>
              <w:top w:type="dxa" w:w="140"/>
              <w:left w:type="dxa" w:w="60"/>
              <w:bottom w:type="dxa" w:w="140"/>
              <w:right w:type="dxa" w:w="60"/>
            </w:tcMar>
            <w:vAlign w:val="center"/>
          </w:tcPr>
          <w:p>
            <w:pPr>
              <w:jc w:val="center"/>
            </w:pPr>
            <w:r>
              <w:rPr>
                <w:rFonts w:ascii="Arial" w:cs="Arial" w:eastAsia="Arial" w:hAnsi="Arial"/>
                <w:b/>
                <w:bCs/>
                <w:color w:val="FFFFFF"/>
                <w:sz w:val="88"/>
                <w:szCs w:val="88"/>
              </w:rPr>
              <w:t xml:space="preserve">IR</w:t>
            </w:r>
          </w:p>
        </w:tc>
        <w:tc>
          <w:tcPr>
            <w:tcW w:type="dxa" w:w="9244"/>
            <w:tcBorders>
              <w:top w:val="none" w:color="FFFFFF" w:sz="0"/>
              <w:left w:val="none" w:color="FFFFFF" w:sz="0"/>
              <w:bottom w:val="none" w:color="FFFFFF" w:sz="0"/>
              <w:right w:val="none" w:color="FFFFFF" w:sz="0"/>
            </w:tcBorders>
            <w:shd w:fill="F0FDFA" w:val="clear"/>
            <w:tcMar>
              <w:top w:type="dxa" w:w="110"/>
              <w:left w:type="dxa" w:w="200"/>
              <w:bottom w:type="dxa" w:w="110"/>
              <w:right w:type="dxa" w:w="120"/>
            </w:tcMar>
          </w:tcPr>
          <w:p>
            <w:pPr>
              <w:spacing w:after="36" w:before="70"/>
            </w:pPr>
            <w:r>
              <w:rPr>
                <w:rFonts w:ascii="Arial" w:cs="Arial" w:eastAsia="Arial" w:hAnsi="Arial"/>
                <w:b/>
                <w:bCs/>
                <w:color w:val="0D9488"/>
                <w:sz w:val="36"/>
                <w:szCs w:val="36"/>
              </w:rPr>
              <w:t xml:space="preserve">K3.Lang</w:t>
            </w:r>
          </w:p>
          <w:p>
            <w:pPr>
              <w:spacing w:after="70" w:before="70"/>
            </w:pPr>
            <w:r>
              <w:rPr>
                <w:rFonts w:ascii="Arial" w:cs="Arial" w:eastAsia="Arial" w:hAnsi="Arial"/>
                <w:color w:val="64748B"/>
                <w:sz w:val="21"/>
                <w:szCs w:val="21"/>
              </w:rPr>
              <w:t xml:space="preserve">The portable intermediate representation — an OCaml lib, not a language</w:t>
            </w:r>
          </w:p>
        </w:tc>
      </w:tr>
    </w:tbl>
    <w:p>
      <w:pPr>
        <w:spacing w:after="0" w:before="0"/>
      </w:pPr>
    </w:p>
    <w:p>
      <w:pPr>
        <w:pStyle w:val="Heading2"/>
        <w:spacing w:after="100" w:before="300"/>
      </w:pPr>
      <w:r>
        <w:rPr>
          <w:rFonts w:ascii="Arial" w:cs="Arial" w:eastAsia="Arial" w:hAnsi="Arial"/>
          <w:b/>
          <w:bCs/>
          <w:color w:val="0D9488"/>
          <w:sz w:val="30"/>
          <w:szCs w:val="30"/>
        </w:rPr>
        <w:t xml:space="preserve">2.1 What K3.Lang Is</w:t>
      </w:r>
    </w:p>
    <w:tbl>
      <w:tblPr>
        <w:tblW w:type="dxa" w:w="10224"/>
        <w:tblBorders>
          <w:top w:val="single" w:color="E2E8F0" w:sz="4"/>
          <w:left w:val="single" w:color="E2E8F0" w:sz="4"/>
          <w:bottom w:val="single" w:color="E2E8F0" w:sz="4"/>
          <w:right w:val="single" w:color="E2E8F0" w:sz="4"/>
          <w:insideH w:val="single" w:color="auto" w:sz="4"/>
          <w:insideV w:val="single" w:color="auto" w:sz="4"/>
        </w:tblBorders>
      </w:tblPr>
      <w:tblGrid>
        <w:gridCol w:w="5112"/>
        <w:gridCol w:w="5112"/>
      </w:tblGrid>
      <w:tr>
        <w:tc>
          <w:tcPr>
            <w:tcW w:type="dxa" w:w="5112"/>
            <w:tcBorders>
              <w:top w:val="none" w:color="FFFFFF" w:sz="0"/>
              <w:left w:val="none" w:color="FFFFFF" w:sz="0"/>
              <w:bottom w:val="none" w:color="FFFFFF" w:sz="0"/>
              <w:right w:val="none" w:color="FFFFFF" w:sz="0"/>
            </w:tcBorders>
            <w:shd w:fill="F1F5F9" w:val="clear"/>
            <w:tcMar>
              <w:top w:type="dxa" w:w="100"/>
              <w:left w:type="dxa" w:w="130"/>
              <w:bottom w:type="dxa" w:w="100"/>
              <w:right w:type="dxa" w:w="130"/>
            </w:tcMar>
          </w:tcPr>
          <w:p>
            <w:pPr>
              <w:spacing w:after="50" w:before="60"/>
            </w:pPr>
            <w:r>
              <w:rPr>
                <w:rFonts w:ascii="Arial" w:cs="Arial" w:eastAsia="Arial" w:hAnsi="Arial"/>
                <w:b/>
                <w:bCs/>
                <w:color w:val="334155"/>
                <w:sz w:val="22"/>
                <w:szCs w:val="22"/>
              </w:rPr>
              <w:t xml:space="preserve">✗  NOT a language</w:t>
            </w:r>
          </w:p>
          <w:p>
            <w:pPr>
              <w:spacing w:after="16" w:before="70"/>
            </w:pPr>
            <w:r>
              <w:rPr>
                <w:rFonts w:ascii="Arial" w:cs="Arial" w:eastAsia="Arial" w:hAnsi="Arial"/>
                <w:color w:val="1E293B"/>
                <w:sz w:val="20"/>
                <w:szCs w:val="20"/>
              </w:rPr>
              <w:t xml:space="preserve">• No .k3 file format</w:t>
            </w:r>
          </w:p>
          <w:p>
            <w:pPr>
              <w:spacing w:after="16" w:before="70"/>
            </w:pPr>
            <w:r>
              <w:rPr>
                <w:rFonts w:ascii="Arial" w:cs="Arial" w:eastAsia="Arial" w:hAnsi="Arial"/>
                <w:color w:val="1E293B"/>
                <w:sz w:val="20"/>
                <w:szCs w:val="20"/>
              </w:rPr>
              <w:t xml:space="preserve">• No grammar or parser</w:t>
            </w:r>
          </w:p>
          <w:p>
            <w:pPr>
              <w:spacing w:after="60" w:before="70"/>
            </w:pPr>
            <w:r>
              <w:rPr>
                <w:rFonts w:ascii="Arial" w:cs="Arial" w:eastAsia="Arial" w:hAnsi="Arial"/>
                <w:color w:val="1E293B"/>
                <w:sz w:val="20"/>
                <w:szCs w:val="20"/>
              </w:rPr>
              <w:t xml:space="preserve">• No separate toolchain</w:t>
            </w:r>
          </w:p>
        </w:tc>
        <w:tc>
          <w:tcPr>
            <w:tcW w:type="dxa" w:w="5112"/>
            <w:tcBorders>
              <w:top w:val="none" w:color="FFFFFF" w:sz="0"/>
              <w:left w:val="none" w:color="FFFFFF" w:sz="0"/>
              <w:bottom w:val="none" w:color="FFFFFF" w:sz="0"/>
              <w:right w:val="none" w:color="FFFFFF" w:sz="0"/>
            </w:tcBorders>
            <w:shd w:fill="CCFBF1" w:val="clear"/>
            <w:tcMar>
              <w:top w:type="dxa" w:w="100"/>
              <w:left w:type="dxa" w:w="130"/>
              <w:bottom w:type="dxa" w:w="100"/>
              <w:right w:type="dxa" w:w="130"/>
            </w:tcMar>
          </w:tcPr>
          <w:p>
            <w:pPr>
              <w:spacing w:after="50" w:before="60"/>
            </w:pPr>
            <w:r>
              <w:rPr>
                <w:rFonts w:ascii="Arial" w:cs="Arial" w:eastAsia="Arial" w:hAnsi="Arial"/>
                <w:b/>
                <w:bCs/>
                <w:color w:val="0D9488"/>
                <w:sz w:val="22"/>
                <w:szCs w:val="22"/>
              </w:rPr>
              <w:t xml:space="preserve">✓  An OCaml library</w:t>
            </w:r>
          </w:p>
          <w:p>
            <w:pPr>
              <w:spacing w:after="16" w:before="70"/>
            </w:pPr>
            <w:r>
              <w:rPr>
                <w:rFonts w:ascii="Arial" w:cs="Arial" w:eastAsia="Arial" w:hAnsi="Arial"/>
                <w:color w:val="1E293B"/>
                <w:sz w:val="20"/>
                <w:szCs w:val="20"/>
              </w:rPr>
              <w:t xml:space="preserve">• k3l discriminated union type</w:t>
            </w:r>
          </w:p>
          <w:p>
            <w:pPr>
              <w:spacing w:after="16" w:before="70"/>
            </w:pPr>
            <w:r>
              <w:rPr>
                <w:rFonts w:ascii="Arial" w:cs="Arial" w:eastAsia="Arial" w:hAnsi="Arial"/>
                <w:color w:val="1E293B"/>
                <w:sz w:val="20"/>
                <w:szCs w:val="20"/>
              </w:rPr>
              <w:t xml:space="preserve">• K3Lang.eval / to_sql / to_ts / to_tla</w:t>
            </w:r>
          </w:p>
          <w:p>
            <w:pPr>
              <w:spacing w:after="60" w:before="70"/>
            </w:pPr>
            <w:r>
              <w:rPr>
                <w:rFonts w:ascii="Arial" w:cs="Arial" w:eastAsia="Arial" w:hAnsi="Arial"/>
                <w:color w:val="1E293B"/>
                <w:sz w:val="20"/>
                <w:szCs w:val="20"/>
              </w:rPr>
              <w:t xml:space="preserve">• serialize / deserialize (k3l_ir JSON)</w:t>
            </w:r>
          </w:p>
        </w:tc>
      </w:tr>
    </w:tbl>
    <w:p>
      <w:pPr>
        <w:spacing w:after="0" w:before="0"/>
      </w:pPr>
    </w:p>
    <w:p>
      <w:pPr>
        <w:pStyle w:val="Heading2"/>
        <w:spacing w:after="100" w:before="300"/>
      </w:pPr>
      <w:r>
        <w:rPr>
          <w:rFonts w:ascii="Arial" w:cs="Arial" w:eastAsia="Arial" w:hAnsi="Arial"/>
          <w:b/>
          <w:bCs/>
          <w:color w:val="0D9488"/>
          <w:sz w:val="30"/>
          <w:szCs w:val="30"/>
        </w:rPr>
        <w:t xml:space="preserve">2.2 The LLVM Analogy</w:t>
      </w:r>
    </w:p>
    <w:p>
      <w:pPr>
        <w:spacing w:after="70" w:before="70"/>
      </w:pPr>
      <w:r>
        <w:rPr>
          <w:rFonts w:ascii="Arial" w:cs="Arial" w:eastAsia="Arial" w:hAnsi="Arial"/>
          <w:color w:val="1E293B"/>
          <w:sz w:val="22"/>
          <w:szCs w:val="22"/>
        </w:rPr>
        <w:t xml:space="preserve">LLVM IR decouples frontends (C, Rust, Swift) from backends (x86, ARM, WASM). Neither side needs to know about the other. K3.Lang is the same pivot point in the K3 universe:</w:t>
      </w:r>
    </w:p>
    <w:p>
      <w:pPr>
        <w:spacing w:after="0" w:before="0"/>
      </w:pP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3181"/>
        <w:gridCol w:w="340"/>
        <w:gridCol w:w="3181"/>
        <w:gridCol w:w="340"/>
        <w:gridCol w:w="3181"/>
      </w:tblGrid>
      <w:tr>
        <w:tc>
          <w:tcPr>
            <w:tcW w:type="dxa" w:w="3181"/>
            <w:tcBorders>
              <w:top w:val="single" w:color="6D28D9" w:sz="6"/>
              <w:left w:val="single" w:color="6D28D9" w:sz="6"/>
              <w:bottom w:val="single" w:color="6D28D9" w:sz="6"/>
              <w:right w:val="single" w:color="6D28D9" w:sz="6"/>
            </w:tcBorders>
            <w:shd w:fill="EDE9FE" w:val="clear"/>
            <w:tcMar>
              <w:top w:type="dxa" w:w="90"/>
              <w:left w:type="dxa" w:w="70"/>
              <w:bottom w:type="dxa" w:w="90"/>
              <w:right w:type="dxa" w:w="70"/>
            </w:tcMar>
          </w:tcPr>
          <w:p>
            <w:pPr>
              <w:spacing w:after="24" w:before="60"/>
              <w:jc w:val="center"/>
            </w:pPr>
            <w:r>
              <w:rPr>
                <w:rFonts w:ascii="Arial" w:cs="Arial" w:eastAsia="Arial" w:hAnsi="Arial"/>
                <w:b/>
                <w:bCs/>
                <w:color w:val="6D28D9"/>
                <w:sz w:val="21"/>
                <w:szCs w:val="21"/>
              </w:rPr>
              <w:t xml:space="preserve">OCaml K3s.make</w:t>
            </w:r>
          </w:p>
          <w:p>
            <w:pPr>
              <w:spacing w:after="50" w:before="70"/>
              <w:jc w:val="center"/>
            </w:pPr>
            <w:r>
              <w:rPr>
                <w:rFonts w:ascii="Arial" w:cs="Arial" w:eastAsia="Arial" w:hAnsi="Arial"/>
                <w:color w:val="64748B"/>
                <w:sz w:val="17"/>
                <w:szCs w:val="17"/>
              </w:rPr>
              <w:t xml:space="preserve">primary authoring</w:t>
            </w:r>
          </w:p>
        </w:tc>
        <w:tc>
          <w:tcPr>
            <w:tcW w:type="dxa" w:w="340"/>
            <w:tcBorders>
              <w:top w:val="none" w:color="FFFFFF" w:sz="0"/>
              <w:left w:val="none" w:color="FFFFFF" w:sz="0"/>
              <w:bottom w:val="none" w:color="FFFFFF" w:sz="0"/>
              <w:right w:val="none" w:color="FFFFFF" w:sz="0"/>
            </w:tcBorders>
            <w:tcMar>
              <w:top w:type="dxa" w:w="80"/>
              <w:left w:type="dxa" w:w="10"/>
              <w:bottom w:type="dxa" w:w="80"/>
              <w:right w:type="dxa" w:w="10"/>
            </w:tcMar>
            <w:vAlign w:val="center"/>
          </w:tcPr>
          <w:p>
            <w:pPr>
              <w:spacing w:after="70" w:before="70"/>
              <w:jc w:val="center"/>
            </w:pPr>
            <w:r>
              <w:rPr>
                <w:rFonts w:ascii="Arial" w:cs="Arial" w:eastAsia="Arial" w:hAnsi="Arial"/>
                <w:b/>
                <w:bCs/>
                <w:color w:val="64748B"/>
                <w:sz w:val="30"/>
                <w:szCs w:val="30"/>
              </w:rPr>
              <w:t xml:space="preserve">→</w:t>
            </w:r>
          </w:p>
        </w:tc>
        <w:tc>
          <w:tcPr>
            <w:tcW w:type="dxa" w:w="3181"/>
            <w:tcBorders>
              <w:top w:val="single" w:color="0D9488" w:sz="6"/>
              <w:left w:val="single" w:color="0D9488" w:sz="6"/>
              <w:bottom w:val="single" w:color="0D9488" w:sz="6"/>
              <w:right w:val="single" w:color="0D9488" w:sz="6"/>
            </w:tcBorders>
            <w:shd w:fill="CCFBF1" w:val="clear"/>
            <w:tcMar>
              <w:top w:type="dxa" w:w="90"/>
              <w:left w:type="dxa" w:w="70"/>
              <w:bottom w:type="dxa" w:w="90"/>
              <w:right w:type="dxa" w:w="70"/>
            </w:tcMar>
          </w:tcPr>
          <w:p>
            <w:pPr>
              <w:spacing w:after="24" w:before="60"/>
              <w:jc w:val="center"/>
            </w:pPr>
            <w:r>
              <w:rPr>
                <w:rFonts w:ascii="Arial" w:cs="Arial" w:eastAsia="Arial" w:hAnsi="Arial"/>
                <w:b/>
                <w:bCs/>
                <w:color w:val="0D9488"/>
                <w:sz w:val="21"/>
                <w:szCs w:val="21"/>
              </w:rPr>
              <w:t xml:space="preserve">JSON-LD import</w:t>
            </w:r>
          </w:p>
          <w:p>
            <w:pPr>
              <w:spacing w:after="50" w:before="70"/>
              <w:jc w:val="center"/>
            </w:pPr>
            <w:r>
              <w:rPr>
                <w:rFonts w:ascii="Arial" w:cs="Arial" w:eastAsia="Arial" w:hAnsi="Arial"/>
                <w:color w:val="64748B"/>
                <w:sz w:val="17"/>
                <w:szCs w:val="17"/>
              </w:rPr>
              <w:t xml:space="preserve">existing spec files</w:t>
            </w:r>
          </w:p>
        </w:tc>
        <w:tc>
          <w:tcPr>
            <w:tcW w:type="dxa" w:w="340"/>
            <w:tcBorders>
              <w:top w:val="none" w:color="FFFFFF" w:sz="0"/>
              <w:left w:val="none" w:color="FFFFFF" w:sz="0"/>
              <w:bottom w:val="none" w:color="FFFFFF" w:sz="0"/>
              <w:right w:val="none" w:color="FFFFFF" w:sz="0"/>
            </w:tcBorders>
            <w:tcMar>
              <w:top w:type="dxa" w:w="80"/>
              <w:left w:type="dxa" w:w="10"/>
              <w:bottom w:type="dxa" w:w="80"/>
              <w:right w:type="dxa" w:w="10"/>
            </w:tcMar>
            <w:vAlign w:val="center"/>
          </w:tcPr>
          <w:p>
            <w:pPr>
              <w:spacing w:after="70" w:before="70"/>
              <w:jc w:val="center"/>
            </w:pPr>
            <w:r>
              <w:rPr>
                <w:rFonts w:ascii="Arial" w:cs="Arial" w:eastAsia="Arial" w:hAnsi="Arial"/>
                <w:b/>
                <w:bCs/>
                <w:color w:val="64748B"/>
                <w:sz w:val="30"/>
                <w:szCs w:val="30"/>
              </w:rPr>
              <w:t xml:space="preserve">→</w:t>
            </w:r>
          </w:p>
        </w:tc>
        <w:tc>
          <w:tcPr>
            <w:tcW w:type="dxa" w:w="3181"/>
            <w:tcBorders>
              <w:top w:val="single" w:color="0D9488" w:sz="6"/>
              <w:left w:val="single" w:color="0D9488" w:sz="6"/>
              <w:bottom w:val="single" w:color="0D9488" w:sz="6"/>
              <w:right w:val="single" w:color="0D9488" w:sz="6"/>
            </w:tcBorders>
            <w:shd w:fill="F0FDFA" w:val="clear"/>
            <w:tcMar>
              <w:top w:type="dxa" w:w="90"/>
              <w:left w:type="dxa" w:w="70"/>
              <w:bottom w:type="dxa" w:w="90"/>
              <w:right w:type="dxa" w:w="70"/>
            </w:tcMar>
          </w:tcPr>
          <w:p>
            <w:pPr>
              <w:spacing w:after="24" w:before="60"/>
              <w:jc w:val="center"/>
            </w:pPr>
            <w:r>
              <w:rPr>
                <w:rFonts w:ascii="Arial" w:cs="Arial" w:eastAsia="Arial" w:hAnsi="Arial"/>
                <w:b/>
                <w:bCs/>
                <w:color w:val="0D9488"/>
                <w:sz w:val="21"/>
                <w:szCs w:val="21"/>
              </w:rPr>
              <w:t xml:space="preserve">Web UI (future)</w:t>
            </w:r>
          </w:p>
          <w:p>
            <w:pPr>
              <w:spacing w:after="50" w:before="70"/>
              <w:jc w:val="center"/>
            </w:pPr>
            <w:r>
              <w:rPr>
                <w:rFonts w:ascii="Arial" w:cs="Arial" w:eastAsia="Arial" w:hAnsi="Arial"/>
                <w:color w:val="64748B"/>
                <w:sz w:val="17"/>
                <w:szCs w:val="17"/>
              </w:rPr>
              <w:t xml:space="preserve">non-OCaml teams</w:t>
            </w:r>
          </w:p>
        </w:tc>
      </w:tr>
    </w:tbl>
    <w:p>
      <w:pPr>
        <w:spacing w:after="0" w:before="0"/>
      </w:pPr>
    </w:p>
    <w:tbl>
      <w:tblPr>
        <w:tblW w:type="dxa" w:w="10224"/>
        <w:tblBorders>
          <w:top w:val="single" w:color="0D9488" w:sz="10"/>
          <w:left w:val="single" w:color="0D9488" w:sz="4"/>
          <w:bottom w:val="single" w:color="0D9488" w:sz="10"/>
          <w:right w:val="single" w:color="0D9488"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CCFBF1" w:val="clear"/>
            <w:tcMar>
              <w:top w:type="dxa" w:w="90"/>
              <w:left w:type="dxa" w:w="150"/>
              <w:bottom w:type="dxa" w:w="90"/>
              <w:right w:type="dxa" w:w="150"/>
            </w:tcMar>
          </w:tcPr>
          <w:p>
            <w:pPr>
              <w:spacing w:after="70" w:before="70"/>
              <w:jc w:val="center"/>
            </w:pPr>
            <w:r>
              <w:rPr>
                <w:rFonts w:ascii="Arial" w:cs="Arial" w:eastAsia="Arial" w:hAnsi="Arial"/>
                <w:b/>
                <w:bCs/>
                <w:color w:val="0D9488"/>
                <w:sz w:val="24"/>
                <w:szCs w:val="24"/>
              </w:rPr>
              <w:t xml:space="preserve">k3l IR  (k3s_ast serialised as JSON / CBOR)</w:t>
            </w:r>
          </w:p>
        </w:tc>
      </w:tr>
    </w:tbl>
    <w:p>
      <w:pPr>
        <w:spacing w:after="0" w:before="0"/>
      </w:pP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2301"/>
        <w:gridCol w:w="340"/>
        <w:gridCol w:w="2301"/>
        <w:gridCol w:w="340"/>
        <w:gridCol w:w="2301"/>
        <w:gridCol w:w="340"/>
        <w:gridCol w:w="2301"/>
      </w:tblGrid>
      <w:tr>
        <w:tc>
          <w:tcPr>
            <w:tcW w:type="dxa" w:w="2301"/>
            <w:tcBorders>
              <w:top w:val="single" w:color="6D28D9" w:sz="6"/>
              <w:left w:val="single" w:color="6D28D9" w:sz="6"/>
              <w:bottom w:val="single" w:color="6D28D9" w:sz="6"/>
              <w:right w:val="single" w:color="6D28D9" w:sz="6"/>
            </w:tcBorders>
            <w:shd w:fill="EDE9FE" w:val="clear"/>
            <w:tcMar>
              <w:top w:type="dxa" w:w="90"/>
              <w:left w:type="dxa" w:w="70"/>
              <w:bottom w:type="dxa" w:w="90"/>
              <w:right w:type="dxa" w:w="70"/>
            </w:tcMar>
          </w:tcPr>
          <w:p>
            <w:pPr>
              <w:spacing w:after="24" w:before="60"/>
              <w:jc w:val="center"/>
            </w:pPr>
            <w:r>
              <w:rPr>
                <w:rFonts w:ascii="Arial" w:cs="Arial" w:eastAsia="Arial" w:hAnsi="Arial"/>
                <w:b/>
                <w:bCs/>
                <w:color w:val="6D28D9"/>
                <w:sz w:val="21"/>
                <w:szCs w:val="21"/>
              </w:rPr>
              <w:t xml:space="preserve">K3d OCaml runtime</w:t>
            </w:r>
          </w:p>
          <w:p>
            <w:pPr>
              <w:spacing w:after="50" w:before="70"/>
              <w:jc w:val="center"/>
            </w:pPr>
            <w:r>
              <w:rPr>
                <w:rFonts w:ascii="Arial" w:cs="Arial" w:eastAsia="Arial" w:hAnsi="Arial"/>
                <w:color w:val="64748B"/>
                <w:sz w:val="17"/>
                <w:szCs w:val="17"/>
              </w:rPr>
              <w:t xml:space="preserve">live monitor</w:t>
            </w:r>
          </w:p>
        </w:tc>
        <w:tc>
          <w:tcPr>
            <w:tcW w:type="dxa" w:w="340"/>
            <w:tcBorders>
              <w:top w:val="none" w:color="FFFFFF" w:sz="0"/>
              <w:left w:val="none" w:color="FFFFFF" w:sz="0"/>
              <w:bottom w:val="none" w:color="FFFFFF" w:sz="0"/>
              <w:right w:val="none" w:color="FFFFFF" w:sz="0"/>
            </w:tcBorders>
            <w:tcMar>
              <w:top w:type="dxa" w:w="80"/>
              <w:left w:type="dxa" w:w="10"/>
              <w:bottom w:type="dxa" w:w="80"/>
              <w:right w:type="dxa" w:w="10"/>
            </w:tcMar>
            <w:vAlign w:val="center"/>
          </w:tcPr>
          <w:p>
            <w:pPr>
              <w:spacing w:after="70" w:before="70"/>
              <w:jc w:val="center"/>
            </w:pPr>
            <w:r>
              <w:rPr>
                <w:rFonts w:ascii="Arial" w:cs="Arial" w:eastAsia="Arial" w:hAnsi="Arial"/>
                <w:b/>
                <w:bCs/>
                <w:color w:val="64748B"/>
                <w:sz w:val="30"/>
                <w:szCs w:val="30"/>
              </w:rPr>
              <w:t xml:space="preserve">→</w:t>
            </w:r>
          </w:p>
        </w:tc>
        <w:tc>
          <w:tcPr>
            <w:tcW w:type="dxa" w:w="2301"/>
            <w:tcBorders>
              <w:top w:val="single" w:color="0D9488" w:sz="6"/>
              <w:left w:val="single" w:color="0D9488" w:sz="6"/>
              <w:bottom w:val="single" w:color="0D9488" w:sz="6"/>
              <w:right w:val="single" w:color="0D9488" w:sz="6"/>
            </w:tcBorders>
            <w:shd w:fill="CCFBF1" w:val="clear"/>
            <w:tcMar>
              <w:top w:type="dxa" w:w="90"/>
              <w:left w:type="dxa" w:w="70"/>
              <w:bottom w:type="dxa" w:w="90"/>
              <w:right w:type="dxa" w:w="70"/>
            </w:tcMar>
          </w:tcPr>
          <w:p>
            <w:pPr>
              <w:spacing w:after="24" w:before="60"/>
              <w:jc w:val="center"/>
            </w:pPr>
            <w:r>
              <w:rPr>
                <w:rFonts w:ascii="Arial" w:cs="Arial" w:eastAsia="Arial" w:hAnsi="Arial"/>
                <w:b/>
                <w:bCs/>
                <w:color w:val="0D9488"/>
                <w:sz w:val="21"/>
                <w:szCs w:val="21"/>
              </w:rPr>
              <w:t xml:space="preserve">JSON-LD / OpenAPI</w:t>
            </w:r>
          </w:p>
          <w:p>
            <w:pPr>
              <w:spacing w:after="50" w:before="70"/>
              <w:jc w:val="center"/>
            </w:pPr>
            <w:r>
              <w:rPr>
                <w:rFonts w:ascii="Arial" w:cs="Arial" w:eastAsia="Arial" w:hAnsi="Arial"/>
                <w:color w:val="64748B"/>
                <w:sz w:val="17"/>
                <w:szCs w:val="17"/>
              </w:rPr>
              <w:t xml:space="preserve">semantic tooling</w:t>
            </w:r>
          </w:p>
        </w:tc>
        <w:tc>
          <w:tcPr>
            <w:tcW w:type="dxa" w:w="340"/>
            <w:tcBorders>
              <w:top w:val="none" w:color="FFFFFF" w:sz="0"/>
              <w:left w:val="none" w:color="FFFFFF" w:sz="0"/>
              <w:bottom w:val="none" w:color="FFFFFF" w:sz="0"/>
              <w:right w:val="none" w:color="FFFFFF" w:sz="0"/>
            </w:tcBorders>
            <w:tcMar>
              <w:top w:type="dxa" w:w="80"/>
              <w:left w:type="dxa" w:w="10"/>
              <w:bottom w:type="dxa" w:w="80"/>
              <w:right w:type="dxa" w:w="10"/>
            </w:tcMar>
            <w:vAlign w:val="center"/>
          </w:tcPr>
          <w:p>
            <w:pPr>
              <w:spacing w:after="70" w:before="70"/>
              <w:jc w:val="center"/>
            </w:pPr>
            <w:r>
              <w:rPr>
                <w:rFonts w:ascii="Arial" w:cs="Arial" w:eastAsia="Arial" w:hAnsi="Arial"/>
                <w:b/>
                <w:bCs/>
                <w:color w:val="64748B"/>
                <w:sz w:val="30"/>
                <w:szCs w:val="30"/>
              </w:rPr>
              <w:t xml:space="preserve">→</w:t>
            </w:r>
          </w:p>
        </w:tc>
        <w:tc>
          <w:tcPr>
            <w:tcW w:type="dxa" w:w="2301"/>
            <w:tcBorders>
              <w:top w:val="single" w:color="0D9488" w:sz="6"/>
              <w:left w:val="single" w:color="0D9488" w:sz="6"/>
              <w:bottom w:val="single" w:color="0D9488" w:sz="6"/>
              <w:right w:val="single" w:color="0D9488" w:sz="6"/>
            </w:tcBorders>
            <w:shd w:fill="F0FDFA" w:val="clear"/>
            <w:tcMar>
              <w:top w:type="dxa" w:w="90"/>
              <w:left w:type="dxa" w:w="70"/>
              <w:bottom w:type="dxa" w:w="90"/>
              <w:right w:type="dxa" w:w="70"/>
            </w:tcMar>
          </w:tcPr>
          <w:p>
            <w:pPr>
              <w:spacing w:after="24" w:before="60"/>
              <w:jc w:val="center"/>
            </w:pPr>
            <w:r>
              <w:rPr>
                <w:rFonts w:ascii="Arial" w:cs="Arial" w:eastAsia="Arial" w:hAnsi="Arial"/>
                <w:b/>
                <w:bCs/>
                <w:color w:val="0D9488"/>
                <w:sz w:val="21"/>
                <w:szCs w:val="21"/>
              </w:rPr>
              <w:t xml:space="preserve">TLA+ / Coq</w:t>
            </w:r>
          </w:p>
          <w:p>
            <w:pPr>
              <w:spacing w:after="50" w:before="70"/>
              <w:jc w:val="center"/>
            </w:pPr>
            <w:r>
              <w:rPr>
                <w:rFonts w:ascii="Arial" w:cs="Arial" w:eastAsia="Arial" w:hAnsi="Arial"/>
                <w:color w:val="64748B"/>
                <w:sz w:val="17"/>
                <w:szCs w:val="17"/>
              </w:rPr>
              <w:t xml:space="preserve">formal verification</w:t>
            </w:r>
          </w:p>
        </w:tc>
        <w:tc>
          <w:tcPr>
            <w:tcW w:type="dxa" w:w="340"/>
            <w:tcBorders>
              <w:top w:val="none" w:color="FFFFFF" w:sz="0"/>
              <w:left w:val="none" w:color="FFFFFF" w:sz="0"/>
              <w:bottom w:val="none" w:color="FFFFFF" w:sz="0"/>
              <w:right w:val="none" w:color="FFFFFF" w:sz="0"/>
            </w:tcBorders>
            <w:tcMar>
              <w:top w:type="dxa" w:w="80"/>
              <w:left w:type="dxa" w:w="10"/>
              <w:bottom w:type="dxa" w:w="80"/>
              <w:right w:type="dxa" w:w="10"/>
            </w:tcMar>
            <w:vAlign w:val="center"/>
          </w:tcPr>
          <w:p>
            <w:pPr>
              <w:spacing w:after="70" w:before="70"/>
              <w:jc w:val="center"/>
            </w:pPr>
            <w:r>
              <w:rPr>
                <w:rFonts w:ascii="Arial" w:cs="Arial" w:eastAsia="Arial" w:hAnsi="Arial"/>
                <w:b/>
                <w:bCs/>
                <w:color w:val="64748B"/>
                <w:sz w:val="30"/>
                <w:szCs w:val="30"/>
              </w:rPr>
              <w:t xml:space="preserve">→</w:t>
            </w:r>
          </w:p>
        </w:tc>
        <w:tc>
          <w:tcPr>
            <w:tcW w:type="dxa" w:w="2301"/>
            <w:tcBorders>
              <w:top w:val="single" w:color="334155" w:sz="6"/>
              <w:left w:val="single" w:color="334155" w:sz="6"/>
              <w:bottom w:val="single" w:color="334155" w:sz="6"/>
              <w:right w:val="single" w:color="334155" w:sz="6"/>
            </w:tcBorders>
            <w:shd w:fill="F1F5F9" w:val="clear"/>
            <w:tcMar>
              <w:top w:type="dxa" w:w="90"/>
              <w:left w:type="dxa" w:w="70"/>
              <w:bottom w:type="dxa" w:w="90"/>
              <w:right w:type="dxa" w:w="70"/>
            </w:tcMar>
          </w:tcPr>
          <w:p>
            <w:pPr>
              <w:spacing w:after="24" w:before="60"/>
              <w:jc w:val="center"/>
            </w:pPr>
            <w:r>
              <w:rPr>
                <w:rFonts w:ascii="Arial" w:cs="Arial" w:eastAsia="Arial" w:hAnsi="Arial"/>
                <w:b/>
                <w:bCs/>
                <w:color w:val="334155"/>
                <w:sz w:val="21"/>
                <w:szCs w:val="21"/>
              </w:rPr>
              <w:t xml:space="preserve">TypeScript / SQL</w:t>
            </w:r>
          </w:p>
          <w:p>
            <w:pPr>
              <w:spacing w:after="50" w:before="70"/>
              <w:jc w:val="center"/>
            </w:pPr>
            <w:r>
              <w:rPr>
                <w:rFonts w:ascii="Arial" w:cs="Arial" w:eastAsia="Arial" w:hAnsi="Arial"/>
                <w:color w:val="64748B"/>
                <w:sz w:val="17"/>
                <w:szCs w:val="17"/>
              </w:rPr>
              <w:t xml:space="preserve">other runtimes</w:t>
            </w:r>
          </w:p>
        </w:tc>
      </w:tr>
    </w:tbl>
    <w:p>
      <w:pPr>
        <w:spacing w:after="0" w:before="0"/>
      </w:pPr>
    </w:p>
    <w:p>
      <w:pPr>
        <w:pStyle w:val="Heading2"/>
        <w:spacing w:after="100" w:before="300"/>
      </w:pPr>
      <w:r>
        <w:rPr>
          <w:rFonts w:ascii="Arial" w:cs="Arial" w:eastAsia="Arial" w:hAnsi="Arial"/>
          <w:b/>
          <w:bCs/>
          <w:color w:val="0D9488"/>
          <w:sz w:val="30"/>
          <w:szCs w:val="30"/>
        </w:rPr>
        <w:t xml:space="preserve">2.3 Complete k3l Type</w:t>
      </w: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D4ED8" w:val="clear"/>
            <w:tcMar>
              <w:top w:type="dxa" w:w="90"/>
              <w:left w:type="dxa" w:w="150"/>
              <w:bottom w:type="dxa" w:w="90"/>
              <w:right w:type="dxa" w:w="150"/>
            </w:tcMar>
          </w:tcPr>
          <w:p>
            <w:pPr>
              <w:spacing w:after="50" w:before="50"/>
              <w:jc w:val="center"/>
            </w:pPr>
            <w:r>
              <w:rPr>
                <w:rFonts w:ascii="Arial" w:cs="Arial" w:eastAsia="Arial" w:hAnsi="Arial"/>
                <w:b/>
                <w:bCs/>
                <w:color w:val="FFFFFF"/>
                <w:sz w:val="19"/>
                <w:szCs w:val="19"/>
              </w:rPr>
              <w:t xml:space="preserve">Tier 1 — Type Expressions   what things ARE   used in I.domain</w:t>
            </w:r>
          </w:p>
        </w:tc>
      </w:tr>
    </w:tbl>
    <w:p>
      <w:pPr>
        <w:spacing w:after="0" w:before="0"/>
      </w:pPr>
    </w:p>
    <w:tbl>
      <w:tblPr>
        <w:tblW w:type="dxa" w:w="10224"/>
        <w:tblBorders>
          <w:top w:val="single" w:color="1D4ED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type k3l_type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TUnit | TBool | TInt | TFloat | TString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TBytes   of int option               (* fixed or variable length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TDate    of date_format              (* YYYYMMDD | ISO8601 | SSIM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TTime    of time_format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TEnum    of string list              (* closed value set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TRecord  of (string * k3l_type) list (* named fields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TVariant of (string * k3l_type) list (* discriminated union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TList    of k3l_type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TOption  of k3l_type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 TRef     of string                   (* reference to named type *)</w:t>
            </w:r>
          </w:p>
        </w:tc>
      </w:tr>
    </w:tbl>
    <w:p>
      <w:pPr>
        <w:spacing w:after="0" w:before="0"/>
      </w:pP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047857" w:val="clear"/>
            <w:tcMar>
              <w:top w:type="dxa" w:w="90"/>
              <w:left w:type="dxa" w:w="150"/>
              <w:bottom w:type="dxa" w:w="90"/>
              <w:right w:type="dxa" w:w="150"/>
            </w:tcMar>
          </w:tcPr>
          <w:p>
            <w:pPr>
              <w:spacing w:after="50" w:before="50"/>
              <w:jc w:val="center"/>
            </w:pPr>
            <w:r>
              <w:rPr>
                <w:rFonts w:ascii="Arial" w:cs="Arial" w:eastAsia="Arial" w:hAnsi="Arial"/>
                <w:b/>
                <w:bCs/>
                <w:color w:val="FFFFFF"/>
                <w:sz w:val="19"/>
                <w:szCs w:val="19"/>
              </w:rPr>
              <w:t xml:space="preserve">Tier 2 — Value Expressions   what things DO   used across I, U, K, Ctx</w:t>
            </w:r>
          </w:p>
        </w:tc>
      </w:tr>
    </w:tbl>
    <w:p>
      <w:pPr>
        <w:spacing w:after="0" w:before="0"/>
      </w:pPr>
    </w:p>
    <w:tbl>
      <w:tblPr>
        <w:tblW w:type="dxa" w:w="10224"/>
        <w:tblBorders>
          <w:top w:val="single" w:color="0D948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type k3l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Literals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LBool of bool | LInt of int | LFloat of float | LStr of string | LNull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Variables and access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Var    of string              | Field  of k3l * string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Index  of k3l * int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Logic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And of k3l * k3l | Or of k3l * k3l | Not of k3l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If  of k3l * k3l * k3l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Comparison and arithmetic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Compare of [`Eq|`Ne|`Lt|`Le|`Gt|`Ge] * k3l * k3l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Arith   of [`Add|`Sub|`Mul|`Div]      * k3l * k3l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String / bytes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Trim | Slice of k3l*k3l*k3l | Length | Matches of k3l*string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K3s cross-state nodes  — used in U.maintain and K.correlate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Before    of string           (* field value before the transition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After     of string           (* field value after the transition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Actual    of string           (* field in K.lift(S) — impl view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Intended  of string           (* field in Ctx.spec_state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EventField of string          (* named field in current event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Extraction — the foundation of I.decode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Extract   of extractor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Collections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ForAll  of string * k3l * k3l (* ∀ x ∈ expr : pred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Exists  of string * k3l * k3l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Temporal — used in U.maintain, compile to L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Always     of k3l             (* □φ : safety — stays in 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Eventually of k3l             (* ◇φ : liveness — goes to L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Until      of k3l * k3l       (* φ U ψ → L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Within     of k3l * int        (* ◇≤n φ : bounded — Ctx timer+N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Record construction — used in U.require, I.state₀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Record of (string * k3l) list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With   of k3l * (string * k3l) list  (* { base with f = v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Annotation — documentation in the IR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Named     of string * k3l     (* @id in JSON-LD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Described of string * k3l     (* rdfs:comment in JSON-LD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 Opaque    of string * string  (* name + OCaml src — not portable *)</w:t>
            </w:r>
          </w:p>
        </w:tc>
      </w:tr>
    </w:tbl>
    <w:p>
      <w:pPr>
        <w:spacing w:after="0" w:before="0"/>
      </w:pPr>
    </w:p>
    <w:p>
      <w:pPr>
        <w:pStyle w:val="Heading2"/>
        <w:spacing w:after="100" w:before="300"/>
      </w:pPr>
      <w:r>
        <w:rPr>
          <w:rFonts w:ascii="Arial" w:cs="Arial" w:eastAsia="Arial" w:hAnsi="Arial"/>
          <w:b/>
          <w:bCs/>
          <w:color w:val="0D9488"/>
          <w:sz w:val="30"/>
          <w:szCs w:val="30"/>
        </w:rPr>
        <w:t xml:space="preserve">2.4 The Extractor — Universal Raw Carrier</w:t>
      </w:r>
    </w:p>
    <w:tbl>
      <w:tblPr>
        <w:tblW w:type="dxa" w:w="10224"/>
        <w:tblBorders>
          <w:top w:val="single" w:color="0D948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type extractor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ByteSlice  of { start: int; length: int; encoding: text_encoding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BitField   of { byte_offset: int; bit_offset: int; width: int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JsonPath   of string          (* "$.carrier.iata_code"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XmlPath    of string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MapKey     of string          (* dict / map lookup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FieldNum   of int             (* protobuf field number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AvroField  of string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ColumnName of string          (* SQL row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ColumnIdx  of int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Computed   of k3l             (* derived from other fields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Switch     of k3l * (k3l * extractor) list   (* discriminated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 Identity                      (* 'raw = 'domain — zero cost *)</w:t>
            </w:r>
          </w:p>
        </w:tc>
      </w:tr>
    </w:tbl>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6424"/>
      </w:tblGrid>
      <w:tr>
        <w:tc>
          <w:tcPr>
            <w:tcW w:type="dxa" w:w="18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Domain</w:t>
            </w:r>
          </w:p>
        </w:tc>
        <w:tc>
          <w:tcPr>
            <w:tcW w:type="dxa" w:w="20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'raw</w:t>
            </w:r>
          </w:p>
        </w:tc>
        <w:tc>
          <w:tcPr>
            <w:tcW w:type="dxa" w:w="6424"/>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Extractor</w:t>
            </w:r>
          </w:p>
        </w:tc>
      </w:tr>
      <w:tr>
        <w:tc>
          <w:tcPr>
            <w:tcW w:type="dxa" w:w="1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SSIM airline</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bytes[200]</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ByteSlice {start=2;length=3;encoding=ASCII}</w:t>
            </w:r>
          </w:p>
        </w:tc>
      </w:tr>
      <w:tr>
        <w:tc>
          <w:tcPr>
            <w:tcW w:type="dxa" w:w="1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CAN bus frame</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bytes[8]</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BitField {byte_offset=0;bit_offset=5;width=11}</w:t>
            </w:r>
          </w:p>
        </w:tc>
      </w:tr>
      <w:tr>
        <w:tc>
          <w:tcPr>
            <w:tcW w:type="dxa" w:w="1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TCP segment</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bytes (var)</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ByteSlice + BitField for flags</w:t>
            </w:r>
          </w:p>
        </w:tc>
      </w:tr>
      <w:tr>
        <w:tc>
          <w:tcPr>
            <w:tcW w:type="dxa" w:w="1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MQTT packet</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bytes (var)</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Switch on bits[4:7] for packet type</w:t>
            </w:r>
          </w:p>
        </w:tc>
      </w:tr>
      <w:tr>
        <w:tc>
          <w:tcPr>
            <w:tcW w:type="dxa" w:w="1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JSON REST</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Yojson.t</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JsonPath "$.carrier.iata_code"</w:t>
            </w:r>
          </w:p>
        </w:tc>
      </w:tr>
      <w:tr>
        <w:tc>
          <w:tcPr>
            <w:tcW w:type="dxa" w:w="1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HL7 v2</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string (pipe)</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MapKey after segment split</w:t>
            </w:r>
          </w:p>
        </w:tc>
      </w:tr>
      <w:tr>
        <w:tc>
          <w:tcPr>
            <w:tcW w:type="dxa" w:w="1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Protobuf</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bytes (varint)</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FieldNum 3</w:t>
            </w:r>
          </w:p>
        </w:tc>
      </w:tr>
      <w:tr>
        <w:tc>
          <w:tcPr>
            <w:tcW w:type="dxa" w:w="1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SQL result</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db row</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ColumnName "airline_code"</w:t>
            </w:r>
          </w:p>
        </w:tc>
      </w:tr>
      <w:tr>
        <w:tc>
          <w:tcPr>
            <w:tcW w:type="dxa" w:w="1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OCaml record</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'domain</w:t>
            </w:r>
          </w:p>
        </w:tc>
        <w:tc>
          <w:tcPr>
            <w:tcW w:type="dxa" w:w="6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Identity — no parsing, zero overhead</w:t>
            </w:r>
          </w:p>
        </w:tc>
      </w:tr>
    </w:tbl>
    <w:p>
      <w:pPr>
        <w:spacing w:after="0" w:before="0"/>
      </w:pPr>
    </w:p>
    <w:p>
      <w:pPr>
        <w:pStyle w:val="Heading2"/>
        <w:spacing w:after="100" w:before="300"/>
      </w:pPr>
      <w:r>
        <w:rPr>
          <w:rFonts w:ascii="Arial" w:cs="Arial" w:eastAsia="Arial" w:hAnsi="Arial"/>
          <w:b/>
          <w:bCs/>
          <w:color w:val="0D9488"/>
          <w:sz w:val="30"/>
          <w:szCs w:val="30"/>
        </w:rPr>
        <w:t xml:space="preserve">2.5 Compiler Pipeline — One IR, All Targets</w:t>
      </w:r>
    </w:p>
    <w:tbl>
      <w:tblPr>
        <w:tblW w:type="dxa" w:w="10224"/>
        <w:tblBorders>
          <w:top w:val="single" w:color="0D948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module K3Lang : sig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val eval          : k3l -&gt; ctx -&gt; value           (* interpret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val to_ocaml      : k3l -&gt; string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val to_sql        : k3l -&gt; string                 (* WHERE / CHECK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val to_typescript : k3l -&gt; string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val to_tla        : k3l -&gt; string                 (* TLA+ invariant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val to_coq        : k3l -&gt; string                 (* Coq proof term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val to_json_schema: k3l -&gt; Yojson.t               (* OpenAPI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val to_jsonld     : k3l -&gt; Yojson.t               (* Linked data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val serialize     : k3s_ast -&gt; k3l_ir             (* AST → JSON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val deserialize   : k3l_ir  -&gt; k3s_ast            (* JSON → AST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end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Same expression — three compilations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let serial_rule = Always(Compare(`Eq, After "last_serial",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If(Compare(`Eq, Before "last_serial", LInt 999999),</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LInt 2, Arith(`Add, Before "last_serial", LInt 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K3Lang.to_sql serial_rule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"new.s = CASE WHEN old.s = 999999 THEN 2 ELSE old.s + 1 END"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K3Lang.to_typescript serial_rule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"(s,s2) =&gt; s2.serial === (s.serial===999999 ? 2 : s.serial+1)"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K3Lang.to_tla serial_rule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 "last_serial' = IF last_serial=999999 THEN 2 ELSE last_serial+1" *)</w:t>
            </w:r>
          </w:p>
        </w:tc>
      </w:tr>
    </w:tbl>
    <w:p>
      <w:pPr>
        <w:spacing w:after="0" w:before="0"/>
      </w:pPr>
    </w:p>
    <w:p>
      <w:r>
        <w:br/>
      </w:r>
    </w:p>
    <w:p>
      <w:pPr>
        <w:pStyle w:val="Heading1"/>
        <w:pBdr>
          <w:bottom w:val="single" w:color="6D28D9" w:sz="10" w:space="3"/>
        </w:pBdr>
        <w:spacing w:after="140" w:before="400"/>
      </w:pPr>
      <w:r>
        <w:rPr>
          <w:rFonts w:ascii="Arial" w:cs="Arial" w:eastAsia="Arial" w:hAnsi="Arial"/>
          <w:b/>
          <w:bCs/>
          <w:color w:val="0F172A"/>
          <w:sz w:val="44"/>
          <w:szCs w:val="44"/>
        </w:rPr>
        <w:t xml:space="preserve">3. K3.Specs = ( I,  U,  K )</w:t>
      </w:r>
    </w:p>
    <w:tbl>
      <w:tblPr>
        <w:tblW w:type="dxa" w:w="10224"/>
        <w:tblBorders>
          <w:top w:val="single" w:color="6D28D9"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K3s = ( I,  U,  K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    +-- Korrelator : impl_state → domain_state × correctness measure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 Unfolding  : permit · require · maintain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Initial   : domain vocabulary · I.decode · state₀</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Satisfaction:  K3d_impl |= K3s   iff   the compiled 9-tuple is well-formed</w:t>
            </w:r>
          </w:p>
        </w:tc>
      </w:tr>
    </w:tbl>
    <w:p>
      <w:pPr>
        <w:spacing w:after="0" w:before="0"/>
      </w:pPr>
    </w:p>
    <w:tbl>
      <w:tblPr>
        <w:tblW w:type="dxa" w:w="10224"/>
        <w:tblBorders>
          <w:top w:val="single" w:color="1D4ED8" w:sz="10"/>
          <w:left w:val="single" w:color="1D4ED8" w:sz="10"/>
          <w:bottom w:val="single" w:color="1D4ED8" w:sz="10"/>
          <w:right w:val="single" w:color="1D4ED8" w:sz="10"/>
          <w:insideH w:val="single" w:color="auto" w:sz="4"/>
          <w:insideV w:val="single" w:color="auto" w:sz="4"/>
        </w:tblBorders>
      </w:tblPr>
      <w:tblGrid>
        <w:gridCol w:w="980"/>
        <w:gridCol w:w="9244"/>
      </w:tblGrid>
      <w:tr>
        <w:tc>
          <w:tcPr>
            <w:tcW w:type="dxa" w:w="980"/>
            <w:tcBorders>
              <w:top w:val="none" w:color="FFFFFF" w:sz="0"/>
              <w:left w:val="none" w:color="FFFFFF" w:sz="0"/>
              <w:bottom w:val="none" w:color="FFFFFF" w:sz="0"/>
              <w:right w:val="none" w:color="FFFFFF" w:sz="0"/>
            </w:tcBorders>
            <w:shd w:fill="1D4ED8" w:val="clear"/>
            <w:tcMar>
              <w:top w:type="dxa" w:w="140"/>
              <w:left w:type="dxa" w:w="60"/>
              <w:bottom w:type="dxa" w:w="140"/>
              <w:right w:type="dxa" w:w="60"/>
            </w:tcMar>
            <w:vAlign w:val="center"/>
          </w:tcPr>
          <w:p>
            <w:pPr>
              <w:jc w:val="center"/>
            </w:pPr>
            <w:r>
              <w:rPr>
                <w:rFonts w:ascii="Arial" w:cs="Arial" w:eastAsia="Arial" w:hAnsi="Arial"/>
                <w:b/>
                <w:bCs/>
                <w:color w:val="FFFFFF"/>
                <w:sz w:val="88"/>
                <w:szCs w:val="88"/>
              </w:rPr>
              <w:t xml:space="preserve">I</w:t>
            </w:r>
          </w:p>
        </w:tc>
        <w:tc>
          <w:tcPr>
            <w:tcW w:type="dxa" w:w="9244"/>
            <w:tcBorders>
              <w:top w:val="none" w:color="FFFFFF" w:sz="0"/>
              <w:left w:val="none" w:color="FFFFFF" w:sz="0"/>
              <w:bottom w:val="none" w:color="FFFFFF" w:sz="0"/>
              <w:right w:val="none" w:color="FFFFFF" w:sz="0"/>
            </w:tcBorders>
            <w:shd w:fill="EFF6FF" w:val="clear"/>
            <w:tcMar>
              <w:top w:type="dxa" w:w="110"/>
              <w:left w:type="dxa" w:w="200"/>
              <w:bottom w:type="dxa" w:w="110"/>
              <w:right w:type="dxa" w:w="120"/>
            </w:tcMar>
          </w:tcPr>
          <w:p>
            <w:pPr>
              <w:spacing w:after="36" w:before="70"/>
            </w:pPr>
            <w:r>
              <w:rPr>
                <w:rFonts w:ascii="Arial" w:cs="Arial" w:eastAsia="Arial" w:hAnsi="Arial"/>
                <w:b/>
                <w:bCs/>
                <w:color w:val="1D4ED8"/>
                <w:sz w:val="36"/>
                <w:szCs w:val="36"/>
              </w:rPr>
              <w:t xml:space="preserve">Initial</w:t>
            </w:r>
          </w:p>
          <w:p>
            <w:pPr>
              <w:spacing w:after="70" w:before="70"/>
            </w:pPr>
            <w:r>
              <w:rPr>
                <w:rFonts w:ascii="Arial" w:cs="Arial" w:eastAsia="Arial" w:hAnsi="Arial"/>
                <w:color w:val="64748B"/>
                <w:sz w:val="21"/>
                <w:szCs w:val="21"/>
              </w:rPr>
              <w:t xml:space="preserve">Domain vocabulary, field extraction schema, and starting state</w:t>
            </w:r>
          </w:p>
        </w:tc>
      </w:tr>
    </w:tbl>
    <w:p>
      <w:pPr>
        <w:spacing w:after="0" w:before="0"/>
      </w:pPr>
    </w:p>
    <w:p>
      <w:pPr>
        <w:pStyle w:val="Heading3"/>
        <w:spacing w:after="70" w:before="200"/>
      </w:pPr>
      <w:r>
        <w:rPr>
          <w:rFonts w:ascii="Arial" w:cs="Arial" w:eastAsia="Arial" w:hAnsi="Arial"/>
          <w:b/>
          <w:bCs/>
          <w:color w:val="1D4ED8"/>
          <w:sz w:val="24"/>
          <w:szCs w:val="24"/>
        </w:rPr>
        <w:t xml:space="preserve">Definition</w:t>
      </w:r>
    </w:p>
    <w:tbl>
      <w:tblPr>
        <w:tblW w:type="dxa" w:w="10224"/>
        <w:tblBorders>
          <w:top w:val="single" w:color="1D4ED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I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domain  : type                   (* vocabulary — defines named concepts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decode  : 'raw -&gt; 'domain        (* I.decode runs inside G and 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encode  : 'domain -&gt; 'raw        (* inverse for round-trip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state₀  : domain_state           (* goes into Ctx₀.spec_state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'raw is a type parameter. U and K never see 'raw — only 'domain.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Schema IS I.decode: field extractors + validation rules in one place. *)</w:t>
            </w:r>
          </w:p>
        </w:tc>
      </w:tr>
    </w:tbl>
    <w:p>
      <w:pPr>
        <w:spacing w:after="0" w:before="0"/>
      </w:pPr>
    </w:p>
    <w:p>
      <w:pPr>
        <w:pStyle w:val="Heading3"/>
        <w:spacing w:after="70" w:before="200"/>
      </w:pPr>
      <w:r>
        <w:rPr>
          <w:rFonts w:ascii="Arial" w:cs="Arial" w:eastAsia="Arial" w:hAnsi="Arial"/>
          <w:b/>
          <w:bCs/>
          <w:color w:val="1D4ED8"/>
          <w:sz w:val="24"/>
          <w:szCs w:val="24"/>
        </w:rPr>
        <w:t xml:space="preserve">OCaml Field Helpers</w:t>
      </w:r>
    </w:p>
    <w:tbl>
      <w:tblPr>
        <w:tblW w:type="dxa" w:w="10224"/>
        <w:tblBorders>
          <w:top w:val="single" w:color="1D4ED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open K3Lang.Helpers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Fixed-width bytes: SSIM, COBOL, binary protocols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let f1 = byte_field "airline_designator" ~start:2 ~length:3</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~rules:[pattern "^[A-Z0-9]{2}[A-Z0-9 ]$"]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~desc:"IATA airline code"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JSON path: REST APIs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let f2 = json_field "carrier_code" ~path:"$.carrier.iata_code"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~rules:[not_blank; min_len 2; max_len 3]</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Identity: implementation already typed — no extraction needed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let f3 = id_field "order_status" ~rules:[not_null]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Computed / derived field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let f4 = computed_field "departure_utc"</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~expr:(Arith(`Sub, Extract(ByteSlice{start=47;length=5}),</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EventField "utc_offset"))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Cross-field disjunct (SSIM prbd_or_config)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let f5 = byte_field "prbd" ~start:75 ~length:20</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~status:(`Conditional (blank_check "aircraft_config"))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~rules:[disjunct_with ["aircraft_config"]]</w:t>
            </w:r>
          </w:p>
        </w:tc>
      </w:tr>
    </w:tbl>
    <w:p>
      <w:pPr>
        <w:spacing w:after="0" w:before="0"/>
      </w:pPr>
    </w:p>
    <w:tbl>
      <w:tblPr>
        <w:tblW w:type="dxa" w:w="10224"/>
        <w:tblBorders>
          <w:top w:val="single" w:color="047857" w:sz="10"/>
          <w:left w:val="single" w:color="047857" w:sz="10"/>
          <w:bottom w:val="single" w:color="047857" w:sz="10"/>
          <w:right w:val="single" w:color="047857" w:sz="10"/>
          <w:insideH w:val="single" w:color="auto" w:sz="4"/>
          <w:insideV w:val="single" w:color="auto" w:sz="4"/>
        </w:tblBorders>
      </w:tblPr>
      <w:tblGrid>
        <w:gridCol w:w="980"/>
        <w:gridCol w:w="9244"/>
      </w:tblGrid>
      <w:tr>
        <w:tc>
          <w:tcPr>
            <w:tcW w:type="dxa" w:w="980"/>
            <w:tcBorders>
              <w:top w:val="none" w:color="FFFFFF" w:sz="0"/>
              <w:left w:val="none" w:color="FFFFFF" w:sz="0"/>
              <w:bottom w:val="none" w:color="FFFFFF" w:sz="0"/>
              <w:right w:val="none" w:color="FFFFFF" w:sz="0"/>
            </w:tcBorders>
            <w:shd w:fill="047857" w:val="clear"/>
            <w:tcMar>
              <w:top w:type="dxa" w:w="140"/>
              <w:left w:type="dxa" w:w="60"/>
              <w:bottom w:type="dxa" w:w="140"/>
              <w:right w:type="dxa" w:w="60"/>
            </w:tcMar>
            <w:vAlign w:val="center"/>
          </w:tcPr>
          <w:p>
            <w:pPr>
              <w:jc w:val="center"/>
            </w:pPr>
            <w:r>
              <w:rPr>
                <w:rFonts w:ascii="Arial" w:cs="Arial" w:eastAsia="Arial" w:hAnsi="Arial"/>
                <w:b/>
                <w:bCs/>
                <w:color w:val="FFFFFF"/>
                <w:sz w:val="88"/>
                <w:szCs w:val="88"/>
              </w:rPr>
              <w:t xml:space="preserve">U</w:t>
            </w:r>
          </w:p>
        </w:tc>
        <w:tc>
          <w:tcPr>
            <w:tcW w:type="dxa" w:w="9244"/>
            <w:tcBorders>
              <w:top w:val="none" w:color="FFFFFF" w:sz="0"/>
              <w:left w:val="none" w:color="FFFFFF" w:sz="0"/>
              <w:bottom w:val="none" w:color="FFFFFF" w:sz="0"/>
              <w:right w:val="none" w:color="FFFFFF" w:sz="0"/>
            </w:tcBorders>
            <w:shd w:fill="ECFDF5" w:val="clear"/>
            <w:tcMar>
              <w:top w:type="dxa" w:w="110"/>
              <w:left w:type="dxa" w:w="200"/>
              <w:bottom w:type="dxa" w:w="110"/>
              <w:right w:type="dxa" w:w="120"/>
            </w:tcMar>
          </w:tcPr>
          <w:p>
            <w:pPr>
              <w:spacing w:after="36" w:before="70"/>
            </w:pPr>
            <w:r>
              <w:rPr>
                <w:rFonts w:ascii="Arial" w:cs="Arial" w:eastAsia="Arial" w:hAnsi="Arial"/>
                <w:b/>
                <w:bCs/>
                <w:color w:val="047857"/>
                <w:sz w:val="36"/>
                <w:szCs w:val="36"/>
              </w:rPr>
              <w:t xml:space="preserve">Unfolding</w:t>
            </w:r>
          </w:p>
          <w:p>
            <w:pPr>
              <w:spacing w:after="70" w:before="70"/>
            </w:pPr>
            <w:r>
              <w:rPr>
                <w:rFonts w:ascii="Arial" w:cs="Arial" w:eastAsia="Arial" w:hAnsi="Arial"/>
                <w:color w:val="64748B"/>
                <w:sz w:val="21"/>
                <w:szCs w:val="21"/>
              </w:rPr>
              <w:t xml:space="preserve">The space of permitted and required evolutions — the spec machine</w:t>
            </w:r>
          </w:p>
        </w:tc>
      </w:tr>
    </w:tbl>
    <w:p>
      <w:pPr>
        <w:spacing w:after="0" w:before="0"/>
      </w:pPr>
    </w:p>
    <w:p>
      <w:pPr>
        <w:pStyle w:val="Heading3"/>
        <w:spacing w:after="70" w:before="200"/>
      </w:pPr>
      <w:r>
        <w:rPr>
          <w:rFonts w:ascii="Arial" w:cs="Arial" w:eastAsia="Arial" w:hAnsi="Arial"/>
          <w:b/>
          <w:bCs/>
          <w:color w:val="047857"/>
          <w:sz w:val="24"/>
          <w:szCs w:val="24"/>
        </w:rPr>
        <w:t xml:space="preserve">Definition</w:t>
      </w:r>
    </w:p>
    <w:tbl>
      <w:tblPr>
        <w:tblW w:type="dxa" w:w="10224"/>
        <w:tblBorders>
          <w:top w:val="single" w:color="047857"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U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permit   : domain_state * domain_event -&gt; bool * string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G of spec machine — uses Ctx.spec_state and Ctx.protocol_pos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require  : domain_state * domain_event -&gt; domain_state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T of spec machine — produces next Ctx.spec_state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 domain_state -&gt; bool * string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N of spec machine — safety in N, liveness in L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w:t>
            </w:r>
          </w:p>
        </w:tc>
      </w:tr>
    </w:tbl>
    <w:p>
      <w:pPr>
        <w:spacing w:after="0" w:before="0"/>
      </w:pPr>
    </w:p>
    <w:p>
      <w:pPr>
        <w:pStyle w:val="Heading3"/>
        <w:spacing w:after="70" w:before="200"/>
      </w:pPr>
      <w:r>
        <w:rPr>
          <w:rFonts w:ascii="Arial" w:cs="Arial" w:eastAsia="Arial" w:hAnsi="Arial"/>
          <w:b/>
          <w:bCs/>
          <w:color w:val="047857"/>
          <w:sz w:val="24"/>
          <w:szCs w:val="24"/>
        </w:rPr>
        <w:t xml:space="preserve">Permit / Require / Maintain</w:t>
      </w:r>
    </w:p>
    <w:tbl>
      <w:tblPr>
        <w:tblW w:type="dxa" w:w="10224"/>
        <w:tblBorders>
          <w:top w:val="single" w:color="047857"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let permits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Protocol arc: DFA permit clause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permit "rt3_in_carrier"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(phase_is "IN_CARRIER" &amp;&amp;&amp; event_is "ParseRT3")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Guard with payload field condition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permit "rt5_end"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(phase_in ["IN_CARRIER";"IN_FLIGHT"]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&amp;&amp;&amp; event_is "ParseRT5"</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&amp;&amp;&amp; event_field "continuation_code" === str "E")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let requires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Advance spec state and bridge context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require "open_carrier" `On_ParseRT2</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(with_state ["phase", str "IN_CARRIER"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"rt2_ctx", some (record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"airline",  event_field "airline_designator"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"time_mode",event_field "time_mode" ])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let maintains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Safety → 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"serial" (always serial_increment_rule)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Bounded liveness → Ctx timer + 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"qos1"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 (for_all "id" (field_list "pending_qos1")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(within 100 (event_is "PUBACK" &amp;&amp;&amp; event_field "pid" === var "id"))))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Unbounded liveness → L (K3t)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"election_progress"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 (on_field "role" === str "Candidate"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(eventually (field_is "role" !== str "Candidate"))))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w:t>
            </w:r>
          </w:p>
        </w:tc>
      </w:tr>
    </w:tbl>
    <w:p>
      <w:pPr>
        <w:spacing w:after="0" w:before="0"/>
      </w:pPr>
    </w:p>
    <w:tbl>
      <w:tblPr>
        <w:tblW w:type="dxa" w:w="10224"/>
        <w:tblBorders>
          <w:top w:val="single" w:color="B45309" w:sz="10"/>
          <w:left w:val="single" w:color="B45309" w:sz="10"/>
          <w:bottom w:val="single" w:color="B45309" w:sz="10"/>
          <w:right w:val="single" w:color="B45309" w:sz="10"/>
          <w:insideH w:val="single" w:color="auto" w:sz="4"/>
          <w:insideV w:val="single" w:color="auto" w:sz="4"/>
        </w:tblBorders>
      </w:tblPr>
      <w:tblGrid>
        <w:gridCol w:w="980"/>
        <w:gridCol w:w="9244"/>
      </w:tblGrid>
      <w:tr>
        <w:tc>
          <w:tcPr>
            <w:tcW w:type="dxa" w:w="980"/>
            <w:tcBorders>
              <w:top w:val="none" w:color="FFFFFF" w:sz="0"/>
              <w:left w:val="none" w:color="FFFFFF" w:sz="0"/>
              <w:bottom w:val="none" w:color="FFFFFF" w:sz="0"/>
              <w:right w:val="none" w:color="FFFFFF" w:sz="0"/>
            </w:tcBorders>
            <w:shd w:fill="B45309" w:val="clear"/>
            <w:tcMar>
              <w:top w:type="dxa" w:w="140"/>
              <w:left w:type="dxa" w:w="60"/>
              <w:bottom w:type="dxa" w:w="140"/>
              <w:right w:type="dxa" w:w="60"/>
            </w:tcMar>
            <w:vAlign w:val="center"/>
          </w:tcPr>
          <w:p>
            <w:pPr>
              <w:jc w:val="center"/>
            </w:pPr>
            <w:r>
              <w:rPr>
                <w:rFonts w:ascii="Arial" w:cs="Arial" w:eastAsia="Arial" w:hAnsi="Arial"/>
                <w:b/>
                <w:bCs/>
                <w:color w:val="FFFFFF"/>
                <w:sz w:val="88"/>
                <w:szCs w:val="88"/>
              </w:rPr>
              <w:t xml:space="preserve">K</w:t>
            </w:r>
          </w:p>
        </w:tc>
        <w:tc>
          <w:tcPr>
            <w:tcW w:type="dxa" w:w="9244"/>
            <w:tcBorders>
              <w:top w:val="none" w:color="FFFFFF" w:sz="0"/>
              <w:left w:val="none" w:color="FFFFFF" w:sz="0"/>
              <w:bottom w:val="none" w:color="FFFFFF" w:sz="0"/>
              <w:right w:val="none" w:color="FFFFFF" w:sz="0"/>
            </w:tcBorders>
            <w:shd w:fill="FFFBEB" w:val="clear"/>
            <w:tcMar>
              <w:top w:type="dxa" w:w="110"/>
              <w:left w:type="dxa" w:w="200"/>
              <w:bottom w:type="dxa" w:w="110"/>
              <w:right w:type="dxa" w:w="120"/>
            </w:tcMar>
          </w:tcPr>
          <w:p>
            <w:pPr>
              <w:spacing w:after="36" w:before="70"/>
            </w:pPr>
            <w:r>
              <w:rPr>
                <w:rFonts w:ascii="Arial" w:cs="Arial" w:eastAsia="Arial" w:hAnsi="Arial"/>
                <w:b/>
                <w:bCs/>
                <w:color w:val="B45309"/>
                <w:sz w:val="36"/>
                <w:szCs w:val="36"/>
              </w:rPr>
              <w:t xml:space="preserve">Korrelator</w:t>
            </w:r>
          </w:p>
          <w:p>
            <w:pPr>
              <w:spacing w:after="70" w:before="70"/>
            </w:pPr>
            <w:r>
              <w:rPr>
                <w:rFonts w:ascii="Arial" w:cs="Arial" w:eastAsia="Arial" w:hAnsi="Arial"/>
                <w:color w:val="64748B"/>
                <w:sz w:val="21"/>
                <w:szCs w:val="21"/>
              </w:rPr>
              <w:t xml:space="preserve">The measurement function — what asks the correctness question</w:t>
            </w:r>
          </w:p>
        </w:tc>
      </w:tr>
    </w:tbl>
    <w:p>
      <w:pPr>
        <w:spacing w:after="0" w:before="0"/>
      </w:pPr>
    </w:p>
    <w:p>
      <w:pPr>
        <w:pStyle w:val="Heading3"/>
        <w:spacing w:after="70" w:before="200"/>
      </w:pPr>
      <w:r>
        <w:rPr>
          <w:rFonts w:ascii="Arial" w:cs="Arial" w:eastAsia="Arial" w:hAnsi="Arial"/>
          <w:b/>
          <w:bCs/>
          <w:color w:val="B45309"/>
          <w:sz w:val="24"/>
          <w:szCs w:val="24"/>
        </w:rPr>
        <w:t xml:space="preserve">Definition</w:t>
      </w:r>
    </w:p>
    <w:tbl>
      <w:tblPr>
        <w:tblW w:type="dxa" w:w="10224"/>
        <w:tblBorders>
          <w:top w:val="single" w:color="B45309"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K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lift      : impl_state -&gt; domain_state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projects S into domain terms for N and P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correlate : actual:domain_state -&gt; intended:domain_state -&gt; correlation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actual = K.lift S,  intended = Ctx.spec_state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threshold : correlation -&gt; bool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pass/fail — KC level is a K preset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w:t>
            </w:r>
          </w:p>
        </w:tc>
      </w:tr>
    </w:tbl>
    <w:p>
      <w:pPr>
        <w:spacing w:after="0" w:before="0"/>
      </w:pPr>
    </w:p>
    <w:p>
      <w:pPr>
        <w:pStyle w:val="Heading3"/>
        <w:spacing w:after="70" w:before="200"/>
      </w:pPr>
      <w:r>
        <w:rPr>
          <w:rFonts w:ascii="Arial" w:cs="Arial" w:eastAsia="Arial" w:hAnsi="Arial"/>
          <w:b/>
          <w:bCs/>
          <w:color w:val="B45309"/>
          <w:sz w:val="24"/>
          <w:szCs w:val="24"/>
        </w:rPr>
        <w:t xml:space="preserve">KC Levels as K Presets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724"/>
      </w:tblGrid>
      <w:tr>
        <w:tc>
          <w:tcPr>
            <w:tcW w:type="dxa" w:w="700"/>
            <w:tcBorders>
              <w:top w:val="single" w:color="E2E8F0" w:sz="4"/>
              <w:left w:val="single" w:color="E2E8F0" w:sz="4"/>
              <w:bottom w:val="single" w:color="E2E8F0" w:sz="4"/>
              <w:right w:val="single" w:color="E2E8F0" w:sz="4"/>
            </w:tcBorders>
            <w:shd w:fill="B45309"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KC</w:t>
            </w:r>
          </w:p>
        </w:tc>
        <w:tc>
          <w:tcPr>
            <w:tcW w:type="dxa" w:w="2800"/>
            <w:tcBorders>
              <w:top w:val="single" w:color="E2E8F0" w:sz="4"/>
              <w:left w:val="single" w:color="E2E8F0" w:sz="4"/>
              <w:bottom w:val="single" w:color="E2E8F0" w:sz="4"/>
              <w:right w:val="single" w:color="E2E8F0" w:sz="4"/>
            </w:tcBorders>
            <w:shd w:fill="B45309"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K configuration</w:t>
            </w:r>
          </w:p>
        </w:tc>
        <w:tc>
          <w:tcPr>
            <w:tcW w:type="dxa" w:w="6724"/>
            <w:tcBorders>
              <w:top w:val="single" w:color="E2E8F0" w:sz="4"/>
              <w:left w:val="single" w:color="E2E8F0" w:sz="4"/>
              <w:bottom w:val="single" w:color="E2E8F0" w:sz="4"/>
              <w:right w:val="single" w:color="E2E8F0" w:sz="4"/>
            </w:tcBorders>
            <w:shd w:fill="B45309"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What N checks</w:t>
            </w:r>
          </w:p>
        </w:tc>
      </w:tr>
      <w:tr>
        <w:tc>
          <w:tcPr>
            <w:tcW w:type="dxa" w:w="7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KC-1</w:t>
            </w:r>
          </w:p>
        </w:tc>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lift: impl fields</w:t>
            </w:r>
          </w:p>
          <w:p>
            <w:pPr>
              <w:spacing w:after="6" w:before="70"/>
            </w:pPr>
            <w:r>
              <w:rPr>
                <w:rFonts w:ascii="Arial" w:cs="Arial" w:eastAsia="Arial" w:hAnsi="Arial"/>
                <w:b w:val="false"/>
                <w:bCs w:val="false"/>
                <w:color w:val="1E293B"/>
                <w:sz w:val="20"/>
                <w:szCs w:val="20"/>
              </w:rPr>
              <w:t xml:space="preserve">correlate: U.maintain holds</w:t>
            </w:r>
          </w:p>
          <w:p>
            <w:pPr>
              <w:spacing w:after="6" w:before="70"/>
            </w:pPr>
            <w:r>
              <w:rPr>
                <w:rFonts w:ascii="Arial" w:cs="Arial" w:eastAsia="Arial" w:hAnsi="Arial"/>
                <w:b w:val="false"/>
                <w:bCs w:val="false"/>
                <w:color w:val="1E293B"/>
                <w:sz w:val="20"/>
                <w:szCs w:val="20"/>
              </w:rPr>
              <w:t xml:space="preserve">threshold: pass/fail</w:t>
            </w:r>
          </w:p>
        </w:tc>
        <w:tc>
          <w:tcPr>
            <w:tcW w:type="dxa" w:w="67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Local invariant on each step. Lightest.</w:t>
            </w:r>
          </w:p>
        </w:tc>
      </w:tr>
      <w:tr>
        <w:tc>
          <w:tcPr>
            <w:tcW w:type="dxa" w:w="7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KC-3</w:t>
            </w:r>
          </w:p>
        </w:tc>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lift: key fields</w:t>
            </w:r>
          </w:p>
          <w:p>
            <w:pPr>
              <w:spacing w:after="6" w:before="70"/>
            </w:pPr>
            <w:r>
              <w:rPr>
                <w:rFonts w:ascii="Arial" w:cs="Arial" w:eastAsia="Arial" w:hAnsi="Arial"/>
                <w:b w:val="false"/>
                <w:bCs w:val="false"/>
                <w:color w:val="1E293B"/>
                <w:sz w:val="20"/>
                <w:szCs w:val="20"/>
              </w:rPr>
              <w:t xml:space="preserve">correlate: actual = intended (key fields)</w:t>
            </w:r>
          </w:p>
          <w:p>
            <w:pPr>
              <w:spacing w:after="6" w:before="70"/>
            </w:pPr>
            <w:r>
              <w:rPr>
                <w:rFonts w:ascii="Arial" w:cs="Arial" w:eastAsia="Arial" w:hAnsi="Arial"/>
                <w:b w:val="false"/>
                <w:bCs w:val="false"/>
                <w:color w:val="1E293B"/>
                <w:sz w:val="20"/>
                <w:szCs w:val="20"/>
              </w:rPr>
              <w:t xml:space="preserve">threshold: exact</w:t>
            </w:r>
          </w:p>
        </w:tc>
        <w:tc>
          <w:tcPr>
            <w:tcW w:type="dxa" w:w="67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State trajectory at tracked fields.</w:t>
            </w:r>
          </w:p>
        </w:tc>
      </w:tr>
      <w:tr>
        <w:tc>
          <w:tcPr>
            <w:tcW w:type="dxa" w:w="7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KC-5</w:t>
            </w:r>
          </w:p>
        </w:tc>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lift: all spec fields</w:t>
            </w:r>
          </w:p>
          <w:p>
            <w:pPr>
              <w:spacing w:after="6" w:before="70"/>
            </w:pPr>
            <w:r>
              <w:rPr>
                <w:rFonts w:ascii="Arial" w:cs="Arial" w:eastAsia="Arial" w:hAnsi="Arial"/>
                <w:b w:val="false"/>
                <w:bCs w:val="false"/>
                <w:color w:val="1E293B"/>
                <w:sz w:val="20"/>
                <w:szCs w:val="20"/>
              </w:rPr>
              <w:t xml:space="preserve">correlate: exact match all</w:t>
            </w:r>
          </w:p>
          <w:p>
            <w:pPr>
              <w:spacing w:after="6" w:before="70"/>
            </w:pPr>
            <w:r>
              <w:rPr>
                <w:rFonts w:ascii="Arial" w:cs="Arial" w:eastAsia="Arial" w:hAnsi="Arial"/>
                <w:b w:val="false"/>
                <w:bCs w:val="false"/>
                <w:color w:val="1E293B"/>
                <w:sz w:val="20"/>
                <w:szCs w:val="20"/>
              </w:rPr>
              <w:t xml:space="preserve">threshold: exact</w:t>
            </w:r>
          </w:p>
        </w:tc>
        <w:tc>
          <w:tcPr>
            <w:tcW w:type="dxa" w:w="67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All proof obligations discharged.</w:t>
            </w:r>
          </w:p>
        </w:tc>
      </w:tr>
      <w:tr>
        <w:tc>
          <w:tcPr>
            <w:tcW w:type="dxa" w:w="7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KC-6</w:t>
            </w:r>
          </w:p>
        </w:tc>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KC-5 + signed certificate</w:t>
            </w:r>
          </w:p>
          <w:p>
            <w:pPr>
              <w:spacing w:after="6" w:before="70"/>
            </w:pPr>
            <w:r>
              <w:rPr>
                <w:rFonts w:ascii="Arial" w:cs="Arial" w:eastAsia="Arial" w:hAnsi="Arial"/>
                <w:b w:val="false"/>
                <w:bCs w:val="false"/>
                <w:color w:val="1E293B"/>
                <w:sz w:val="20"/>
                <w:szCs w:val="20"/>
              </w:rPr>
              <w:t xml:space="preserve">threshold: cert valid</w:t>
            </w:r>
          </w:p>
        </w:tc>
        <w:tc>
          <w:tcPr>
            <w:tcW w:type="dxa" w:w="67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Regulatory attestation. Tamper-evident.</w:t>
            </w:r>
          </w:p>
        </w:tc>
      </w:tr>
      <w:tr>
        <w:tc>
          <w:tcPr>
            <w:tcW w:type="dxa" w:w="7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Probabilistic</w:t>
            </w:r>
          </w:p>
        </w:tc>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lift: expected value</w:t>
            </w:r>
          </w:p>
          <w:p>
            <w:pPr>
              <w:spacing w:after="6" w:before="70"/>
            </w:pPr>
            <w:r>
              <w:rPr>
                <w:rFonts w:ascii="Arial" w:cs="Arial" w:eastAsia="Arial" w:hAnsi="Arial"/>
                <w:b w:val="false"/>
                <w:bCs w:val="false"/>
                <w:color w:val="1E293B"/>
                <w:sz w:val="20"/>
                <w:szCs w:val="20"/>
              </w:rPr>
              <w:t xml:space="preserve">correlate: distance</w:t>
            </w:r>
          </w:p>
          <w:p>
            <w:pPr>
              <w:spacing w:after="6" w:before="70"/>
            </w:pPr>
            <w:r>
              <w:rPr>
                <w:rFonts w:ascii="Arial" w:cs="Arial" w:eastAsia="Arial" w:hAnsi="Arial"/>
                <w:b w:val="false"/>
                <w:bCs w:val="false"/>
                <w:color w:val="1E293B"/>
                <w:sz w:val="20"/>
                <w:szCs w:val="20"/>
              </w:rPr>
              <w:t xml:space="preserve">threshold: &lt; 5%</w:t>
            </w:r>
          </w:p>
        </w:tc>
        <w:tc>
          <w:tcPr>
            <w:tcW w:type="dxa" w:w="67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For K3q stochastic systems.</w:t>
            </w:r>
          </w:p>
        </w:tc>
      </w:tr>
    </w:tbl>
    <w:p>
      <w:pPr>
        <w:spacing w:after="0" w:before="0"/>
      </w:pPr>
    </w:p>
    <w:p>
      <w:r>
        <w:br/>
      </w:r>
    </w:p>
    <w:p>
      <w:pPr>
        <w:pStyle w:val="Heading1"/>
        <w:pBdr>
          <w:bottom w:val="single" w:color="6D28D9" w:sz="10" w:space="3"/>
        </w:pBdr>
        <w:spacing w:after="140" w:before="400"/>
      </w:pPr>
      <w:r>
        <w:rPr>
          <w:rFonts w:ascii="Arial" w:cs="Arial" w:eastAsia="Arial" w:hAnsi="Arial"/>
          <w:b/>
          <w:bCs/>
          <w:color w:val="0F172A"/>
          <w:sz w:val="44"/>
          <w:szCs w:val="44"/>
        </w:rPr>
        <w:t xml:space="preserve">4. The 9-Tuple Translation  ( I, U, K )  →  ( S, S₀, E, G, T, N, P, Ctx, L )</w:t>
      </w:r>
    </w:p>
    <w:p>
      <w:pPr>
        <w:spacing w:after="70" w:before="70"/>
      </w:pPr>
      <w:r>
        <w:rPr>
          <w:rFonts w:ascii="Arial" w:cs="Arial" w:eastAsia="Arial" w:hAnsi="Arial"/>
          <w:color w:val="1E293B"/>
          <w:sz w:val="22"/>
          <w:szCs w:val="22"/>
        </w:rPr>
        <w:t xml:space="preserve">This is the central theorem of K3.Specs: the three abstract elements map completely and cleanly onto the 9-tuple. Nothing is left over. Nothing is forced into the wrong element. The 7-tuple was the right structure for K3d. The 9-tuple is the right structure for K3.Specs over K3d.</w:t>
      </w:r>
    </w:p>
    <w:p>
      <w:pPr>
        <w:spacing w:after="0" w:before="0"/>
      </w:pPr>
    </w:p>
    <w:tbl>
      <w:tblPr>
        <w:tblW w:type="dxa" w:w="10224"/>
        <w:tblBorders>
          <w:top/>
          <w:left/>
          <w:bottom/>
          <w:right/>
          <w:insideH w:val="single" w:color="auto" w:sz="4"/>
          <w:insideV w:val="single" w:color="auto" w:sz="4"/>
        </w:tblBorders>
      </w:tblPr>
      <w:tblGrid>
        <w:gridCol w:w="1136"/>
        <w:gridCol w:w="1136"/>
        <w:gridCol w:w="1136"/>
        <w:gridCol w:w="1136"/>
        <w:gridCol w:w="1136"/>
        <w:gridCol w:w="1136"/>
        <w:gridCol w:w="1136"/>
        <w:gridCol w:w="1136"/>
        <w:gridCol w:w="1136"/>
      </w:tblGrid>
      <w:tr>
        <w:tc>
          <w:tcPr>
            <w:tcW w:type="dxa" w:w="1136"/>
            <w:tcBorders>
              <w:top w:val="single" w:color="6D28D9" w:sz="8"/>
              <w:left w:val="single" w:color="6D28D9" w:sz="8"/>
              <w:bottom w:val="single" w:color="6D28D9" w:sz="8"/>
              <w:right w:val="single" w:color="6D28D9" w:sz="8"/>
            </w:tcBorders>
            <w:shd w:fill="EDE9FE" w:val="clear"/>
            <w:tcMar>
              <w:top w:type="dxa" w:w="100"/>
              <w:left w:type="dxa" w:w="20"/>
              <w:bottom w:type="dxa" w:w="10"/>
              <w:right w:type="dxa" w:w="20"/>
            </w:tcMar>
          </w:tcPr>
          <w:p>
            <w:pPr>
              <w:jc w:val="center"/>
            </w:pPr>
            <w:r>
              <w:rPr>
                <w:rFonts w:ascii="Arial" w:cs="Arial" w:eastAsia="Arial" w:hAnsi="Arial"/>
                <w:b/>
                <w:bCs/>
                <w:color w:val="6D28D9"/>
                <w:sz w:val="40"/>
                <w:szCs w:val="40"/>
              </w:rPr>
              <w:t xml:space="preserve">S</w:t>
            </w:r>
          </w:p>
        </w:tc>
        <w:tc>
          <w:tcPr>
            <w:tcW w:type="dxa" w:w="1136"/>
            <w:tcBorders>
              <w:top w:val="single" w:color="6D28D9" w:sz="8"/>
              <w:left w:val="single" w:color="6D28D9" w:sz="8"/>
              <w:bottom w:val="single" w:color="6D28D9" w:sz="8"/>
              <w:right w:val="single" w:color="6D28D9" w:sz="8"/>
            </w:tcBorders>
            <w:shd w:fill="EDE9FE" w:val="clear"/>
            <w:tcMar>
              <w:top w:type="dxa" w:w="100"/>
              <w:left w:type="dxa" w:w="20"/>
              <w:bottom w:type="dxa" w:w="10"/>
              <w:right w:type="dxa" w:w="20"/>
            </w:tcMar>
          </w:tcPr>
          <w:p>
            <w:pPr>
              <w:jc w:val="center"/>
            </w:pPr>
            <w:r>
              <w:rPr>
                <w:rFonts w:ascii="Arial" w:cs="Arial" w:eastAsia="Arial" w:hAnsi="Arial"/>
                <w:b/>
                <w:bCs/>
                <w:color w:val="6D28D9"/>
                <w:sz w:val="40"/>
                <w:szCs w:val="40"/>
              </w:rPr>
              <w:t xml:space="preserve">S₀</w:t>
            </w:r>
          </w:p>
        </w:tc>
        <w:tc>
          <w:tcPr>
            <w:tcW w:type="dxa" w:w="1136"/>
            <w:tcBorders>
              <w:top w:val="single" w:color="1D4ED8" w:sz="8"/>
              <w:left w:val="single" w:color="1D4ED8" w:sz="8"/>
              <w:bottom w:val="single" w:color="1D4ED8" w:sz="8"/>
              <w:right w:val="single" w:color="1D4ED8" w:sz="8"/>
            </w:tcBorders>
            <w:shd w:fill="DBEAFE" w:val="clear"/>
            <w:tcMar>
              <w:top w:type="dxa" w:w="100"/>
              <w:left w:type="dxa" w:w="20"/>
              <w:bottom w:type="dxa" w:w="10"/>
              <w:right w:type="dxa" w:w="20"/>
            </w:tcMar>
          </w:tcPr>
          <w:p>
            <w:pPr>
              <w:jc w:val="center"/>
            </w:pPr>
            <w:r>
              <w:rPr>
                <w:rFonts w:ascii="Arial" w:cs="Arial" w:eastAsia="Arial" w:hAnsi="Arial"/>
                <w:b/>
                <w:bCs/>
                <w:color w:val="1D4ED8"/>
                <w:sz w:val="40"/>
                <w:szCs w:val="40"/>
              </w:rPr>
              <w:t xml:space="preserve">E</w:t>
            </w:r>
          </w:p>
        </w:tc>
        <w:tc>
          <w:tcPr>
            <w:tcW w:type="dxa" w:w="1136"/>
            <w:tcBorders>
              <w:top w:val="single" w:color="047857" w:sz="8"/>
              <w:left w:val="single" w:color="047857" w:sz="8"/>
              <w:bottom w:val="single" w:color="047857" w:sz="8"/>
              <w:right w:val="single" w:color="047857" w:sz="8"/>
            </w:tcBorders>
            <w:shd w:fill="D1FAE5" w:val="clear"/>
            <w:tcMar>
              <w:top w:type="dxa" w:w="100"/>
              <w:left w:type="dxa" w:w="20"/>
              <w:bottom w:type="dxa" w:w="10"/>
              <w:right w:type="dxa" w:w="20"/>
            </w:tcMar>
          </w:tcPr>
          <w:p>
            <w:pPr>
              <w:jc w:val="center"/>
            </w:pPr>
            <w:r>
              <w:rPr>
                <w:rFonts w:ascii="Arial" w:cs="Arial" w:eastAsia="Arial" w:hAnsi="Arial"/>
                <w:b/>
                <w:bCs/>
                <w:color w:val="047857"/>
                <w:sz w:val="40"/>
                <w:szCs w:val="40"/>
              </w:rPr>
              <w:t xml:space="preserve">G</w:t>
            </w:r>
          </w:p>
        </w:tc>
        <w:tc>
          <w:tcPr>
            <w:tcW w:type="dxa" w:w="1136"/>
            <w:tcBorders>
              <w:top w:val="single" w:color="047857" w:sz="8"/>
              <w:left w:val="single" w:color="047857" w:sz="8"/>
              <w:bottom w:val="single" w:color="047857" w:sz="8"/>
              <w:right w:val="single" w:color="047857" w:sz="8"/>
            </w:tcBorders>
            <w:shd w:fill="D1FAE5" w:val="clear"/>
            <w:tcMar>
              <w:top w:type="dxa" w:w="100"/>
              <w:left w:type="dxa" w:w="20"/>
              <w:bottom w:type="dxa" w:w="10"/>
              <w:right w:type="dxa" w:w="20"/>
            </w:tcMar>
          </w:tcPr>
          <w:p>
            <w:pPr>
              <w:jc w:val="center"/>
            </w:pPr>
            <w:r>
              <w:rPr>
                <w:rFonts w:ascii="Arial" w:cs="Arial" w:eastAsia="Arial" w:hAnsi="Arial"/>
                <w:b/>
                <w:bCs/>
                <w:color w:val="047857"/>
                <w:sz w:val="40"/>
                <w:szCs w:val="40"/>
              </w:rPr>
              <w:t xml:space="preserve">T</w:t>
            </w:r>
          </w:p>
        </w:tc>
        <w:tc>
          <w:tcPr>
            <w:tcW w:type="dxa" w:w="1136"/>
            <w:tcBorders>
              <w:top w:val="single" w:color="B45309" w:sz="8"/>
              <w:left w:val="single" w:color="B45309" w:sz="8"/>
              <w:bottom w:val="single" w:color="B45309" w:sz="8"/>
              <w:right w:val="single" w:color="B45309" w:sz="8"/>
            </w:tcBorders>
            <w:shd w:fill="FEF3C7" w:val="clear"/>
            <w:tcMar>
              <w:top w:type="dxa" w:w="100"/>
              <w:left w:type="dxa" w:w="20"/>
              <w:bottom w:type="dxa" w:w="10"/>
              <w:right w:type="dxa" w:w="20"/>
            </w:tcMar>
          </w:tcPr>
          <w:p>
            <w:pPr>
              <w:jc w:val="center"/>
            </w:pPr>
            <w:r>
              <w:rPr>
                <w:rFonts w:ascii="Arial" w:cs="Arial" w:eastAsia="Arial" w:hAnsi="Arial"/>
                <w:b/>
                <w:bCs/>
                <w:color w:val="B45309"/>
                <w:sz w:val="40"/>
                <w:szCs w:val="40"/>
              </w:rPr>
              <w:t xml:space="preserve">N</w:t>
            </w:r>
          </w:p>
        </w:tc>
        <w:tc>
          <w:tcPr>
            <w:tcW w:type="dxa" w:w="1136"/>
            <w:tcBorders>
              <w:top w:val="single" w:color="B45309" w:sz="8"/>
              <w:left w:val="single" w:color="B45309" w:sz="8"/>
              <w:bottom w:val="single" w:color="B45309" w:sz="8"/>
              <w:right w:val="single" w:color="B45309" w:sz="8"/>
            </w:tcBorders>
            <w:shd w:fill="FEF3C7" w:val="clear"/>
            <w:tcMar>
              <w:top w:type="dxa" w:w="100"/>
              <w:left w:type="dxa" w:w="20"/>
              <w:bottom w:type="dxa" w:w="10"/>
              <w:right w:type="dxa" w:w="20"/>
            </w:tcMar>
          </w:tcPr>
          <w:p>
            <w:pPr>
              <w:jc w:val="center"/>
            </w:pPr>
            <w:r>
              <w:rPr>
                <w:rFonts w:ascii="Arial" w:cs="Arial" w:eastAsia="Arial" w:hAnsi="Arial"/>
                <w:b/>
                <w:bCs/>
                <w:color w:val="B45309"/>
                <w:sz w:val="40"/>
                <w:szCs w:val="40"/>
              </w:rPr>
              <w:t xml:space="preserve">P</w:t>
            </w:r>
          </w:p>
        </w:tc>
        <w:tc>
          <w:tcPr>
            <w:tcW w:type="dxa" w:w="1136"/>
            <w:tcBorders>
              <w:top w:val="single" w:color="4338CA" w:sz="8"/>
              <w:left w:val="single" w:color="4338CA" w:sz="8"/>
              <w:bottom w:val="single" w:color="4338CA" w:sz="8"/>
              <w:right w:val="single" w:color="4338CA" w:sz="8"/>
            </w:tcBorders>
            <w:shd w:fill="E0E7FF" w:val="clear"/>
            <w:tcMar>
              <w:top w:type="dxa" w:w="100"/>
              <w:left w:type="dxa" w:w="20"/>
              <w:bottom w:type="dxa" w:w="10"/>
              <w:right w:type="dxa" w:w="20"/>
            </w:tcMar>
          </w:tcPr>
          <w:p>
            <w:pPr>
              <w:jc w:val="center"/>
            </w:pPr>
            <w:r>
              <w:rPr>
                <w:rFonts w:ascii="Arial" w:cs="Arial" w:eastAsia="Arial" w:hAnsi="Arial"/>
                <w:b/>
                <w:bCs/>
                <w:color w:val="4338CA"/>
                <w:sz w:val="36"/>
                <w:szCs w:val="36"/>
              </w:rPr>
              <w:t xml:space="preserve">Ctx</w:t>
            </w:r>
          </w:p>
        </w:tc>
        <w:tc>
          <w:tcPr>
            <w:tcW w:type="dxa" w:w="1136"/>
            <w:tcBorders>
              <w:top w:val="single" w:color="BE185D" w:sz="8"/>
              <w:left w:val="single" w:color="BE185D" w:sz="8"/>
              <w:bottom w:val="single" w:color="BE185D" w:sz="8"/>
              <w:right w:val="single" w:color="BE185D" w:sz="8"/>
            </w:tcBorders>
            <w:shd w:fill="FCE7F3" w:val="clear"/>
            <w:tcMar>
              <w:top w:type="dxa" w:w="100"/>
              <w:left w:type="dxa" w:w="20"/>
              <w:bottom w:type="dxa" w:w="10"/>
              <w:right w:type="dxa" w:w="20"/>
            </w:tcMar>
          </w:tcPr>
          <w:p>
            <w:pPr>
              <w:jc w:val="center"/>
            </w:pPr>
            <w:r>
              <w:rPr>
                <w:rFonts w:ascii="Arial" w:cs="Arial" w:eastAsia="Arial" w:hAnsi="Arial"/>
                <w:b/>
                <w:bCs/>
                <w:color w:val="BE185D"/>
                <w:sz w:val="36"/>
                <w:szCs w:val="36"/>
              </w:rPr>
              <w:t xml:space="preserve">L</w:t>
            </w:r>
          </w:p>
        </w:tc>
      </w:tr>
      <w:tr>
        <w:tc>
          <w:tcPr>
            <w:tcW w:type="dxa" w:w="1136"/>
            <w:tcBorders>
              <w:top w:val="none" w:color="FFFFFF" w:sz="0"/>
              <w:left w:val="single" w:color="6D28D9" w:sz="8"/>
              <w:bottom w:val="none" w:color="FFFFFF" w:sz="0"/>
              <w:right w:val="single" w:color="6D28D9" w:sz="8"/>
            </w:tcBorders>
            <w:shd w:fill="EDE9FE" w:val="clear"/>
            <w:tcMar>
              <w:top w:type="dxa" w:w="0"/>
              <w:left w:type="dxa" w:w="20"/>
              <w:bottom w:type="dxa" w:w="100"/>
              <w:right w:type="dxa" w:w="20"/>
            </w:tcMar>
          </w:tcPr>
          <w:p>
            <w:pPr>
              <w:jc w:val="center"/>
            </w:pPr>
            <w:r>
              <w:rPr>
                <w:rFonts w:ascii="Arial" w:cs="Arial" w:eastAsia="Arial" w:hAnsi="Arial"/>
                <w:b/>
                <w:bCs/>
                <w:color w:val="6D28D9"/>
                <w:sz w:val="17"/>
                <w:szCs w:val="17"/>
              </w:rPr>
              <w:t xml:space="preserve">State</w:t>
            </w:r>
          </w:p>
        </w:tc>
        <w:tc>
          <w:tcPr>
            <w:tcW w:type="dxa" w:w="1136"/>
            <w:tcBorders>
              <w:top w:val="none" w:color="FFFFFF" w:sz="0"/>
              <w:left w:val="single" w:color="6D28D9" w:sz="8"/>
              <w:bottom w:val="none" w:color="FFFFFF" w:sz="0"/>
              <w:right w:val="single" w:color="6D28D9" w:sz="8"/>
            </w:tcBorders>
            <w:shd w:fill="EDE9FE" w:val="clear"/>
            <w:tcMar>
              <w:top w:type="dxa" w:w="0"/>
              <w:left w:type="dxa" w:w="20"/>
              <w:bottom w:type="dxa" w:w="100"/>
              <w:right w:type="dxa" w:w="20"/>
            </w:tcMar>
          </w:tcPr>
          <w:p>
            <w:pPr>
              <w:jc w:val="center"/>
            </w:pPr>
            <w:r>
              <w:rPr>
                <w:rFonts w:ascii="Arial" w:cs="Arial" w:eastAsia="Arial" w:hAnsi="Arial"/>
                <w:b/>
                <w:bCs/>
                <w:color w:val="6D28D9"/>
                <w:sz w:val="17"/>
                <w:szCs w:val="17"/>
              </w:rPr>
              <w:t xml:space="preserve">Initial</w:t>
            </w:r>
          </w:p>
        </w:tc>
        <w:tc>
          <w:tcPr>
            <w:tcW w:type="dxa" w:w="1136"/>
            <w:tcBorders>
              <w:top w:val="none" w:color="FFFFFF" w:sz="0"/>
              <w:left w:val="single" w:color="1D4ED8" w:sz="8"/>
              <w:bottom w:val="none" w:color="FFFFFF" w:sz="0"/>
              <w:right w:val="single" w:color="1D4ED8" w:sz="8"/>
            </w:tcBorders>
            <w:shd w:fill="DBEAFE" w:val="clear"/>
            <w:tcMar>
              <w:top w:type="dxa" w:w="0"/>
              <w:left w:type="dxa" w:w="20"/>
              <w:bottom w:type="dxa" w:w="100"/>
              <w:right w:type="dxa" w:w="20"/>
            </w:tcMar>
          </w:tcPr>
          <w:p>
            <w:pPr>
              <w:jc w:val="center"/>
            </w:pPr>
            <w:r>
              <w:rPr>
                <w:rFonts w:ascii="Arial" w:cs="Arial" w:eastAsia="Arial" w:hAnsi="Arial"/>
                <w:b/>
                <w:bCs/>
                <w:color w:val="1D4ED8"/>
                <w:sz w:val="17"/>
                <w:szCs w:val="17"/>
              </w:rPr>
              <w:t xml:space="preserve">Events</w:t>
            </w:r>
          </w:p>
        </w:tc>
        <w:tc>
          <w:tcPr>
            <w:tcW w:type="dxa" w:w="1136"/>
            <w:tcBorders>
              <w:top w:val="none" w:color="FFFFFF" w:sz="0"/>
              <w:left w:val="single" w:color="047857" w:sz="8"/>
              <w:bottom w:val="none" w:color="FFFFFF" w:sz="0"/>
              <w:right w:val="single" w:color="047857" w:sz="8"/>
            </w:tcBorders>
            <w:shd w:fill="D1FAE5" w:val="clear"/>
            <w:tcMar>
              <w:top w:type="dxa" w:w="0"/>
              <w:left w:type="dxa" w:w="20"/>
              <w:bottom w:type="dxa" w:w="100"/>
              <w:right w:type="dxa" w:w="20"/>
            </w:tcMar>
          </w:tcPr>
          <w:p>
            <w:pPr>
              <w:jc w:val="center"/>
            </w:pPr>
            <w:r>
              <w:rPr>
                <w:rFonts w:ascii="Arial" w:cs="Arial" w:eastAsia="Arial" w:hAnsi="Arial"/>
                <w:b/>
                <w:bCs/>
                <w:color w:val="047857"/>
                <w:sz w:val="17"/>
                <w:szCs w:val="17"/>
              </w:rPr>
              <w:t xml:space="preserve">Guard</w:t>
            </w:r>
          </w:p>
        </w:tc>
        <w:tc>
          <w:tcPr>
            <w:tcW w:type="dxa" w:w="1136"/>
            <w:tcBorders>
              <w:top w:val="none" w:color="FFFFFF" w:sz="0"/>
              <w:left w:val="single" w:color="047857" w:sz="8"/>
              <w:bottom w:val="none" w:color="FFFFFF" w:sz="0"/>
              <w:right w:val="single" w:color="047857" w:sz="8"/>
            </w:tcBorders>
            <w:shd w:fill="D1FAE5" w:val="clear"/>
            <w:tcMar>
              <w:top w:type="dxa" w:w="0"/>
              <w:left w:type="dxa" w:w="20"/>
              <w:bottom w:type="dxa" w:w="100"/>
              <w:right w:type="dxa" w:w="20"/>
            </w:tcMar>
          </w:tcPr>
          <w:p>
            <w:pPr>
              <w:jc w:val="center"/>
            </w:pPr>
            <w:r>
              <w:rPr>
                <w:rFonts w:ascii="Arial" w:cs="Arial" w:eastAsia="Arial" w:hAnsi="Arial"/>
                <w:b/>
                <w:bCs/>
                <w:color w:val="047857"/>
                <w:sz w:val="17"/>
                <w:szCs w:val="17"/>
              </w:rPr>
              <w:t xml:space="preserve">Transition</w:t>
            </w:r>
          </w:p>
        </w:tc>
        <w:tc>
          <w:tcPr>
            <w:tcW w:type="dxa" w:w="1136"/>
            <w:tcBorders>
              <w:top w:val="none" w:color="FFFFFF" w:sz="0"/>
              <w:left w:val="single" w:color="B45309" w:sz="8"/>
              <w:bottom w:val="none" w:color="FFFFFF" w:sz="0"/>
              <w:right w:val="single" w:color="B45309" w:sz="8"/>
            </w:tcBorders>
            <w:shd w:fill="FEF3C7" w:val="clear"/>
            <w:tcMar>
              <w:top w:type="dxa" w:w="0"/>
              <w:left w:type="dxa" w:w="20"/>
              <w:bottom w:type="dxa" w:w="100"/>
              <w:right w:type="dxa" w:w="20"/>
            </w:tcMar>
          </w:tcPr>
          <w:p>
            <w:pPr>
              <w:jc w:val="center"/>
            </w:pPr>
            <w:r>
              <w:rPr>
                <w:rFonts w:ascii="Arial" w:cs="Arial" w:eastAsia="Arial" w:hAnsi="Arial"/>
                <w:b/>
                <w:bCs/>
                <w:color w:val="B45309"/>
                <w:sz w:val="17"/>
                <w:szCs w:val="17"/>
              </w:rPr>
              <w:t xml:space="preserve">Invariant</w:t>
            </w:r>
          </w:p>
        </w:tc>
        <w:tc>
          <w:tcPr>
            <w:tcW w:type="dxa" w:w="1136"/>
            <w:tcBorders>
              <w:top w:val="none" w:color="FFFFFF" w:sz="0"/>
              <w:left w:val="single" w:color="B45309" w:sz="8"/>
              <w:bottom w:val="none" w:color="FFFFFF" w:sz="0"/>
              <w:right w:val="single" w:color="B45309" w:sz="8"/>
            </w:tcBorders>
            <w:shd w:fill="FEF3C7" w:val="clear"/>
            <w:tcMar>
              <w:top w:type="dxa" w:w="0"/>
              <w:left w:type="dxa" w:w="20"/>
              <w:bottom w:type="dxa" w:w="100"/>
              <w:right w:type="dxa" w:w="20"/>
            </w:tcMar>
          </w:tcPr>
          <w:p>
            <w:pPr>
              <w:jc w:val="center"/>
            </w:pPr>
            <w:r>
              <w:rPr>
                <w:rFonts w:ascii="Arial" w:cs="Arial" w:eastAsia="Arial" w:hAnsi="Arial"/>
                <w:b/>
                <w:bCs/>
                <w:color w:val="B45309"/>
                <w:sz w:val="17"/>
                <w:szCs w:val="17"/>
              </w:rPr>
              <w:t xml:space="preserve">Projection</w:t>
            </w:r>
          </w:p>
        </w:tc>
        <w:tc>
          <w:tcPr>
            <w:tcW w:type="dxa" w:w="1136"/>
            <w:tcBorders>
              <w:top w:val="none" w:color="FFFFFF" w:sz="0"/>
              <w:left w:val="single" w:color="4338CA" w:sz="8"/>
              <w:bottom w:val="none" w:color="FFFFFF" w:sz="0"/>
              <w:right w:val="single" w:color="4338CA" w:sz="8"/>
            </w:tcBorders>
            <w:shd w:fill="E0E7FF" w:val="clear"/>
            <w:tcMar>
              <w:top w:type="dxa" w:w="0"/>
              <w:left w:type="dxa" w:w="20"/>
              <w:bottom w:type="dxa" w:w="100"/>
              <w:right w:type="dxa" w:w="20"/>
            </w:tcMar>
          </w:tcPr>
          <w:p>
            <w:pPr>
              <w:jc w:val="center"/>
            </w:pPr>
            <w:r>
              <w:rPr>
                <w:rFonts w:ascii="Arial" w:cs="Arial" w:eastAsia="Arial" w:hAnsi="Arial"/>
                <w:b/>
                <w:bCs/>
                <w:color w:val="4338CA"/>
                <w:sz w:val="17"/>
                <w:szCs w:val="17"/>
              </w:rPr>
              <w:t xml:space="preserve">Context</w:t>
            </w:r>
          </w:p>
        </w:tc>
        <w:tc>
          <w:tcPr>
            <w:tcW w:type="dxa" w:w="1136"/>
            <w:tcBorders>
              <w:top w:val="none" w:color="FFFFFF" w:sz="0"/>
              <w:left w:val="single" w:color="BE185D" w:sz="8"/>
              <w:bottom w:val="none" w:color="FFFFFF" w:sz="0"/>
              <w:right w:val="single" w:color="BE185D" w:sz="8"/>
            </w:tcBorders>
            <w:shd w:fill="FCE7F3" w:val="clear"/>
            <w:tcMar>
              <w:top w:type="dxa" w:w="0"/>
              <w:left w:type="dxa" w:w="20"/>
              <w:bottom w:type="dxa" w:w="100"/>
              <w:right w:type="dxa" w:w="20"/>
            </w:tcMar>
          </w:tcPr>
          <w:p>
            <w:pPr>
              <w:jc w:val="center"/>
            </w:pPr>
            <w:r>
              <w:rPr>
                <w:rFonts w:ascii="Arial" w:cs="Arial" w:eastAsia="Arial" w:hAnsi="Arial"/>
                <w:b/>
                <w:bCs/>
                <w:color w:val="BE185D"/>
                <w:sz w:val="17"/>
                <w:szCs w:val="17"/>
              </w:rPr>
              <w:t xml:space="preserve">Liveness</w:t>
            </w:r>
          </w:p>
        </w:tc>
      </w:tr>
    </w:tbl>
    <w:p>
      <w:pPr>
        <w:spacing w:after="0" w:before="0"/>
      </w:pPr>
    </w:p>
    <w:p>
      <w:pPr>
        <w:pStyle w:val="Heading2"/>
        <w:spacing w:after="100" w:before="300"/>
      </w:pPr>
      <w:r>
        <w:rPr>
          <w:rFonts w:ascii="Arial" w:cs="Arial" w:eastAsia="Arial" w:hAnsi="Arial"/>
          <w:b/>
          <w:bCs/>
          <w:color w:val="4338CA"/>
          <w:sz w:val="30"/>
          <w:szCs w:val="30"/>
        </w:rPr>
        <w:t xml:space="preserve">4.1 The Full Mapping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7124"/>
      </w:tblGrid>
      <w:tr>
        <w:tc>
          <w:tcPr>
            <w:tcW w:type="dxa" w:w="22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K3.Specs element</w:t>
            </w:r>
          </w:p>
        </w:tc>
        <w:tc>
          <w:tcPr>
            <w:tcW w:type="dxa" w:w="9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9-tuple</w:t>
            </w:r>
          </w:p>
        </w:tc>
        <w:tc>
          <w:tcPr>
            <w:tcW w:type="dxa" w:w="7124"/>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Why this element</w:t>
            </w:r>
          </w:p>
        </w:tc>
      </w:tr>
      <w:tr>
        <w:tc>
          <w:tcPr>
            <w:tcW w:type="dxa" w:w="2200"/>
            <w:tcBorders>
              <w:top w:val="single" w:color="1D4ED8" w:sz="4"/>
              <w:left w:val="single" w:color="1D4ED8" w:sz="4"/>
              <w:bottom w:val="single" w:color="1D4ED8" w:sz="4"/>
              <w:right w:val="single" w:color="1D4ED8" w:sz="4"/>
            </w:tcBorders>
            <w:shd w:fill="DBEAFE" w:val="clear"/>
            <w:tcMar>
              <w:top w:type="dxa" w:w="80"/>
              <w:left w:type="dxa" w:w="110"/>
              <w:bottom w:type="dxa" w:w="80"/>
              <w:right w:type="dxa" w:w="110"/>
            </w:tcMar>
          </w:tcPr>
          <w:p>
            <w:pPr>
              <w:spacing w:after="70" w:before="70"/>
            </w:pPr>
            <w:r>
              <w:rPr>
                <w:rFonts w:ascii="Arial" w:cs="Arial" w:eastAsia="Arial" w:hAnsi="Arial"/>
                <w:b/>
                <w:bCs/>
                <w:color w:val="1D4ED8"/>
                <w:sz w:val="19"/>
                <w:szCs w:val="19"/>
              </w:rPr>
              <w:t xml:space="preserve">I.domain</w:t>
            </w:r>
          </w:p>
        </w:tc>
        <w:tc>
          <w:tcPr>
            <w:tcW w:type="dxa" w:w="900"/>
            <w:tcBorders>
              <w:top w:val="single" w:color="1D4ED8" w:sz="4"/>
              <w:left w:val="single" w:color="1D4ED8" w:sz="4"/>
              <w:bottom w:val="single" w:color="1D4ED8" w:sz="4"/>
              <w:right w:val="single" w:color="1D4ED8" w:sz="4"/>
            </w:tcBorders>
            <w:shd w:fill="DBEAFE" w:val="clear"/>
            <w:tcMar>
              <w:top w:type="dxa" w:w="80"/>
              <w:left w:type="dxa" w:w="60"/>
              <w:bottom w:type="dxa" w:w="80"/>
              <w:right w:type="dxa" w:w="60"/>
            </w:tcMar>
          </w:tcPr>
          <w:p>
            <w:pPr>
              <w:jc w:val="center"/>
            </w:pPr>
            <w:r>
              <w:rPr>
                <w:rFonts w:ascii="Courier New" w:cs="Courier New" w:eastAsia="Courier New" w:hAnsi="Courier New"/>
                <w:b/>
                <w:bCs/>
                <w:color w:val="1D4ED8"/>
                <w:sz w:val="18"/>
                <w:szCs w:val="18"/>
              </w:rPr>
              <w:t xml:space="preserve">E</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Event type after I.decode — the vocabulary in motion</w:t>
            </w:r>
          </w:p>
        </w:tc>
      </w:tr>
      <w:tr>
        <w:tc>
          <w:tcPr>
            <w:tcW w:type="dxa" w:w="2200"/>
            <w:tcBorders>
              <w:top w:val="single" w:color="1D4ED8" w:sz="4"/>
              <w:left w:val="single" w:color="1D4ED8" w:sz="4"/>
              <w:bottom w:val="single" w:color="1D4ED8" w:sz="4"/>
              <w:right w:val="single" w:color="1D4ED8" w:sz="4"/>
            </w:tcBorders>
            <w:shd w:fill="DBEAFE" w:val="clear"/>
            <w:tcMar>
              <w:top w:type="dxa" w:w="80"/>
              <w:left w:type="dxa" w:w="110"/>
              <w:bottom w:type="dxa" w:w="80"/>
              <w:right w:type="dxa" w:w="110"/>
            </w:tcMar>
          </w:tcPr>
          <w:p>
            <w:pPr>
              <w:spacing w:after="70" w:before="70"/>
            </w:pPr>
            <w:r>
              <w:rPr>
                <w:rFonts w:ascii="Arial" w:cs="Arial" w:eastAsia="Arial" w:hAnsi="Arial"/>
                <w:b/>
                <w:bCs/>
                <w:color w:val="1D4ED8"/>
                <w:sz w:val="19"/>
                <w:szCs w:val="19"/>
              </w:rPr>
              <w:t xml:space="preserve">I.state₀</w:t>
            </w:r>
          </w:p>
        </w:tc>
        <w:tc>
          <w:tcPr>
            <w:tcW w:type="dxa" w:w="900"/>
            <w:tcBorders>
              <w:top w:val="single" w:color="1D4ED8" w:sz="4"/>
              <w:left w:val="single" w:color="1D4ED8" w:sz="4"/>
              <w:bottom w:val="single" w:color="1D4ED8" w:sz="4"/>
              <w:right w:val="single" w:color="1D4ED8" w:sz="4"/>
            </w:tcBorders>
            <w:shd w:fill="DBEAFE" w:val="clear"/>
            <w:tcMar>
              <w:top w:type="dxa" w:w="80"/>
              <w:left w:type="dxa" w:w="60"/>
              <w:bottom w:type="dxa" w:w="80"/>
              <w:right w:type="dxa" w:w="60"/>
            </w:tcMar>
          </w:tcPr>
          <w:p>
            <w:pPr>
              <w:jc w:val="center"/>
            </w:pPr>
            <w:r>
              <w:rPr>
                <w:rFonts w:ascii="Courier New" w:cs="Courier New" w:eastAsia="Courier New" w:hAnsi="Courier New"/>
                <w:b/>
                <w:bCs/>
                <w:color w:val="1D4ED8"/>
                <w:sz w:val="18"/>
                <w:szCs w:val="18"/>
              </w:rPr>
              <w:t xml:space="preserve">Ctx₀</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Spec initial state is observational context, not causal state</w:t>
            </w:r>
          </w:p>
        </w:tc>
      </w:tr>
      <w:tr>
        <w:tc>
          <w:tcPr>
            <w:tcW w:type="dxa" w:w="2200"/>
            <w:tcBorders>
              <w:top w:val="single" w:color="1D4ED8" w:sz="4"/>
              <w:left w:val="single" w:color="1D4ED8" w:sz="4"/>
              <w:bottom w:val="single" w:color="1D4ED8" w:sz="4"/>
              <w:right w:val="single" w:color="1D4ED8" w:sz="4"/>
            </w:tcBorders>
            <w:shd w:fill="DBEAFE" w:val="clear"/>
            <w:tcMar>
              <w:top w:type="dxa" w:w="80"/>
              <w:left w:type="dxa" w:w="110"/>
              <w:bottom w:type="dxa" w:w="80"/>
              <w:right w:type="dxa" w:w="110"/>
            </w:tcMar>
          </w:tcPr>
          <w:p>
            <w:pPr>
              <w:spacing w:after="70" w:before="70"/>
            </w:pPr>
            <w:r>
              <w:rPr>
                <w:rFonts w:ascii="Arial" w:cs="Arial" w:eastAsia="Arial" w:hAnsi="Arial"/>
                <w:b/>
                <w:bCs/>
                <w:color w:val="1D4ED8"/>
                <w:sz w:val="19"/>
                <w:szCs w:val="19"/>
              </w:rPr>
              <w:t xml:space="preserve">I.decode</w:t>
            </w:r>
          </w:p>
        </w:tc>
        <w:tc>
          <w:tcPr>
            <w:tcW w:type="dxa" w:w="900"/>
            <w:tcBorders>
              <w:top w:val="single" w:color="1D4ED8" w:sz="4"/>
              <w:left w:val="single" w:color="1D4ED8" w:sz="4"/>
              <w:bottom w:val="single" w:color="1D4ED8" w:sz="4"/>
              <w:right w:val="single" w:color="1D4ED8" w:sz="4"/>
            </w:tcBorders>
            <w:shd w:fill="DBEAFE" w:val="clear"/>
            <w:tcMar>
              <w:top w:type="dxa" w:w="80"/>
              <w:left w:type="dxa" w:w="60"/>
              <w:bottom w:type="dxa" w:w="80"/>
              <w:right w:type="dxa" w:w="60"/>
            </w:tcMar>
          </w:tcPr>
          <w:p>
            <w:pPr>
              <w:jc w:val="center"/>
            </w:pPr>
            <w:r>
              <w:rPr>
                <w:rFonts w:ascii="Courier New" w:cs="Courier New" w:eastAsia="Courier New" w:hAnsi="Courier New"/>
                <w:b/>
                <w:bCs/>
                <w:color w:val="1D4ED8"/>
                <w:sz w:val="18"/>
                <w:szCs w:val="18"/>
              </w:rPr>
              <w:t xml:space="preserve">G+T</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Decodes e_raw before G.permit check and before T.require update</w:t>
            </w:r>
          </w:p>
        </w:tc>
      </w:tr>
      <w:tr>
        <w:tc>
          <w:tcPr>
            <w:tcW w:type="dxa" w:w="2200"/>
            <w:tcBorders>
              <w:top w:val="single" w:color="047857" w:sz="4"/>
              <w:left w:val="single" w:color="047857" w:sz="4"/>
              <w:bottom w:val="single" w:color="047857" w:sz="4"/>
              <w:right w:val="single" w:color="047857" w:sz="4"/>
            </w:tcBorders>
            <w:shd w:fill="D1FAE5" w:val="clear"/>
            <w:tcMar>
              <w:top w:type="dxa" w:w="80"/>
              <w:left w:type="dxa" w:w="110"/>
              <w:bottom w:type="dxa" w:w="80"/>
              <w:right w:type="dxa" w:w="110"/>
            </w:tcMar>
          </w:tcPr>
          <w:p>
            <w:pPr>
              <w:spacing w:after="70" w:before="70"/>
            </w:pPr>
            <w:r>
              <w:rPr>
                <w:rFonts w:ascii="Arial" w:cs="Arial" w:eastAsia="Arial" w:hAnsi="Arial"/>
                <w:b/>
                <w:bCs/>
                <w:color w:val="047857"/>
                <w:sz w:val="19"/>
                <w:szCs w:val="19"/>
              </w:rPr>
              <w:t xml:space="preserve">U.permit</w:t>
            </w:r>
          </w:p>
        </w:tc>
        <w:tc>
          <w:tcPr>
            <w:tcW w:type="dxa" w:w="900"/>
            <w:tcBorders>
              <w:top w:val="single" w:color="047857" w:sz="4"/>
              <w:left w:val="single" w:color="047857" w:sz="4"/>
              <w:bottom w:val="single" w:color="047857" w:sz="4"/>
              <w:right w:val="single" w:color="047857" w:sz="4"/>
            </w:tcBorders>
            <w:shd w:fill="D1FAE5" w:val="clear"/>
            <w:tcMar>
              <w:top w:type="dxa" w:w="80"/>
              <w:left w:type="dxa" w:w="60"/>
              <w:bottom w:type="dxa" w:w="80"/>
              <w:right w:type="dxa" w:w="60"/>
            </w:tcMar>
          </w:tcPr>
          <w:p>
            <w:pPr>
              <w:jc w:val="center"/>
            </w:pPr>
            <w:r>
              <w:rPr>
                <w:rFonts w:ascii="Courier New" w:cs="Courier New" w:eastAsia="Courier New" w:hAnsi="Courier New"/>
                <w:b/>
                <w:bCs/>
                <w:color w:val="047857"/>
                <w:sz w:val="18"/>
                <w:szCs w:val="18"/>
              </w:rPr>
              <w:t xml:space="preserve">G</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What is allowed is a gate — G_impl ∧ permit check using Ctx.spec_state</w:t>
            </w:r>
          </w:p>
        </w:tc>
      </w:tr>
      <w:tr>
        <w:tc>
          <w:tcPr>
            <w:tcW w:type="dxa" w:w="2200"/>
            <w:tcBorders>
              <w:top w:val="single" w:color="047857" w:sz="4"/>
              <w:left w:val="single" w:color="047857" w:sz="4"/>
              <w:bottom w:val="single" w:color="047857" w:sz="4"/>
              <w:right w:val="single" w:color="047857" w:sz="4"/>
            </w:tcBorders>
            <w:shd w:fill="D1FAE5" w:val="clear"/>
            <w:tcMar>
              <w:top w:type="dxa" w:w="80"/>
              <w:left w:type="dxa" w:w="110"/>
              <w:bottom w:type="dxa" w:w="80"/>
              <w:right w:type="dxa" w:w="110"/>
            </w:tcMar>
          </w:tcPr>
          <w:p>
            <w:pPr>
              <w:spacing w:after="70" w:before="70"/>
            </w:pPr>
            <w:r>
              <w:rPr>
                <w:rFonts w:ascii="Arial" w:cs="Arial" w:eastAsia="Arial" w:hAnsi="Arial"/>
                <w:b/>
                <w:bCs/>
                <w:color w:val="047857"/>
                <w:sz w:val="19"/>
                <w:szCs w:val="19"/>
              </w:rPr>
              <w:t xml:space="preserve">U.require</w:t>
            </w:r>
          </w:p>
        </w:tc>
        <w:tc>
          <w:tcPr>
            <w:tcW w:type="dxa" w:w="900"/>
            <w:tcBorders>
              <w:top w:val="single" w:color="047857" w:sz="4"/>
              <w:left w:val="single" w:color="047857" w:sz="4"/>
              <w:bottom w:val="single" w:color="047857" w:sz="4"/>
              <w:right w:val="single" w:color="047857" w:sz="4"/>
            </w:tcBorders>
            <w:shd w:fill="D1FAE5" w:val="clear"/>
            <w:tcMar>
              <w:top w:type="dxa" w:w="80"/>
              <w:left w:type="dxa" w:w="60"/>
              <w:bottom w:type="dxa" w:w="80"/>
              <w:right w:type="dxa" w:w="60"/>
            </w:tcMar>
          </w:tcPr>
          <w:p>
            <w:pPr>
              <w:jc w:val="center"/>
            </w:pPr>
            <w:r>
              <w:rPr>
                <w:rFonts w:ascii="Courier New" w:cs="Courier New" w:eastAsia="Courier New" w:hAnsi="Courier New"/>
                <w:b/>
                <w:bCs/>
                <w:color w:val="047857"/>
                <w:sz w:val="18"/>
                <w:szCs w:val="18"/>
              </w:rPr>
              <w:t xml:space="preserve">Ctx→T</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Advances Ctx.spec_state alongside impl S in one atomic T step</w:t>
            </w:r>
          </w:p>
        </w:tc>
      </w:tr>
      <w:tr>
        <w:tc>
          <w:tcPr>
            <w:tcW w:type="dxa" w:w="2200"/>
            <w:tcBorders>
              <w:top w:val="single" w:color="047857" w:sz="4"/>
              <w:left w:val="single" w:color="047857" w:sz="4"/>
              <w:bottom w:val="single" w:color="047857" w:sz="4"/>
              <w:right w:val="single" w:color="047857" w:sz="4"/>
            </w:tcBorders>
            <w:shd w:fill="D1FAE5" w:val="clear"/>
            <w:tcMar>
              <w:top w:type="dxa" w:w="80"/>
              <w:left w:type="dxa" w:w="110"/>
              <w:bottom w:type="dxa" w:w="80"/>
              <w:right w:type="dxa" w:w="110"/>
            </w:tcMar>
          </w:tcPr>
          <w:p>
            <w:pPr>
              <w:spacing w:after="70" w:before="70"/>
            </w:pPr>
            <w:r>
              <w:rPr>
                <w:rFonts w:ascii="Arial" w:cs="Arial" w:eastAsia="Arial" w:hAnsi="Arial"/>
                <w:b/>
                <w:bCs/>
                <w:color w:val="047857"/>
                <w:sz w:val="19"/>
                <w:szCs w:val="19"/>
              </w:rPr>
              <w:t xml:space="preserve">U.maintain Always(φ)</w:t>
            </w:r>
          </w:p>
        </w:tc>
        <w:tc>
          <w:tcPr>
            <w:tcW w:type="dxa" w:w="900"/>
            <w:tcBorders>
              <w:top w:val="single" w:color="047857" w:sz="4"/>
              <w:left w:val="single" w:color="047857" w:sz="4"/>
              <w:bottom w:val="single" w:color="047857" w:sz="4"/>
              <w:right w:val="single" w:color="047857" w:sz="4"/>
            </w:tcBorders>
            <w:shd w:fill="D1FAE5" w:val="clear"/>
            <w:tcMar>
              <w:top w:type="dxa" w:w="80"/>
              <w:left w:type="dxa" w:w="60"/>
              <w:bottom w:type="dxa" w:w="80"/>
              <w:right w:type="dxa" w:w="60"/>
            </w:tcMar>
          </w:tcPr>
          <w:p>
            <w:pPr>
              <w:jc w:val="center"/>
            </w:pPr>
            <w:r>
              <w:rPr>
                <w:rFonts w:ascii="Courier New" w:cs="Courier New" w:eastAsia="Courier New" w:hAnsi="Courier New"/>
                <w:b/>
                <w:bCs/>
                <w:color w:val="047857"/>
                <w:sz w:val="18"/>
                <w:szCs w:val="18"/>
              </w:rPr>
              <w:t xml:space="preserve">N</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Safety law evaluated at every step in N</w:t>
            </w:r>
          </w:p>
        </w:tc>
      </w:tr>
      <w:tr>
        <w:tc>
          <w:tcPr>
            <w:tcW w:type="dxa" w:w="2200"/>
            <w:tcBorders>
              <w:top w:val="single" w:color="047857" w:sz="4"/>
              <w:left w:val="single" w:color="047857" w:sz="4"/>
              <w:bottom w:val="single" w:color="047857" w:sz="4"/>
              <w:right w:val="single" w:color="047857" w:sz="4"/>
            </w:tcBorders>
            <w:shd w:fill="D1FAE5" w:val="clear"/>
            <w:tcMar>
              <w:top w:type="dxa" w:w="80"/>
              <w:left w:type="dxa" w:w="110"/>
              <w:bottom w:type="dxa" w:w="80"/>
              <w:right w:type="dxa" w:w="110"/>
            </w:tcMar>
          </w:tcPr>
          <w:p>
            <w:pPr>
              <w:spacing w:after="70" w:before="70"/>
            </w:pPr>
            <w:r>
              <w:rPr>
                <w:rFonts w:ascii="Arial" w:cs="Arial" w:eastAsia="Arial" w:hAnsi="Arial"/>
                <w:b/>
                <w:bCs/>
                <w:color w:val="047857"/>
                <w:sz w:val="19"/>
                <w:szCs w:val="19"/>
              </w:rPr>
              <w:t xml:space="preserve">U.maintain Within(φ,n)</w:t>
            </w:r>
          </w:p>
        </w:tc>
        <w:tc>
          <w:tcPr>
            <w:tcW w:type="dxa" w:w="900"/>
            <w:tcBorders>
              <w:top w:val="single" w:color="047857" w:sz="4"/>
              <w:left w:val="single" w:color="047857" w:sz="4"/>
              <w:bottom w:val="single" w:color="047857" w:sz="4"/>
              <w:right w:val="single" w:color="047857" w:sz="4"/>
            </w:tcBorders>
            <w:shd w:fill="D1FAE5" w:val="clear"/>
            <w:tcMar>
              <w:top w:type="dxa" w:w="80"/>
              <w:left w:type="dxa" w:w="60"/>
              <w:bottom w:type="dxa" w:w="80"/>
              <w:right w:type="dxa" w:w="60"/>
            </w:tcMar>
          </w:tcPr>
          <w:p>
            <w:pPr>
              <w:jc w:val="center"/>
            </w:pPr>
            <w:r>
              <w:rPr>
                <w:rFonts w:ascii="Courier New" w:cs="Courier New" w:eastAsia="Courier New" w:hAnsi="Courier New"/>
                <w:b/>
                <w:bCs/>
                <w:color w:val="047857"/>
                <w:sz w:val="18"/>
                <w:szCs w:val="18"/>
              </w:rPr>
              <w:t xml:space="preserve">Ctx+N</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Timer stored in Ctx.ob_timers; expired timer = N violation</w:t>
            </w:r>
          </w:p>
        </w:tc>
      </w:tr>
      <w:tr>
        <w:tc>
          <w:tcPr>
            <w:tcW w:type="dxa" w:w="2200"/>
            <w:tcBorders>
              <w:top w:val="single" w:color="BE185D" w:sz="4"/>
              <w:left w:val="single" w:color="BE185D" w:sz="4"/>
              <w:bottom w:val="single" w:color="BE185D" w:sz="4"/>
              <w:right w:val="single" w:color="BE185D" w:sz="4"/>
            </w:tcBorders>
            <w:shd w:fill="FCE7F3" w:val="clear"/>
            <w:tcMar>
              <w:top w:type="dxa" w:w="80"/>
              <w:left w:type="dxa" w:w="110"/>
              <w:bottom w:type="dxa" w:w="80"/>
              <w:right w:type="dxa" w:w="110"/>
            </w:tcMar>
          </w:tcPr>
          <w:p>
            <w:pPr>
              <w:spacing w:after="70" w:before="70"/>
            </w:pPr>
            <w:r>
              <w:rPr>
                <w:rFonts w:ascii="Arial" w:cs="Arial" w:eastAsia="Arial" w:hAnsi="Arial"/>
                <w:b/>
                <w:bCs/>
                <w:color w:val="BE185D"/>
                <w:sz w:val="19"/>
                <w:szCs w:val="19"/>
              </w:rPr>
              <w:t xml:space="preserve">U.maintain Eventually(φ)</w:t>
            </w:r>
          </w:p>
        </w:tc>
        <w:tc>
          <w:tcPr>
            <w:tcW w:type="dxa" w:w="900"/>
            <w:tcBorders>
              <w:top w:val="single" w:color="BE185D" w:sz="4"/>
              <w:left w:val="single" w:color="BE185D" w:sz="4"/>
              <w:bottom w:val="single" w:color="BE185D" w:sz="4"/>
              <w:right w:val="single" w:color="BE185D" w:sz="4"/>
            </w:tcBorders>
            <w:shd w:fill="FCE7F3" w:val="clear"/>
            <w:tcMar>
              <w:top w:type="dxa" w:w="80"/>
              <w:left w:type="dxa" w:w="60"/>
              <w:bottom w:type="dxa" w:w="80"/>
              <w:right w:type="dxa" w:w="60"/>
            </w:tcMar>
          </w:tcPr>
          <w:p>
            <w:pPr>
              <w:jc w:val="center"/>
            </w:pPr>
            <w:r>
              <w:rPr>
                <w:rFonts w:ascii="Courier New" w:cs="Courier New" w:eastAsia="Courier New" w:hAnsi="Courier New"/>
                <w:b/>
                <w:bCs/>
                <w:color w:val="BE185D"/>
                <w:sz w:val="18"/>
                <w:szCs w:val="18"/>
              </w:rPr>
              <w:t xml:space="preserve">L</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Unbounded liveness → K3t L set: □(◇φ). Not expressible in N.</w:t>
            </w:r>
          </w:p>
        </w:tc>
      </w:tr>
      <w:tr>
        <w:tc>
          <w:tcPr>
            <w:tcW w:type="dxa" w:w="2200"/>
            <w:tcBorders>
              <w:top w:val="single" w:color="B45309" w:sz="4"/>
              <w:left w:val="single" w:color="B45309" w:sz="4"/>
              <w:bottom w:val="single" w:color="B45309" w:sz="4"/>
              <w:right w:val="single" w:color="B45309" w:sz="4"/>
            </w:tcBorders>
            <w:shd w:fill="FEF3C7" w:val="clear"/>
            <w:tcMar>
              <w:top w:type="dxa" w:w="80"/>
              <w:left w:type="dxa" w:w="110"/>
              <w:bottom w:type="dxa" w:w="80"/>
              <w:right w:type="dxa" w:w="110"/>
            </w:tcMar>
          </w:tcPr>
          <w:p>
            <w:pPr>
              <w:spacing w:after="70" w:before="70"/>
            </w:pPr>
            <w:r>
              <w:rPr>
                <w:rFonts w:ascii="Arial" w:cs="Arial" w:eastAsia="Arial" w:hAnsi="Arial"/>
                <w:b/>
                <w:bCs/>
                <w:color w:val="B45309"/>
                <w:sz w:val="19"/>
                <w:szCs w:val="19"/>
              </w:rPr>
              <w:t xml:space="preserve">K.lift</w:t>
            </w:r>
          </w:p>
        </w:tc>
        <w:tc>
          <w:tcPr>
            <w:tcW w:type="dxa" w:w="900"/>
            <w:tcBorders>
              <w:top w:val="single" w:color="B45309" w:sz="4"/>
              <w:left w:val="single" w:color="B45309" w:sz="4"/>
              <w:bottom w:val="single" w:color="B45309" w:sz="4"/>
              <w:right w:val="single" w:color="B45309" w:sz="4"/>
            </w:tcBorders>
            <w:shd w:fill="FEF3C7" w:val="clear"/>
            <w:tcMar>
              <w:top w:type="dxa" w:w="80"/>
              <w:left w:type="dxa" w:w="60"/>
              <w:bottom w:type="dxa" w:w="80"/>
              <w:right w:type="dxa" w:w="60"/>
            </w:tcMar>
          </w:tcPr>
          <w:p>
            <w:pPr>
              <w:jc w:val="center"/>
            </w:pPr>
            <w:r>
              <w:rPr>
                <w:rFonts w:ascii="Courier New" w:cs="Courier New" w:eastAsia="Courier New" w:hAnsi="Courier New"/>
                <w:b/>
                <w:bCs/>
                <w:color w:val="B45309"/>
                <w:sz w:val="18"/>
                <w:szCs w:val="18"/>
              </w:rPr>
              <w:t xml:space="preserve">N+P</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Projects impl S to domain for N korrelation check and P.drift view</w:t>
            </w:r>
          </w:p>
        </w:tc>
      </w:tr>
      <w:tr>
        <w:tc>
          <w:tcPr>
            <w:tcW w:type="dxa" w:w="2200"/>
            <w:tcBorders>
              <w:top w:val="single" w:color="B45309" w:sz="4"/>
              <w:left w:val="single" w:color="B45309" w:sz="4"/>
              <w:bottom w:val="single" w:color="B45309" w:sz="4"/>
              <w:right w:val="single" w:color="B45309" w:sz="4"/>
            </w:tcBorders>
            <w:shd w:fill="FEF3C7" w:val="clear"/>
            <w:tcMar>
              <w:top w:type="dxa" w:w="80"/>
              <w:left w:type="dxa" w:w="110"/>
              <w:bottom w:type="dxa" w:w="80"/>
              <w:right w:type="dxa" w:w="110"/>
            </w:tcMar>
          </w:tcPr>
          <w:p>
            <w:pPr>
              <w:spacing w:after="70" w:before="70"/>
            </w:pPr>
            <w:r>
              <w:rPr>
                <w:rFonts w:ascii="Arial" w:cs="Arial" w:eastAsia="Arial" w:hAnsi="Arial"/>
                <w:b/>
                <w:bCs/>
                <w:color w:val="B45309"/>
                <w:sz w:val="19"/>
                <w:szCs w:val="19"/>
              </w:rPr>
              <w:t xml:space="preserve">K.correlate</w:t>
            </w:r>
          </w:p>
        </w:tc>
        <w:tc>
          <w:tcPr>
            <w:tcW w:type="dxa" w:w="900"/>
            <w:tcBorders>
              <w:top w:val="single" w:color="B45309" w:sz="4"/>
              <w:left w:val="single" w:color="B45309" w:sz="4"/>
              <w:bottom w:val="single" w:color="B45309" w:sz="4"/>
              <w:right w:val="single" w:color="B45309" w:sz="4"/>
            </w:tcBorders>
            <w:shd w:fill="FEF3C7" w:val="clear"/>
            <w:tcMar>
              <w:top w:type="dxa" w:w="80"/>
              <w:left w:type="dxa" w:w="60"/>
              <w:bottom w:type="dxa" w:w="80"/>
              <w:right w:type="dxa" w:w="60"/>
            </w:tcMar>
          </w:tcPr>
          <w:p>
            <w:pPr>
              <w:jc w:val="center"/>
            </w:pPr>
            <w:r>
              <w:rPr>
                <w:rFonts w:ascii="Courier New" w:cs="Courier New" w:eastAsia="Courier New" w:hAnsi="Courier New"/>
                <w:b/>
                <w:bCs/>
                <w:color w:val="B45309"/>
                <w:sz w:val="18"/>
                <w:szCs w:val="18"/>
              </w:rPr>
              <w:t xml:space="preserve">N</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actual (K.lift S) vs intended (Ctx.spec_state) — checked in N</w:t>
            </w:r>
          </w:p>
        </w:tc>
      </w:tr>
      <w:tr>
        <w:tc>
          <w:tcPr>
            <w:tcW w:type="dxa" w:w="2200"/>
            <w:tcBorders>
              <w:top w:val="single" w:color="B45309" w:sz="4"/>
              <w:left w:val="single" w:color="B45309" w:sz="4"/>
              <w:bottom w:val="single" w:color="B45309" w:sz="4"/>
              <w:right w:val="single" w:color="B45309" w:sz="4"/>
            </w:tcBorders>
            <w:shd w:fill="FEF3C7" w:val="clear"/>
            <w:tcMar>
              <w:top w:type="dxa" w:w="80"/>
              <w:left w:type="dxa" w:w="110"/>
              <w:bottom w:type="dxa" w:w="80"/>
              <w:right w:type="dxa" w:w="110"/>
            </w:tcMar>
          </w:tcPr>
          <w:p>
            <w:pPr>
              <w:spacing w:after="70" w:before="70"/>
            </w:pPr>
            <w:r>
              <w:rPr>
                <w:rFonts w:ascii="Arial" w:cs="Arial" w:eastAsia="Arial" w:hAnsi="Arial"/>
                <w:b/>
                <w:bCs/>
                <w:color w:val="B45309"/>
                <w:sz w:val="19"/>
                <w:szCs w:val="19"/>
              </w:rPr>
              <w:t xml:space="preserve">K.threshold</w:t>
            </w:r>
          </w:p>
        </w:tc>
        <w:tc>
          <w:tcPr>
            <w:tcW w:type="dxa" w:w="900"/>
            <w:tcBorders>
              <w:top w:val="single" w:color="B45309" w:sz="4"/>
              <w:left w:val="single" w:color="B45309" w:sz="4"/>
              <w:bottom w:val="single" w:color="B45309" w:sz="4"/>
              <w:right w:val="single" w:color="B45309" w:sz="4"/>
            </w:tcBorders>
            <w:shd w:fill="FEF3C7" w:val="clear"/>
            <w:tcMar>
              <w:top w:type="dxa" w:w="80"/>
              <w:left w:type="dxa" w:w="60"/>
              <w:bottom w:type="dxa" w:w="80"/>
              <w:right w:type="dxa" w:w="60"/>
            </w:tcMar>
          </w:tcPr>
          <w:p>
            <w:pPr>
              <w:jc w:val="center"/>
            </w:pPr>
            <w:r>
              <w:rPr>
                <w:rFonts w:ascii="Courier New" w:cs="Courier New" w:eastAsia="Courier New" w:hAnsi="Courier New"/>
                <w:b/>
                <w:bCs/>
                <w:color w:val="B45309"/>
                <w:sz w:val="18"/>
                <w:szCs w:val="18"/>
              </w:rPr>
              <w:t xml:space="preserve">N</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Pass/fail decision inside N — defines what 'correct enough' means</w:t>
            </w:r>
          </w:p>
        </w:tc>
      </w:tr>
    </w:tbl>
    <w:p>
      <w:pPr>
        <w:spacing w:after="0" w:before="0"/>
      </w:pPr>
    </w:p>
    <w:p>
      <w:pPr>
        <w:pStyle w:val="Heading2"/>
        <w:spacing w:after="100" w:before="300"/>
      </w:pPr>
      <w:r>
        <w:rPr>
          <w:rFonts w:ascii="Arial" w:cs="Arial" w:eastAsia="Arial" w:hAnsi="Arial"/>
          <w:b/>
          <w:bCs/>
          <w:color w:val="4338CA"/>
          <w:sz w:val="30"/>
          <w:szCs w:val="30"/>
        </w:rPr>
        <w:t xml:space="preserve">4.2 Ctx — The Spec Context Layer</w:t>
      </w:r>
    </w:p>
    <w:tbl>
      <w:tblPr>
        <w:tblW w:type="dxa" w:w="10224"/>
        <w:tblBorders>
          <w:top w:val="single" w:color="4338CA" w:sz="10"/>
          <w:left w:val="single" w:color="4338CA" w:sz="10"/>
          <w:bottom w:val="single" w:color="4338CA" w:sz="10"/>
          <w:right w:val="single" w:color="4338CA" w:sz="10"/>
          <w:insideH w:val="single" w:color="auto" w:sz="4"/>
          <w:insideV w:val="single" w:color="auto" w:sz="4"/>
        </w:tblBorders>
      </w:tblPr>
      <w:tblGrid>
        <w:gridCol w:w="980"/>
        <w:gridCol w:w="9244"/>
      </w:tblGrid>
      <w:tr>
        <w:tc>
          <w:tcPr>
            <w:tcW w:type="dxa" w:w="980"/>
            <w:tcBorders>
              <w:top w:val="none" w:color="FFFFFF" w:sz="0"/>
              <w:left w:val="none" w:color="FFFFFF" w:sz="0"/>
              <w:bottom w:val="none" w:color="FFFFFF" w:sz="0"/>
              <w:right w:val="none" w:color="FFFFFF" w:sz="0"/>
            </w:tcBorders>
            <w:shd w:fill="4338CA" w:val="clear"/>
            <w:tcMar>
              <w:top w:type="dxa" w:w="140"/>
              <w:left w:type="dxa" w:w="60"/>
              <w:bottom w:type="dxa" w:w="140"/>
              <w:right w:type="dxa" w:w="60"/>
            </w:tcMar>
            <w:vAlign w:val="center"/>
          </w:tcPr>
          <w:p>
            <w:pPr>
              <w:jc w:val="center"/>
            </w:pPr>
            <w:r>
              <w:rPr>
                <w:rFonts w:ascii="Arial" w:cs="Arial" w:eastAsia="Arial" w:hAnsi="Arial"/>
                <w:b/>
                <w:bCs/>
                <w:color w:val="FFFFFF"/>
                <w:sz w:val="88"/>
                <w:szCs w:val="88"/>
              </w:rPr>
              <w:t xml:space="preserve">Ctx</w:t>
            </w:r>
          </w:p>
        </w:tc>
        <w:tc>
          <w:tcPr>
            <w:tcW w:type="dxa" w:w="9244"/>
            <w:tcBorders>
              <w:top w:val="none" w:color="FFFFFF" w:sz="0"/>
              <w:left w:val="none" w:color="FFFFFF" w:sz="0"/>
              <w:bottom w:val="none" w:color="FFFFFF" w:sz="0"/>
              <w:right w:val="none" w:color="FFFFFF" w:sz="0"/>
            </w:tcBorders>
            <w:shd w:fill="EEF2FF" w:val="clear"/>
            <w:tcMar>
              <w:top w:type="dxa" w:w="110"/>
              <w:left w:type="dxa" w:w="200"/>
              <w:bottom w:type="dxa" w:w="110"/>
              <w:right w:type="dxa" w:w="120"/>
            </w:tcMar>
          </w:tcPr>
          <w:p>
            <w:pPr>
              <w:spacing w:after="36" w:before="70"/>
            </w:pPr>
            <w:r>
              <w:rPr>
                <w:rFonts w:ascii="Arial" w:cs="Arial" w:eastAsia="Arial" w:hAnsi="Arial"/>
                <w:b/>
                <w:bCs/>
                <w:color w:val="4338CA"/>
                <w:sz w:val="36"/>
                <w:szCs w:val="36"/>
              </w:rPr>
              <w:t xml:space="preserve">Context</w:t>
            </w:r>
          </w:p>
          <w:p>
            <w:pPr>
              <w:spacing w:after="70" w:before="70"/>
            </w:pPr>
            <w:r>
              <w:rPr>
                <w:rFonts w:ascii="Arial" w:cs="Arial" w:eastAsia="Arial" w:hAnsi="Arial"/>
                <w:color w:val="64748B"/>
                <w:sz w:val="21"/>
                <w:szCs w:val="21"/>
              </w:rPr>
              <w:t xml:space="preserve">Ambient non-causal observer — carries everything the spec needs to watch</w:t>
            </w:r>
          </w:p>
        </w:tc>
      </w:tr>
    </w:tbl>
    <w:p>
      <w:pPr>
        <w:spacing w:after="0" w:before="0"/>
      </w:pPr>
    </w:p>
    <w:p>
      <w:pPr>
        <w:spacing w:after="70" w:before="70"/>
      </w:pPr>
      <w:r>
        <w:rPr>
          <w:rFonts w:ascii="Arial" w:cs="Arial" w:eastAsia="Arial" w:hAnsi="Arial"/>
          <w:color w:val="1E293B"/>
          <w:sz w:val="22"/>
          <w:szCs w:val="22"/>
        </w:rPr>
        <w:t xml:space="preserve">Ctx is K3+ extended Ctx element. It flows through every step but never participates in causal transitions. The implementation’s G, T, and N never read or write Ctx. Only the spec layer touches it.</w:t>
      </w:r>
    </w:p>
    <w:p>
      <w:pPr>
        <w:spacing w:after="0" w:before="0"/>
      </w:pPr>
    </w:p>
    <w:tbl>
      <w:tblPr>
        <w:tblW w:type="dxa" w:w="10224"/>
        <w:tblBorders>
          <w:top w:val="single" w:color="4338CA"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Ctx type — derived from I, U, and K together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type spec_ctx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From I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spec_state   : domain_state ;  (* intended state, advanced by U.require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From U.permit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protocol_pos : string ;        (* current DFA arc position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For U.maintain Before/After k3l nodes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prev_event   : event_domain option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prev_state   : domain_state option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For U.maintain Within(φ,n) timers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ob_timers    : (string * int) list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For U.require bridge context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bridge_ctx   : bridge_context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Ctx₀ — initial context from I.state₀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let ctx₀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spec_state   = I.state₀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protocol_pos = q₀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prev_event   = None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prev_state   = None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ob_timers    =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bridge_ctx   = empty_ctx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w:t>
            </w:r>
          </w:p>
        </w:tc>
      </w:tr>
    </w:tbl>
    <w:p>
      <w:pPr>
        <w:spacing w:after="0" w:before="0"/>
      </w:pPr>
    </w:p>
    <w:tbl>
      <w:tblPr>
        <w:tblW w:type="dxa" w:w="10224"/>
        <w:tblBorders>
          <w:top w:val="single" w:color="4338CA"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0E7FF" w:val="clear"/>
            <w:tcMar>
              <w:top w:type="dxa" w:w="90"/>
              <w:left w:type="dxa" w:w="150"/>
              <w:bottom w:type="dxa" w:w="90"/>
              <w:right w:type="dxa" w:w="150"/>
            </w:tcMar>
          </w:tcPr>
          <w:p>
            <w:pPr>
              <w:spacing w:after="30" w:before="80"/>
            </w:pPr>
            <w:r>
              <w:rPr>
                <w:rFonts w:ascii="Arial" w:cs="Arial" w:eastAsia="Arial" w:hAnsi="Arial"/>
                <w:color w:val="4338CA"/>
                <w:sz w:val="22"/>
                <w:szCs w:val="22"/>
              </w:rPr>
              <w:t xml:space="preserve">★ </w:t>
            </w:r>
            <w:r>
              <w:rPr>
                <w:rFonts w:ascii="Arial" w:cs="Arial" w:eastAsia="Arial" w:hAnsi="Arial"/>
                <w:b/>
                <w:bCs/>
                <w:color w:val="4338CA"/>
                <w:sz w:val="21"/>
                <w:szCs w:val="21"/>
              </w:rPr>
              <w:t xml:space="preserve">Ctx is Purusha.  </w:t>
            </w:r>
          </w:p>
          <w:p>
            <w:pPr>
              <w:spacing w:after="28" w:before="70"/>
            </w:pPr>
            <w:r>
              <w:rPr>
                <w:rFonts w:ascii="Arial" w:cs="Arial" w:eastAsia="Arial" w:hAnsi="Arial"/>
                <w:color w:val="1E293B"/>
                <w:sz w:val="21"/>
                <w:szCs w:val="21"/>
              </w:rPr>
              <w:t xml:space="preserve">In Samkhya, Purusha is the pure witness consciousness — it observes the unfolding of Prakriti without participating in it. This is the precise technical definition of K3+ Ctx: flows through the system but does not participate in causal transitions.</w:t>
            </w:r>
          </w:p>
          <w:p>
            <w:pPr>
              <w:spacing w:after="28" w:before="70"/>
            </w:pPr>
            <w:r>
              <w:rPr>
                <w:rFonts w:ascii="Arial" w:cs="Arial" w:eastAsia="Arial" w:hAnsi="Arial"/>
                <w:color w:val="1E293B"/>
                <w:sz w:val="21"/>
                <w:szCs w:val="21"/>
              </w:rPr>
              <w:t xml:space="preserve">The implementation's balance and the spec's protocol_pos have no business in the same S. Ctx restores the ontological boundary.</w:t>
            </w:r>
          </w:p>
          <w:p>
            <w:pPr>
              <w:spacing w:after="50" w:before="70"/>
            </w:pPr>
            <w:r>
              <w:rPr>
                <w:rFonts w:ascii="Arial" w:cs="Arial" w:eastAsia="Arial" w:hAnsi="Arial"/>
                <w:color w:val="1E293B"/>
                <w:sz w:val="22"/>
                <w:szCs w:val="22"/>
              </w:rPr>
              <w:t xml:space="preserve"/>
            </w:r>
          </w:p>
        </w:tc>
      </w:tr>
    </w:tbl>
    <w:p>
      <w:pPr>
        <w:spacing w:after="0" w:before="0"/>
      </w:pPr>
    </w:p>
    <w:p>
      <w:pPr>
        <w:pStyle w:val="Heading2"/>
        <w:spacing w:after="100" w:before="300"/>
      </w:pPr>
      <w:r>
        <w:rPr>
          <w:rFonts w:ascii="Arial" w:cs="Arial" w:eastAsia="Arial" w:hAnsi="Arial"/>
          <w:b/>
          <w:bCs/>
          <w:color w:val="047857"/>
          <w:sz w:val="30"/>
          <w:szCs w:val="30"/>
        </w:rPr>
        <w:t xml:space="preserve">4.3 G — Guard with U.permit</w:t>
      </w:r>
    </w:p>
    <w:tbl>
      <w:tblPr>
        <w:tblW w:type="dxa" w:w="10224"/>
        <w:tblBorders>
          <w:top w:val="single" w:color="047857"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K3d type: G : S × E_raw → bool × string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G (s : S) (ctx : spec_ctx) (e_raw : event_raw)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Step 1: I.decode — convert raw event to domain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match I.decode e_raw with</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Error err   -&gt; (false, "I.decode failed: " ^ err)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Ok e_domain -&gt;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Step 2: G_impl — implementation guard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(impl_ok, impl_msg) = G_impl s e_raw 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if not impl_ok then (false, impl_msg)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else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Step 3: U.permit — spec permit using Ctx.spec_state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permitted = List.exists (fun clause -&gt;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K3Lang.eval clause.guard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state = ctx.spec_state ; event = e_domain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u.permit 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(permitted,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if permitted then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else "Spec forbids " ^ show e_domain ^ " at " ^ ctx.protocol_pos)</w:t>
            </w:r>
          </w:p>
        </w:tc>
      </w:tr>
    </w:tbl>
    <w:p>
      <w:pPr>
        <w:spacing w:after="0" w:before="0"/>
      </w:pPr>
    </w:p>
    <w:p>
      <w:pPr>
        <w:pStyle w:val="Heading2"/>
        <w:spacing w:after="100" w:before="300"/>
      </w:pPr>
      <w:r>
        <w:rPr>
          <w:rFonts w:ascii="Arial" w:cs="Arial" w:eastAsia="Arial" w:hAnsi="Arial"/>
          <w:b/>
          <w:bCs/>
          <w:color w:val="047857"/>
          <w:sz w:val="30"/>
          <w:szCs w:val="30"/>
        </w:rPr>
        <w:t xml:space="preserve">4.4 T — Transition with U.require and Ctx Update</w:t>
      </w:r>
    </w:p>
    <w:tbl>
      <w:tblPr>
        <w:tblW w:type="dxa" w:w="10224"/>
        <w:tblBorders>
          <w:top w:val="single" w:color="047857"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K3d type: T : S × E_raw → S  (here: S × Ctx together)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T (s : S) (ctx : spec_ctx) (e_raw : event_raw)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e_domain = Result.get_ok (I.decode e_raw) 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1. Advance implementation state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s' = T_impl s e_raw 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2. Advance Ctx.spec_state via U.require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spec_state' = match find_require u.require ctx.spec_state e_domain with</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None        -&gt; ctx.spec_state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Some clause -&gt; K3Lang.eval clause.transition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state = ctx.spec_state ; event = e_domain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3. Advance protocol DFA position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pos' = advance_dfa u.permit ctx.protocol_pos e_domain 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4. Tick obligation timers (Within obligations)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timers' = tick_and_set ctx.ob_timers u.maintain ctx.spec_state e_domain 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5. Update bridge context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bridge' = update_bridge ctx.bridge_ctx u.require ctx.spec_state e_domain 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Atomically return new impl state + new Ctx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spec_state   = spec_state'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protocol_pos = pos'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prev_event   = Some e_domain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prev_state   = Some ctx.spec_state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ob_timers    = timers'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bridge_ctx   = bridge' } )</w:t>
            </w:r>
          </w:p>
        </w:tc>
      </w:tr>
    </w:tbl>
    <w:p>
      <w:pPr>
        <w:spacing w:after="0" w:before="0"/>
      </w:pPr>
    </w:p>
    <w:p>
      <w:pPr>
        <w:pStyle w:val="Heading2"/>
        <w:spacing w:after="100" w:before="300"/>
      </w:pPr>
      <w:r>
        <w:rPr>
          <w:rFonts w:ascii="Arial" w:cs="Arial" w:eastAsia="Arial" w:hAnsi="Arial"/>
          <w:b/>
          <w:bCs/>
          <w:color w:val="B45309"/>
          <w:sz w:val="30"/>
          <w:szCs w:val="30"/>
        </w:rPr>
        <w:t xml:space="preserve">4.5 N — Invariant with U.maintain and K</w:t>
      </w:r>
    </w:p>
    <w:tbl>
      <w:tblPr>
        <w:tblW w:type="dxa" w:w="10224"/>
        <w:tblBorders>
          <w:top w:val="single" w:color="B45309"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K3d type: N : S → bool × string  (here uses Ctx too)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N (s : S) (ctx : spec_ctx)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1. Implementation invariant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(impl_ok, impl_msg) = N_impl s 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2. U.maintain safety clauses — Always(φ)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Before/After k3l nodes resolved via Ctx.prev_state / spec_state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maintain_ok = List.for_all (fun clause -&gt;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K3Lang.eval clause.expr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before = ctx.prev_state ;  (* Before "field" reads here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after  = ctx.spec_state ;  (* After  "field" reads here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event  = ctx.prev_event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(safety_clauses u.maintain) 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3. Obligation timers — Within(φ,n)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 timer at 0 means guarantee didn't fire within deadline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timers_ok = List.for_all (fun (_,t) -&gt; t &gt; 0) ctx.ob_timers 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4. K — korrelation check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K.lift projects impl S to domain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K.correlate compares actual vs Ctx.spec_state (intended)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actual    = K.lift s 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intended  = ctx.spec_state 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corr_ok   = K.threshold (K.correlate actual intended) 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ok = impl_ok &amp;&amp; maintain_ok &amp;&amp; timers_ok &amp;&amp; corr_ok 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(ok, first_failure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[impl_msg; "U.maintain violated"; "Obligation expired"; "K below threshold"]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ok)</w:t>
            </w:r>
          </w:p>
        </w:tc>
      </w:tr>
    </w:tbl>
    <w:p>
      <w:pPr>
        <w:spacing w:after="0" w:before="0"/>
      </w:pPr>
    </w:p>
    <w:p>
      <w:pPr>
        <w:pStyle w:val="Heading2"/>
        <w:spacing w:after="100" w:before="300"/>
      </w:pPr>
      <w:r>
        <w:rPr>
          <w:rFonts w:ascii="Arial" w:cs="Arial" w:eastAsia="Arial" w:hAnsi="Arial"/>
          <w:b/>
          <w:bCs/>
          <w:color w:val="BE185D"/>
          <w:sz w:val="30"/>
          <w:szCs w:val="30"/>
        </w:rPr>
        <w:t xml:space="preserve">4.6 L — Liveness Set from U.maintain Eventually(φ)</w:t>
      </w:r>
    </w:p>
    <w:tbl>
      <w:tblPr>
        <w:tblW w:type="dxa" w:w="10224"/>
        <w:tblBorders>
          <w:top w:val="single" w:color="BE185D" w:sz="10"/>
          <w:left w:val="single" w:color="BE185D" w:sz="10"/>
          <w:bottom w:val="single" w:color="BE185D" w:sz="10"/>
          <w:right w:val="single" w:color="BE185D" w:sz="10"/>
          <w:insideH w:val="single" w:color="auto" w:sz="4"/>
          <w:insideV w:val="single" w:color="auto" w:sz="4"/>
        </w:tblBorders>
      </w:tblPr>
      <w:tblGrid>
        <w:gridCol w:w="980"/>
        <w:gridCol w:w="9244"/>
      </w:tblGrid>
      <w:tr>
        <w:tc>
          <w:tcPr>
            <w:tcW w:type="dxa" w:w="980"/>
            <w:tcBorders>
              <w:top w:val="none" w:color="FFFFFF" w:sz="0"/>
              <w:left w:val="none" w:color="FFFFFF" w:sz="0"/>
              <w:bottom w:val="none" w:color="FFFFFF" w:sz="0"/>
              <w:right w:val="none" w:color="FFFFFF" w:sz="0"/>
            </w:tcBorders>
            <w:shd w:fill="BE185D" w:val="clear"/>
            <w:tcMar>
              <w:top w:type="dxa" w:w="140"/>
              <w:left w:type="dxa" w:w="60"/>
              <w:bottom w:type="dxa" w:w="140"/>
              <w:right w:type="dxa" w:w="60"/>
            </w:tcMar>
            <w:vAlign w:val="center"/>
          </w:tcPr>
          <w:p>
            <w:pPr>
              <w:jc w:val="center"/>
            </w:pPr>
            <w:r>
              <w:rPr>
                <w:rFonts w:ascii="Arial" w:cs="Arial" w:eastAsia="Arial" w:hAnsi="Arial"/>
                <w:b/>
                <w:bCs/>
                <w:color w:val="FFFFFF"/>
                <w:sz w:val="88"/>
                <w:szCs w:val="88"/>
              </w:rPr>
              <w:t xml:space="preserve">L</w:t>
            </w:r>
          </w:p>
        </w:tc>
        <w:tc>
          <w:tcPr>
            <w:tcW w:type="dxa" w:w="9244"/>
            <w:tcBorders>
              <w:top w:val="none" w:color="FFFFFF" w:sz="0"/>
              <w:left w:val="none" w:color="FFFFFF" w:sz="0"/>
              <w:bottom w:val="none" w:color="FFFFFF" w:sz="0"/>
              <w:right w:val="none" w:color="FFFFFF" w:sz="0"/>
            </w:tcBorders>
            <w:shd w:fill="FDF2F8" w:val="clear"/>
            <w:tcMar>
              <w:top w:type="dxa" w:w="110"/>
              <w:left w:type="dxa" w:w="200"/>
              <w:bottom w:type="dxa" w:w="110"/>
              <w:right w:type="dxa" w:w="120"/>
            </w:tcMar>
          </w:tcPr>
          <w:p>
            <w:pPr>
              <w:spacing w:after="36" w:before="70"/>
            </w:pPr>
            <w:r>
              <w:rPr>
                <w:rFonts w:ascii="Arial" w:cs="Arial" w:eastAsia="Arial" w:hAnsi="Arial"/>
                <w:b/>
                <w:bCs/>
                <w:color w:val="BE185D"/>
                <w:sz w:val="36"/>
                <w:szCs w:val="36"/>
              </w:rPr>
              <w:t xml:space="preserve">Liveness</w:t>
            </w:r>
          </w:p>
          <w:p>
            <w:pPr>
              <w:spacing w:after="70" w:before="70"/>
            </w:pPr>
            <w:r>
              <w:rPr>
                <w:rFonts w:ascii="Arial" w:cs="Arial" w:eastAsia="Arial" w:hAnsi="Arial"/>
                <w:color w:val="64748B"/>
                <w:sz w:val="21"/>
                <w:szCs w:val="21"/>
              </w:rPr>
              <w:t xml:space="preserve">U.maintain Eventually(φ) obligations — routed to K3t</w:t>
            </w:r>
          </w:p>
        </w:tc>
      </w:tr>
    </w:tbl>
    <w:p>
      <w:pPr>
        <w:spacing w:after="0" w:before="0"/>
      </w:pPr>
    </w:p>
    <w:p>
      <w:pPr>
        <w:spacing w:after="70" w:before="70"/>
      </w:pPr>
      <w:r>
        <w:rPr>
          <w:rFonts w:ascii="Arial" w:cs="Arial" w:eastAsia="Arial" w:hAnsi="Arial"/>
          <w:color w:val="1E293B"/>
          <w:sz w:val="22"/>
          <w:szCs w:val="22"/>
        </w:rPr>
        <w:t xml:space="preserve">L is the only tuple element that cannot be expressed in N. N is checked at each step but cannot say 'at some FUTURE step φ holds.' This is exactly K3t's role. The translation is mechanical:</w:t>
      </w:r>
    </w:p>
    <w:p>
      <w:pPr>
        <w:spacing w:after="0" w:before="0"/>
      </w:pPr>
    </w:p>
    <w:tbl>
      <w:tblPr>
        <w:tblW w:type="dxa" w:w="10224"/>
        <w:tblBorders>
          <w:top w:val="single" w:color="BE185D"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K3t L — liveness properties extracted from U.maintain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L = List.filter_map (fun clause -&gt;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match clause.expr with</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Always(Eventually(φ)) → □(◇φ)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Always (Eventually phi) -&gt;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Some (Liveness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formula = phi_to_k3t phi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fairness = WeakFairness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Always(φ Until ψ) → □(φ U ψ)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Always (Until (phi, psi)) -&gt;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Some (Liveness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formula = Until (phi_to_k3t phi, phi_to_k3t psi)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fairness = StrongFairness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Always(φ) → safety — stays in N, not L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Always _ -&gt; None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Always(Within(φ,n)) → bounded — Ctx timer + N, not L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Always (Within _) -&gt; None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_ -&gt; None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u.maintain</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Result: the 9-tuple now has a proper L for every unbounded obligation *)</w:t>
            </w:r>
          </w:p>
        </w:tc>
      </w:tr>
    </w:tbl>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7224"/>
      </w:tblGrid>
      <w:tr>
        <w:tc>
          <w:tcPr>
            <w:tcW w:type="dxa" w:w="30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U.maintain expression</w:t>
            </w:r>
          </w:p>
        </w:tc>
        <w:tc>
          <w:tcPr>
            <w:tcW w:type="dxa" w:w="7224"/>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Where it goes</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Always(φ)</w:t>
            </w:r>
          </w:p>
        </w:tc>
        <w:tc>
          <w:tcPr>
            <w:tcW w:type="dxa" w:w="7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N (safety)</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Always(Within(φ,n))</w:t>
            </w:r>
          </w:p>
        </w:tc>
        <w:tc>
          <w:tcPr>
            <w:tcW w:type="dxa" w:w="7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Ctx timer + N</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Always(Eventually(φ))</w:t>
            </w:r>
          </w:p>
        </w:tc>
        <w:tc>
          <w:tcPr>
            <w:tcW w:type="dxa" w:w="7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 (K3t liveness)</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Always(φ Until ψ)</w:t>
            </w:r>
          </w:p>
        </w:tc>
        <w:tc>
          <w:tcPr>
            <w:tcW w:type="dxa" w:w="7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 (K3t liveness)</w:t>
            </w:r>
          </w:p>
        </w:tc>
      </w:tr>
    </w:tbl>
    <w:p>
      <w:pPr>
        <w:spacing w:after="0" w:before="0"/>
      </w:pPr>
    </w:p>
    <w:p>
      <w:r>
        <w:br/>
      </w:r>
    </w:p>
    <w:p>
      <w:pPr>
        <w:pStyle w:val="Heading1"/>
        <w:pBdr>
          <w:bottom w:val="single" w:color="6D28D9" w:sz="10" w:space="3"/>
        </w:pBdr>
        <w:spacing w:after="140" w:before="400"/>
      </w:pPr>
      <w:r>
        <w:rPr>
          <w:rFonts w:ascii="Arial" w:cs="Arial" w:eastAsia="Arial" w:hAnsi="Arial"/>
          <w:b/>
          <w:bCs/>
          <w:color w:val="0F172A"/>
          <w:sz w:val="44"/>
          <w:szCs w:val="44"/>
        </w:rPr>
        <w:t xml:space="preserve">5. OCaml Library</w:t>
      </w:r>
    </w:p>
    <w:tbl>
      <w:tblPr>
        <w:tblW w:type="dxa" w:w="10224"/>
        <w:tblBorders>
          <w:top w:val="single" w:color="6D28D9" w:sz="10"/>
          <w:left w:val="single" w:color="6D28D9" w:sz="10"/>
          <w:bottom w:val="single" w:color="6D28D9" w:sz="10"/>
          <w:right w:val="single" w:color="6D28D9" w:sz="10"/>
          <w:insideH w:val="single" w:color="auto" w:sz="4"/>
          <w:insideV w:val="single" w:color="auto" w:sz="4"/>
        </w:tblBorders>
      </w:tblPr>
      <w:tblGrid>
        <w:gridCol w:w="980"/>
        <w:gridCol w:w="9244"/>
      </w:tblGrid>
      <w:tr>
        <w:tc>
          <w:tcPr>
            <w:tcW w:type="dxa" w:w="980"/>
            <w:tcBorders>
              <w:top w:val="none" w:color="FFFFFF" w:sz="0"/>
              <w:left w:val="none" w:color="FFFFFF" w:sz="0"/>
              <w:bottom w:val="none" w:color="FFFFFF" w:sz="0"/>
              <w:right w:val="none" w:color="FFFFFF" w:sz="0"/>
            </w:tcBorders>
            <w:shd w:fill="6D28D9" w:val="clear"/>
            <w:tcMar>
              <w:top w:type="dxa" w:w="140"/>
              <w:left w:type="dxa" w:w="60"/>
              <w:bottom w:type="dxa" w:w="140"/>
              <w:right w:type="dxa" w:w="60"/>
            </w:tcMar>
            <w:vAlign w:val="center"/>
          </w:tcPr>
          <w:p>
            <w:pPr>
              <w:jc w:val="center"/>
            </w:pPr>
            <w:r>
              <w:rPr>
                <w:rFonts w:ascii="Arial" w:cs="Arial" w:eastAsia="Arial" w:hAnsi="Arial"/>
                <w:b/>
                <w:bCs/>
                <w:color w:val="FFFFFF"/>
                <w:sz w:val="88"/>
                <w:szCs w:val="88"/>
              </w:rPr>
              <w:t xml:space="preserve">OCaml</w:t>
            </w:r>
          </w:p>
        </w:tc>
        <w:tc>
          <w:tcPr>
            <w:tcW w:type="dxa" w:w="9244"/>
            <w:tcBorders>
              <w:top w:val="none" w:color="FFFFFF" w:sz="0"/>
              <w:left w:val="none" w:color="FFFFFF" w:sz="0"/>
              <w:bottom w:val="none" w:color="FFFFFF" w:sz="0"/>
              <w:right w:val="none" w:color="FFFFFF" w:sz="0"/>
            </w:tcBorders>
            <w:shd w:fill="F5F3FF" w:val="clear"/>
            <w:tcMar>
              <w:top w:type="dxa" w:w="110"/>
              <w:left w:type="dxa" w:w="200"/>
              <w:bottom w:type="dxa" w:w="110"/>
              <w:right w:type="dxa" w:w="120"/>
            </w:tcMar>
          </w:tcPr>
          <w:p>
            <w:pPr>
              <w:spacing w:after="36" w:before="70"/>
            </w:pPr>
            <w:r>
              <w:rPr>
                <w:rFonts w:ascii="Arial" w:cs="Arial" w:eastAsia="Arial" w:hAnsi="Arial"/>
                <w:b/>
                <w:bCs/>
                <w:color w:val="6D28D9"/>
                <w:sz w:val="36"/>
                <w:szCs w:val="36"/>
              </w:rPr>
              <w:t xml:space="preserve">K3.Specs Library</w:t>
            </w:r>
          </w:p>
          <w:p>
            <w:pPr>
              <w:spacing w:after="70" w:before="70"/>
            </w:pPr>
            <w:r>
              <w:rPr>
                <w:rFonts w:ascii="Arial" w:cs="Arial" w:eastAsia="Arial" w:hAnsi="Arial"/>
                <w:color w:val="64748B"/>
                <w:sz w:val="21"/>
                <w:szCs w:val="21"/>
              </w:rPr>
              <w:t xml:space="preserve">K3s.Make compiles (I,U,K) directly into the 9-tuple</w:t>
            </w:r>
          </w:p>
        </w:tc>
      </w:tr>
    </w:tbl>
    <w:p>
      <w:pPr>
        <w:spacing w:after="0" w:before="0"/>
      </w:pPr>
    </w:p>
    <w:p>
      <w:pPr>
        <w:pStyle w:val="Heading2"/>
        <w:spacing w:after="100" w:before="300"/>
      </w:pPr>
      <w:r>
        <w:rPr>
          <w:rFonts w:ascii="Arial" w:cs="Arial" w:eastAsia="Arial" w:hAnsi="Arial"/>
          <w:b/>
          <w:bCs/>
          <w:color w:val="6D28D9"/>
          <w:sz w:val="30"/>
          <w:szCs w:val="30"/>
        </w:rPr>
        <w:t xml:space="preserve">5.1 Package Architecture</w:t>
      </w:r>
    </w:p>
    <w:tbl>
      <w:tblPr>
        <w:tblW w:type="dxa" w:w="10224"/>
        <w:tblBorders>
          <w:top w:val="single" w:color="E2E8F0" w:sz="6"/>
          <w:left w:val="single" w:color="E2E8F0" w:sz="6"/>
          <w:bottom w:val="single" w:color="E2E8F0" w:sz="6"/>
          <w:right w:val="single" w:color="E2E8F0" w:sz="6"/>
          <w:insideH w:val="single" w:color="auto" w:sz="4"/>
          <w:insideV w:val="single" w:color="auto" w:sz="4"/>
        </w:tblBorders>
      </w:tblPr>
      <w:tblGrid>
        <w:gridCol w:w="3408"/>
        <w:gridCol w:w="3408"/>
        <w:gridCol w:w="3408"/>
      </w:tblGrid>
      <w:tr>
        <w:tc>
          <w:tcPr>
            <w:tcW w:type="dxa" w:w="3408"/>
            <w:tcBorders>
              <w:top w:val="single" w:color="0D9488" w:sz="6"/>
              <w:left w:val="single" w:color="0D9488" w:sz="6"/>
              <w:bottom w:val="single" w:color="0D9488" w:sz="6"/>
              <w:right w:val="single" w:color="0D9488" w:sz="6"/>
            </w:tcBorders>
            <w:shd w:fill="CCFBF1" w:val="clear"/>
            <w:tcMar>
              <w:top w:type="dxa" w:w="100"/>
              <w:left w:type="dxa" w:w="110"/>
              <w:bottom w:type="dxa" w:w="100"/>
              <w:right w:type="dxa" w:w="110"/>
            </w:tcMar>
          </w:tcPr>
          <w:p>
            <w:pPr>
              <w:spacing w:after="36" w:before="60"/>
            </w:pPr>
            <w:r>
              <w:rPr>
                <w:rFonts w:ascii="Arial" w:cs="Arial" w:eastAsia="Arial" w:hAnsi="Arial"/>
                <w:b/>
                <w:bCs/>
                <w:color w:val="0D9488"/>
                <w:sz w:val="24"/>
                <w:szCs w:val="24"/>
              </w:rPr>
              <w:t xml:space="preserve">k3.lang</w:t>
            </w:r>
          </w:p>
          <w:p>
            <w:pPr>
              <w:spacing w:after="16" w:before="70"/>
            </w:pPr>
            <w:r>
              <w:rPr>
                <w:rFonts w:ascii="Arial" w:cs="Arial" w:eastAsia="Arial" w:hAnsi="Arial"/>
                <w:color w:val="1E293B"/>
                <w:sz w:val="19"/>
                <w:szCs w:val="19"/>
              </w:rPr>
              <w:t xml:space="preserve">k3l type</w:t>
            </w:r>
          </w:p>
          <w:p>
            <w:pPr>
              <w:spacing w:after="16" w:before="70"/>
            </w:pPr>
            <w:r>
              <w:rPr>
                <w:rFonts w:ascii="Arial" w:cs="Arial" w:eastAsia="Arial" w:hAnsi="Arial"/>
                <w:color w:val="1E293B"/>
                <w:sz w:val="19"/>
                <w:szCs w:val="19"/>
              </w:rPr>
              <w:t xml:space="preserve">k3s_ast type</w:t>
            </w:r>
          </w:p>
          <w:p>
            <w:pPr>
              <w:spacing w:after="16" w:before="70"/>
            </w:pPr>
            <w:r>
              <w:rPr>
                <w:rFonts w:ascii="Arial" w:cs="Arial" w:eastAsia="Arial" w:hAnsi="Arial"/>
                <w:color w:val="1E293B"/>
                <w:sz w:val="19"/>
                <w:szCs w:val="19"/>
              </w:rPr>
              <w:t xml:space="preserve">K3Lang.eval</w:t>
            </w:r>
          </w:p>
          <w:p>
            <w:pPr>
              <w:spacing w:after="16" w:before="70"/>
            </w:pPr>
            <w:r>
              <w:rPr>
                <w:rFonts w:ascii="Arial" w:cs="Arial" w:eastAsia="Arial" w:hAnsi="Arial"/>
                <w:color w:val="1E293B"/>
                <w:sz w:val="19"/>
                <w:szCs w:val="19"/>
              </w:rPr>
              <w:t xml:space="preserve">K3Lang.to_*</w:t>
            </w:r>
          </w:p>
          <w:p>
            <w:pPr>
              <w:spacing w:after="16" w:before="70"/>
            </w:pPr>
            <w:r>
              <w:rPr>
                <w:rFonts w:ascii="Arial" w:cs="Arial" w:eastAsia="Arial" w:hAnsi="Arial"/>
                <w:color w:val="1E293B"/>
                <w:sz w:val="19"/>
                <w:szCs w:val="19"/>
              </w:rPr>
              <w:t xml:space="preserve">serialize / deserialize</w:t>
            </w:r>
          </w:p>
          <w:p>
            <w:pPr>
              <w:spacing w:after="16" w:before="70"/>
            </w:pPr>
            <w:r>
              <w:rPr>
                <w:rFonts w:ascii="Arial" w:cs="Arial" w:eastAsia="Arial" w:hAnsi="Arial"/>
                <w:color w:val="1E293B"/>
                <w:sz w:val="19"/>
                <w:szCs w:val="19"/>
              </w:rPr>
              <w:t xml:space="preserve">No dependencies</w:t>
            </w:r>
          </w:p>
          <w:p>
            <w:pPr>
              <w:spacing w:after="40" w:before="70"/>
            </w:pPr>
            <w:r>
              <w:rPr>
                <w:rFonts w:ascii="Arial" w:cs="Arial" w:eastAsia="Arial" w:hAnsi="Arial"/>
                <w:color w:val="1E293B"/>
                <w:sz w:val="22"/>
                <w:szCs w:val="22"/>
              </w:rPr>
              <w:t xml:space="preserve"/>
            </w:r>
          </w:p>
        </w:tc>
        <w:tc>
          <w:tcPr>
            <w:tcW w:type="dxa" w:w="3408"/>
            <w:tcBorders>
              <w:top w:val="single" w:color="6D28D9" w:sz="6"/>
              <w:left w:val="single" w:color="6D28D9" w:sz="6"/>
              <w:bottom w:val="single" w:color="6D28D9" w:sz="6"/>
              <w:right w:val="single" w:color="6D28D9" w:sz="6"/>
            </w:tcBorders>
            <w:shd w:fill="EDE9FE" w:val="clear"/>
            <w:tcMar>
              <w:top w:type="dxa" w:w="100"/>
              <w:left w:type="dxa" w:w="110"/>
              <w:bottom w:type="dxa" w:w="100"/>
              <w:right w:type="dxa" w:w="110"/>
            </w:tcMar>
          </w:tcPr>
          <w:p>
            <w:pPr>
              <w:spacing w:after="36" w:before="60"/>
            </w:pPr>
            <w:r>
              <w:rPr>
                <w:rFonts w:ascii="Arial" w:cs="Arial" w:eastAsia="Arial" w:hAnsi="Arial"/>
                <w:b/>
                <w:bCs/>
                <w:color w:val="6D28D9"/>
                <w:sz w:val="24"/>
                <w:szCs w:val="24"/>
              </w:rPr>
              <w:t xml:space="preserve">k3.specs</w:t>
            </w:r>
          </w:p>
          <w:p>
            <w:pPr>
              <w:spacing w:after="16" w:before="70"/>
            </w:pPr>
            <w:r>
              <w:rPr>
                <w:rFonts w:ascii="Arial" w:cs="Arial" w:eastAsia="Arial" w:hAnsi="Arial"/>
                <w:color w:val="1E293B"/>
                <w:sz w:val="19"/>
                <w:szCs w:val="19"/>
              </w:rPr>
              <w:t xml:space="preserve">K3s.make helpers</w:t>
            </w:r>
          </w:p>
          <w:p>
            <w:pPr>
              <w:spacing w:after="16" w:before="70"/>
            </w:pPr>
            <w:r>
              <w:rPr>
                <w:rFonts w:ascii="Arial" w:cs="Arial" w:eastAsia="Arial" w:hAnsi="Arial"/>
                <w:color w:val="1E293B"/>
                <w:sz w:val="19"/>
                <w:szCs w:val="19"/>
              </w:rPr>
              <w:t xml:space="preserve">K3s.Make functor</w:t>
            </w:r>
          </w:p>
          <w:p>
            <w:pPr>
              <w:spacing w:after="16" w:before="70"/>
            </w:pPr>
            <w:r>
              <w:rPr>
                <w:rFonts w:ascii="Arial" w:cs="Arial" w:eastAsia="Arial" w:hAnsi="Arial"/>
                <w:color w:val="1E293B"/>
                <w:sz w:val="19"/>
                <w:szCs w:val="19"/>
              </w:rPr>
              <w:t xml:space="preserve">K3s.attach</w:t>
            </w:r>
          </w:p>
          <w:p>
            <w:pPr>
              <w:spacing w:after="16" w:before="70"/>
            </w:pPr>
            <w:r>
              <w:rPr>
                <w:rFonts w:ascii="Arial" w:cs="Arial" w:eastAsia="Arial" w:hAnsi="Arial"/>
                <w:color w:val="1E293B"/>
                <w:sz w:val="19"/>
                <w:szCs w:val="19"/>
              </w:rPr>
              <w:t xml:space="preserve">K3s.export</w:t>
            </w:r>
          </w:p>
          <w:p>
            <w:pPr>
              <w:spacing w:after="16" w:before="70"/>
            </w:pPr>
            <w:r>
              <w:rPr>
                <w:rFonts w:ascii="Arial" w:cs="Arial" w:eastAsia="Arial" w:hAnsi="Arial"/>
                <w:color w:val="1E293B"/>
                <w:sz w:val="19"/>
                <w:szCs w:val="19"/>
              </w:rPr>
              <w:t xml:space="preserve">K3s.import</w:t>
            </w:r>
          </w:p>
          <w:p>
            <w:pPr>
              <w:spacing w:after="16" w:before="70"/>
            </w:pPr>
            <w:r>
              <w:rPr>
                <w:rFonts w:ascii="Arial" w:cs="Arial" w:eastAsia="Arial" w:hAnsi="Arial"/>
                <w:color w:val="1E293B"/>
                <w:sz w:val="19"/>
                <w:szCs w:val="19"/>
              </w:rPr>
              <w:t xml:space="preserve">Depends: k3d + k3.lang</w:t>
            </w:r>
          </w:p>
          <w:p>
            <w:pPr>
              <w:spacing w:after="40" w:before="70"/>
            </w:pPr>
            <w:r>
              <w:rPr>
                <w:rFonts w:ascii="Arial" w:cs="Arial" w:eastAsia="Arial" w:hAnsi="Arial"/>
                <w:color w:val="1E293B"/>
                <w:sz w:val="22"/>
                <w:szCs w:val="22"/>
              </w:rPr>
              <w:t xml:space="preserve"/>
            </w:r>
          </w:p>
        </w:tc>
        <w:tc>
          <w:tcPr>
            <w:tcW w:type="dxa" w:w="3408"/>
            <w:tcBorders>
              <w:top w:val="single" w:color="0D9488" w:sz="6"/>
              <w:left w:val="single" w:color="0D9488" w:sz="6"/>
              <w:bottom w:val="single" w:color="0D9488" w:sz="6"/>
              <w:right w:val="single" w:color="0D9488" w:sz="6"/>
            </w:tcBorders>
            <w:shd w:fill="F0FDFA" w:val="clear"/>
            <w:tcMar>
              <w:top w:type="dxa" w:w="100"/>
              <w:left w:type="dxa" w:w="110"/>
              <w:bottom w:type="dxa" w:w="100"/>
              <w:right w:type="dxa" w:w="110"/>
            </w:tcMar>
          </w:tcPr>
          <w:p>
            <w:pPr>
              <w:spacing w:after="36" w:before="60"/>
            </w:pPr>
            <w:r>
              <w:rPr>
                <w:rFonts w:ascii="Arial" w:cs="Arial" w:eastAsia="Arial" w:hAnsi="Arial"/>
                <w:b/>
                <w:bCs/>
                <w:color w:val="0D9488"/>
                <w:sz w:val="24"/>
                <w:szCs w:val="24"/>
              </w:rPr>
              <w:t xml:space="preserve">k3.web (future)</w:t>
            </w:r>
          </w:p>
          <w:p>
            <w:pPr>
              <w:spacing w:after="16" w:before="70"/>
            </w:pPr>
            <w:r>
              <w:rPr>
                <w:rFonts w:ascii="Arial" w:cs="Arial" w:eastAsia="Arial" w:hAnsi="Arial"/>
                <w:color w:val="1E293B"/>
                <w:sz w:val="19"/>
                <w:szCs w:val="19"/>
              </w:rPr>
              <w:t xml:space="preserve">Web UI spec composer</w:t>
            </w:r>
          </w:p>
          <w:p>
            <w:pPr>
              <w:spacing w:after="16" w:before="70"/>
            </w:pPr>
            <w:r>
              <w:rPr>
                <w:rFonts w:ascii="Arial" w:cs="Arial" w:eastAsia="Arial" w:hAnsi="Arial"/>
                <w:color w:val="1E293B"/>
                <w:sz w:val="19"/>
                <w:szCs w:val="19"/>
              </w:rPr>
              <w:t xml:space="preserve">Produces k3l_ir JSON</w:t>
            </w:r>
          </w:p>
          <w:p>
            <w:pPr>
              <w:spacing w:after="16" w:before="70"/>
            </w:pPr>
            <w:r>
              <w:rPr>
                <w:rFonts w:ascii="Arial" w:cs="Arial" w:eastAsia="Arial" w:hAnsi="Arial"/>
                <w:color w:val="1E293B"/>
                <w:sz w:val="19"/>
                <w:szCs w:val="19"/>
              </w:rPr>
              <w:t xml:space="preserve">k3s_ast in JavaScript</w:t>
            </w:r>
          </w:p>
          <w:p>
            <w:pPr>
              <w:spacing w:after="16" w:before="70"/>
            </w:pPr>
            <w:r>
              <w:rPr>
                <w:rFonts w:ascii="Arial" w:cs="Arial" w:eastAsia="Arial" w:hAnsi="Arial"/>
                <w:color w:val="1E293B"/>
                <w:sz w:val="19"/>
                <w:szCs w:val="19"/>
              </w:rPr>
              <w:t xml:space="preserve">Sends to K3s.import</w:t>
            </w:r>
          </w:p>
          <w:p>
            <w:pPr>
              <w:spacing w:after="16" w:before="70"/>
            </w:pPr>
            <w:r>
              <w:rPr>
                <w:rFonts w:ascii="Arial" w:cs="Arial" w:eastAsia="Arial" w:hAnsi="Arial"/>
                <w:color w:val="1E293B"/>
                <w:sz w:val="19"/>
                <w:szCs w:val="19"/>
              </w:rPr>
              <w:t xml:space="preserve">Depends: k3.lang IR only</w:t>
            </w:r>
          </w:p>
          <w:p>
            <w:pPr>
              <w:spacing w:after="16" w:before="70"/>
            </w:pPr>
            <w:r>
              <w:rPr>
                <w:rFonts w:ascii="Arial" w:cs="Arial" w:eastAsia="Arial" w:hAnsi="Arial"/>
                <w:color w:val="1E293B"/>
                <w:sz w:val="19"/>
                <w:szCs w:val="19"/>
              </w:rPr>
              <w:t xml:space="preserve">No K3d needed</w:t>
            </w:r>
          </w:p>
          <w:p>
            <w:pPr>
              <w:spacing w:after="40" w:before="70"/>
            </w:pPr>
            <w:r>
              <w:rPr>
                <w:rFonts w:ascii="Arial" w:cs="Arial" w:eastAsia="Arial" w:hAnsi="Arial"/>
                <w:color w:val="1E293B"/>
                <w:sz w:val="22"/>
                <w:szCs w:val="22"/>
              </w:rPr>
              <w:t xml:space="preserve"/>
            </w:r>
          </w:p>
        </w:tc>
      </w:tr>
    </w:tbl>
    <w:p>
      <w:pPr>
        <w:spacing w:after="0" w:before="0"/>
      </w:pPr>
    </w:p>
    <w:p>
      <w:pPr>
        <w:pStyle w:val="Heading2"/>
        <w:spacing w:after="100" w:before="300"/>
      </w:pPr>
      <w:r>
        <w:rPr>
          <w:rFonts w:ascii="Arial" w:cs="Arial" w:eastAsia="Arial" w:hAnsi="Arial"/>
          <w:b/>
          <w:bCs/>
          <w:color w:val="6D28D9"/>
          <w:sz w:val="30"/>
          <w:szCs w:val="30"/>
        </w:rPr>
        <w:t xml:space="preserve">5.2 K3s.Make — The Functor</w:t>
      </w:r>
    </w:p>
    <w:tbl>
      <w:tblPr>
        <w:tblW w:type="dxa" w:w="10224"/>
        <w:tblBorders>
          <w:top w:val="single" w:color="6D28D9"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 1. Subject system (implementation)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module SsimParser : K3d.SYSTEM = struct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type state = { phase: phase; last_serial: int; rt2_ctx: rt2 option;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type event = ParseRT1 of bytes | ParseRT2 of bytes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initial    = { phase=START; last_serial=0; rt2_ctx=None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guard      = G_impl        (* implementation guard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transition = T_impl        (* implementation transition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let invariant  = N_impl        (* implementation invariant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end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2. Spec — from OCaml, JSON-LD, or k3l_ir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let spec = K3s.make ~initial:ssim_I ~unfolding:ssim_U ~korrelator:(kc5 fields)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K3s.import_jsonld ["flight_spec.jsonld"; "carrier_spec.jsonld"]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K3s.deserialize (read_file "ssim.k3l.json")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3. One functor line — builds the 9-tuple. Type-safe at compile time.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module Verified = K3s.Make (SsimParser) (struct let spec = spec end)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4. Use as any K3d system — monitor fires on every event, forever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let result = K3d.reduce (module Verified) event_stream</w:t>
            </w:r>
          </w:p>
        </w:tc>
      </w:tr>
    </w:tbl>
    <w:p>
      <w:pPr>
        <w:spacing w:after="0" w:before="0"/>
      </w:pPr>
    </w:p>
    <w:p>
      <w:pPr>
        <w:pStyle w:val="Heading2"/>
        <w:spacing w:after="100" w:before="300"/>
      </w:pPr>
      <w:r>
        <w:rPr>
          <w:rFonts w:ascii="Arial" w:cs="Arial" w:eastAsia="Arial" w:hAnsi="Arial"/>
          <w:b/>
          <w:bCs/>
          <w:color w:val="6D28D9"/>
          <w:sz w:val="30"/>
          <w:szCs w:val="30"/>
        </w:rPr>
        <w:t xml:space="preserve">5.3 What K3s.Make Compiles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K3s.Make builds</w:t>
            </w:r>
          </w:p>
        </w:tc>
        <w:tc>
          <w:tcPr>
            <w:tcW w:type="dxa" w:w="7424"/>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From</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G: G_impl ∧ U.permit check</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I.decode + U.permit k3l guards evaluated against Ctx.spec_state</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 T_impl + Ctx update</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T_impl advances S. U.require advances Ctx.spec_state. Both atomic.</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N: N_impl ∧ maintain ∧ K</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U.maintain safety clauses + ob_timers + K.correlate, all in one N.</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Ctx: spec_ctx</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spec_state·protocol_pos·prev_event·prev_state·ob_timers·bridge_ctx</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L: liveness set</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U.maintain Eventually(φ) and Until clauses extracted to K3t L.</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P: P_impl + spec views</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P_impl projections + K.lift views + drift + ob_health projections.</w:t>
            </w:r>
          </w:p>
        </w:tc>
      </w:tr>
    </w:tbl>
    <w:p>
      <w:pPr>
        <w:spacing w:after="0" w:before="0"/>
      </w:pPr>
    </w:p>
    <w:tbl>
      <w:tblPr>
        <w:tblW w:type="dxa" w:w="10224"/>
        <w:tblBorders>
          <w:top w:val="single" w:color="6D28D9"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DE9FE" w:val="clear"/>
            <w:tcMar>
              <w:top w:type="dxa" w:w="90"/>
              <w:left w:type="dxa" w:w="150"/>
              <w:bottom w:type="dxa" w:w="90"/>
              <w:right w:type="dxa" w:w="150"/>
            </w:tcMar>
          </w:tcPr>
          <w:p>
            <w:pPr>
              <w:spacing w:after="30" w:before="80"/>
            </w:pPr>
            <w:r>
              <w:rPr>
                <w:rFonts w:ascii="Arial" w:cs="Arial" w:eastAsia="Arial" w:hAnsi="Arial"/>
                <w:color w:val="6D28D9"/>
                <w:sz w:val="22"/>
                <w:szCs w:val="22"/>
              </w:rPr>
              <w:t xml:space="preserve">✓ </w:t>
            </w:r>
            <w:r>
              <w:rPr>
                <w:rFonts w:ascii="Arial" w:cs="Arial" w:eastAsia="Arial" w:hAnsi="Arial"/>
                <w:b/>
                <w:bCs/>
                <w:color w:val="6D28D9"/>
                <w:sz w:val="21"/>
                <w:szCs w:val="21"/>
              </w:rPr>
              <w:t xml:space="preserve">No separate step. No composition. No bridge.  </w:t>
            </w:r>
          </w:p>
          <w:p>
            <w:pPr>
              <w:spacing w:after="28" w:before="70"/>
            </w:pPr>
            <w:r>
              <w:rPr>
                <w:rFonts w:ascii="Arial" w:cs="Arial" w:eastAsia="Arial" w:hAnsi="Arial"/>
                <w:color w:val="1E293B"/>
                <w:sz w:val="21"/>
                <w:szCs w:val="21"/>
              </w:rPr>
              <w:t xml:space="preserve">K3s.Make produces a plain K3d.SYSTEM (or K3t.SYSTEM if L is non-empty). The caller uses K3d.apply, K3d.reduce, K3d.fuzz, K3d.replay exactly as before. The 9-tuple G, T, N, Ctx, L are all woven in. The spec cannot drift from the implementation because the spec IS the implementation's own invariant, firing on every event, forever.</w:t>
            </w:r>
          </w:p>
          <w:p>
            <w:pPr>
              <w:spacing w:after="50" w:before="70"/>
            </w:pPr>
            <w:r>
              <w:rPr>
                <w:rFonts w:ascii="Arial" w:cs="Arial" w:eastAsia="Arial" w:hAnsi="Arial"/>
                <w:color w:val="1E293B"/>
                <w:sz w:val="22"/>
                <w:szCs w:val="22"/>
              </w:rPr>
              <w:t xml:space="preserve"/>
            </w:r>
          </w:p>
        </w:tc>
      </w:tr>
    </w:tbl>
    <w:p>
      <w:pPr>
        <w:spacing w:after="0" w:before="0"/>
      </w:pPr>
    </w:p>
    <w:p>
      <w:pPr>
        <w:pStyle w:val="Heading2"/>
        <w:spacing w:after="100" w:before="300"/>
      </w:pPr>
      <w:r>
        <w:rPr>
          <w:rFonts w:ascii="Arial" w:cs="Arial" w:eastAsia="Arial" w:hAnsi="Arial"/>
          <w:b/>
          <w:bCs/>
          <w:color w:val="334155"/>
          <w:sz w:val="30"/>
          <w:szCs w:val="30"/>
        </w:rPr>
        <w:t xml:space="preserve">5.4 Export Pipeline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c>
          <w:tcPr>
            <w:tcW w:type="dxa" w:w="2600"/>
            <w:tcBorders>
              <w:top w:val="single" w:color="E2E8F0" w:sz="4"/>
              <w:left w:val="single" w:color="E2E8F0" w:sz="4"/>
              <w:bottom w:val="single" w:color="E2E8F0" w:sz="4"/>
              <w:right w:val="single" w:color="E2E8F0" w:sz="4"/>
            </w:tcBorders>
            <w:shd w:fill="334155"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Format</w:t>
            </w:r>
          </w:p>
        </w:tc>
        <w:tc>
          <w:tcPr>
            <w:tcW w:type="dxa" w:w="7624"/>
            <w:tcBorders>
              <w:top w:val="single" w:color="E2E8F0" w:sz="4"/>
              <w:left w:val="single" w:color="E2E8F0" w:sz="4"/>
              <w:bottom w:val="single" w:color="E2E8F0" w:sz="4"/>
              <w:right w:val="single" w:color="E2E8F0" w:sz="4"/>
            </w:tcBorders>
            <w:shd w:fill="334155"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What the k3s_ast produces</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JSON-LD</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meta.id → @id. Named nodes → @id. Described → rdfs:comment.</w:t>
            </w:r>
          </w:p>
          <w:p>
            <w:pPr>
              <w:spacing w:after="6" w:before="70"/>
            </w:pPr>
            <w:r>
              <w:rPr>
                <w:rFonts w:ascii="Arial" w:cs="Arial" w:eastAsia="Arial" w:hAnsi="Arial"/>
                <w:b w:val="false"/>
                <w:bCs w:val="false"/>
                <w:color w:val="1E293B"/>
                <w:sz w:val="20"/>
                <w:szCs w:val="20"/>
              </w:rPr>
              <w:t xml:space="preserve">Extract nodes → byte positions. k3l exprs → expression objects.</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OpenAPI 3.1</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I.domain types → schemas. I.field rules → JSON Schema constraints.</w:t>
            </w:r>
          </w:p>
          <w:p>
            <w:pPr>
              <w:spacing w:after="6" w:before="70"/>
            </w:pPr>
            <w:r>
              <w:rPr>
                <w:rFonts w:ascii="Arial" w:cs="Arial" w:eastAsia="Arial" w:hAnsi="Arial"/>
                <w:b w:val="false"/>
                <w:bCs w:val="false"/>
                <w:color w:val="1E293B"/>
                <w:sz w:val="20"/>
                <w:szCs w:val="20"/>
              </w:rPr>
              <w:t xml:space="preserve">U.maintain safety → x-k3s-contracts extension.</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TLA+</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U.permit → Next predicate. U.maintain Always → Invariant.</w:t>
            </w:r>
          </w:p>
          <w:p>
            <w:pPr>
              <w:spacing w:after="6" w:before="70"/>
            </w:pPr>
            <w:r>
              <w:rPr>
                <w:rFonts w:ascii="Arial" w:cs="Arial" w:eastAsia="Arial" w:hAnsi="Arial"/>
                <w:b w:val="false"/>
                <w:bCs w:val="false"/>
                <w:color w:val="1E293B"/>
                <w:sz w:val="20"/>
                <w:szCs w:val="20"/>
              </w:rPr>
              <w:t xml:space="preserve">L → temporal properties. K.lift → refinement mapping.</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Proto3</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TRecord → message. TVariant → oneof. FieldNum extractors → numbers.</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TypeScript</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Field rules → validators. U.permit guards → predicate exports.</w:t>
            </w:r>
          </w:p>
          <w:p>
            <w:pPr>
              <w:spacing w:after="6" w:before="70"/>
            </w:pPr>
            <w:r>
              <w:rPr>
                <w:rFonts w:ascii="Arial" w:cs="Arial" w:eastAsia="Arial" w:hAnsi="Arial"/>
                <w:b w:val="false"/>
                <w:bCs w:val="false"/>
                <w:color w:val="1E293B"/>
                <w:sz w:val="20"/>
                <w:szCs w:val="20"/>
              </w:rPr>
              <w:t xml:space="preserve">All k3l via K3Lang.to_typescript.</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SQL</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Field rules → CHECK constraints. U.maintain → trigger logic.</w:t>
            </w:r>
          </w:p>
          <w:p>
            <w:pPr>
              <w:spacing w:after="6" w:before="70"/>
            </w:pPr>
            <w:r>
              <w:rPr>
                <w:rFonts w:ascii="Arial" w:cs="Arial" w:eastAsia="Arial" w:hAnsi="Arial"/>
                <w:b w:val="false"/>
                <w:bCs w:val="false"/>
                <w:color w:val="1E293B"/>
                <w:sz w:val="20"/>
                <w:szCs w:val="20"/>
              </w:rPr>
              <w:t xml:space="preserve">K3Lang.to_sql compiles Before/After k3l nodes.</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Markdown</w:t>
            </w:r>
          </w:p>
        </w:tc>
        <w:tc>
          <w:tcPr>
            <w:tcW w:type="dxa" w:w="76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Named nodes → section headings. Described → paragraphs.</w:t>
            </w:r>
          </w:p>
          <w:p>
            <w:pPr>
              <w:spacing w:after="6" w:before="70"/>
            </w:pPr>
            <w:r>
              <w:rPr>
                <w:rFonts w:ascii="Arial" w:cs="Arial" w:eastAsia="Arial" w:hAnsi="Arial"/>
                <w:b w:val="false"/>
                <w:bCs w:val="false"/>
                <w:color w:val="1E293B"/>
                <w:sz w:val="20"/>
                <w:szCs w:val="20"/>
              </w:rPr>
              <w:t xml:space="preserve">Auto-generated from AST. Always in sync.</w:t>
            </w:r>
          </w:p>
        </w:tc>
      </w:tr>
    </w:tbl>
    <w:p>
      <w:pPr>
        <w:spacing w:after="0" w:before="0"/>
      </w:pPr>
    </w:p>
    <w:p>
      <w:r>
        <w:br/>
      </w:r>
    </w:p>
    <w:p>
      <w:pPr>
        <w:pStyle w:val="Heading1"/>
        <w:pBdr>
          <w:bottom w:val="single" w:color="6D28D9" w:sz="10" w:space="3"/>
        </w:pBdr>
        <w:spacing w:after="140" w:before="400"/>
      </w:pPr>
      <w:r>
        <w:rPr>
          <w:rFonts w:ascii="Arial" w:cs="Arial" w:eastAsia="Arial" w:hAnsi="Arial"/>
          <w:b/>
          <w:bCs/>
          <w:color w:val="0F172A"/>
          <w:sz w:val="44"/>
          <w:szCs w:val="44"/>
        </w:rPr>
        <w:t xml:space="preserve">6. Domain Examples</w:t>
      </w:r>
    </w:p>
    <w:p>
      <w:pPr>
        <w:spacing w:after="70" w:before="70"/>
      </w:pPr>
      <w:r>
        <w:rPr>
          <w:rFonts w:ascii="Arial" w:cs="Arial" w:eastAsia="Arial" w:hAnsi="Arial"/>
          <w:color w:val="1E293B"/>
          <w:sz w:val="22"/>
          <w:szCs w:val="22"/>
        </w:rPr>
        <w:t xml:space="preserve">The same (I, U, K) → 9-tuple translation works for every domain because the questions are universal: what are the things (I → E + Ctx₀), how should they behave (U → G + T + N + L), what does correct mean (K → N + P).</w:t>
      </w:r>
    </w:p>
    <w:p>
      <w:pPr>
        <w:spacing w:after="0" w:before="0"/>
      </w:pP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D4ED8" w:val="clear"/>
            <w:tcMar>
              <w:top w:type="dxa" w:w="90"/>
              <w:left w:type="dxa" w:w="150"/>
              <w:bottom w:type="dxa" w:w="90"/>
              <w:right w:type="dxa" w:w="150"/>
            </w:tcMar>
          </w:tcPr>
          <w:p>
            <w:pPr>
              <w:spacing w:after="50" w:before="50"/>
              <w:jc w:val="center"/>
            </w:pPr>
            <w:r>
              <w:rPr>
                <w:rFonts w:ascii="Arial" w:cs="Arial" w:eastAsia="Arial" w:hAnsi="Arial"/>
                <w:b/>
                <w:bCs/>
                <w:color w:val="FFFFFF"/>
                <w:sz w:val="19"/>
                <w:szCs w:val="19"/>
              </w:rPr>
              <w:t xml:space="preserve">SSIM  —  Fixed-width bytes  —  ByteSlice extractor  —  5 record types  —  96 fields</w:t>
            </w:r>
          </w:p>
        </w:tc>
      </w:tr>
    </w:tbl>
    <w:p>
      <w:pPr>
        <w:spacing w:after="0" w:before="0"/>
      </w:pPr>
    </w:p>
    <w:tbl>
      <w:tblPr>
        <w:tblW w:type="dxa" w:w="10224"/>
        <w:tblBorders>
          <w:top w:val="single" w:color="1D4ED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let ssim_spec = K3s.make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~initial:{ fields = K3s.import_jsonld ["flight_spec.jsonld"; "carrier_spec.jsonld";</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"header_spec.jsonld"; "segment_spec.jsonld"; "trailer_spec.jsonld"]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state0 = record ["phase",str "START"; "last_serial",int 0]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~unfolding:{ permit   = [permit "rt3_in_carrier" (phase_is "IN_CARRIER" &amp;&amp;&amp; event_is "ParseRT3")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permit "rt5_end" (event_is "ParseRT5" &amp;&amp;&amp; event_field "code" === str "E")]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require  = [require "open_carrier" `On_ParseRT2 carrier_ctx_update]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 [maintain "serial" (always serial_rule)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"dates"  (always dates_in_rt2_window)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"prbd"   (always prbd_or_config_rule)]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~korrelator:(kc5 ["phase";"last_serial";"rt2_ctx"])</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9-tuple produced: G = G_impl ∧ protocol DFA check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 = T_impl + Ctx.spec_state update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N = N_impl ∧ serial ∧ dates ∧ prbd ∧ K.correlate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Ctx = spec_state·pos·timers·prev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L = [] (no unbounded liveness in SSIM) *)</w:t>
            </w:r>
          </w:p>
        </w:tc>
      </w:tr>
    </w:tbl>
    <w:p>
      <w:pPr>
        <w:spacing w:after="0" w:before="0"/>
      </w:pP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047857" w:val="clear"/>
            <w:tcMar>
              <w:top w:type="dxa" w:w="90"/>
              <w:left w:type="dxa" w:w="150"/>
              <w:bottom w:type="dxa" w:w="90"/>
              <w:right w:type="dxa" w:w="150"/>
            </w:tcMar>
          </w:tcPr>
          <w:p>
            <w:pPr>
              <w:spacing w:after="50" w:before="50"/>
              <w:jc w:val="center"/>
            </w:pPr>
            <w:r>
              <w:rPr>
                <w:rFonts w:ascii="Arial" w:cs="Arial" w:eastAsia="Arial" w:hAnsi="Arial"/>
                <w:b/>
                <w:bCs/>
                <w:color w:val="FFFFFF"/>
                <w:sz w:val="19"/>
                <w:szCs w:val="19"/>
              </w:rPr>
              <w:t xml:space="preserve">TCP  —  ByteSlice + BitField  —  sequence numbers  —  TIME_WAIT liveness</w:t>
            </w:r>
          </w:p>
        </w:tc>
      </w:tr>
    </w:tbl>
    <w:p>
      <w:pPr>
        <w:spacing w:after="0" w:before="0"/>
      </w:pPr>
    </w:p>
    <w:tbl>
      <w:tblPr>
        <w:tblW w:type="dxa" w:w="10224"/>
        <w:tblBorders>
          <w:top w:val="single" w:color="047857"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let tcp_maintains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Safety → 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"seq_monotone"  (always (after "snd_nxt" &gt;= before "snd_nxt"))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"window"        (always (on_event "Send_Data"</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(event_field "length" &lt;= field_is "snd_wnd")))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Bounded liveness → Ctx timer + 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"time_wait_2msl"(always (on_field "state" === str "TIME_WAIT"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(within 240 (field_is "state" === str "CLOSED"))))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Unbounded liveness → L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"handshake_completes"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 (on_field "state" === str "SYN_SENT"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(eventually (field_is "state" === str "ESTABLISHED"))))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 L = [□(SYN_SENT ⇒ ◇ESTABLISHED)] under weak fairness *)</w:t>
            </w:r>
          </w:p>
        </w:tc>
      </w:tr>
    </w:tbl>
    <w:p>
      <w:pPr>
        <w:spacing w:after="0" w:before="0"/>
      </w:pP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B45309" w:val="clear"/>
            <w:tcMar>
              <w:top w:type="dxa" w:w="90"/>
              <w:left w:type="dxa" w:w="150"/>
              <w:bottom w:type="dxa" w:w="90"/>
              <w:right w:type="dxa" w:w="150"/>
            </w:tcMar>
          </w:tcPr>
          <w:p>
            <w:pPr>
              <w:spacing w:after="50" w:before="50"/>
              <w:jc w:val="center"/>
            </w:pPr>
            <w:r>
              <w:rPr>
                <w:rFonts w:ascii="Arial" w:cs="Arial" w:eastAsia="Arial" w:hAnsi="Arial"/>
                <w:b/>
                <w:bCs/>
                <w:color w:val="FFFFFF"/>
                <w:sz w:val="19"/>
                <w:szCs w:val="19"/>
              </w:rPr>
              <w:t xml:space="preserve">MQTT  —  QoS delivery guarantees  —  exactly-once two-phase commit</w:t>
            </w:r>
          </w:p>
        </w:tc>
      </w:tr>
    </w:tbl>
    <w:p>
      <w:pPr>
        <w:spacing w:after="0" w:before="0"/>
      </w:pPr>
    </w:p>
    <w:tbl>
      <w:tblPr>
        <w:tblW w:type="dxa" w:w="10224"/>
        <w:tblBorders>
          <w:top w:val="single" w:color="B45309"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let mqtt_maintains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QoS 1: at-least-once — bounded → Ctx timer + 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"qos1"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 (for_all "id" (field_list "pending_qos1")</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(within 100 (event_is "PUBACK" &amp;&amp;&amp; event_field "pid" === var "id"))))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QoS 2: phase ordering — safety → 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"qos2_phase"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 (on_event "PUBREL"</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(exists_ "p" (field_list "pending_qos2")</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(field_of "p" "id" === event_field "pid" &amp;&amp;&amp;</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field_of "p" "phase" === str "PUBREC_SENT"))))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Keepalive: bounded → Ctx timer + 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"keepalive"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 (on_field "connected" === bool_ true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(within_dyn (field_is "keepalive_secs")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(event_in ["PINGREQ";"PUBLISH";"SUBSCRIBE"]))))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w:t>
            </w:r>
          </w:p>
        </w:tc>
      </w:tr>
    </w:tbl>
    <w:p>
      <w:pPr>
        <w:spacing w:after="0" w:before="0"/>
      </w:pP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0D9488" w:val="clear"/>
            <w:tcMar>
              <w:top w:type="dxa" w:w="90"/>
              <w:left w:type="dxa" w:w="150"/>
              <w:bottom w:type="dxa" w:w="90"/>
              <w:right w:type="dxa" w:w="150"/>
            </w:tcMar>
          </w:tcPr>
          <w:p>
            <w:pPr>
              <w:spacing w:after="50" w:before="50"/>
              <w:jc w:val="center"/>
            </w:pPr>
            <w:r>
              <w:rPr>
                <w:rFonts w:ascii="Arial" w:cs="Arial" w:eastAsia="Arial" w:hAnsi="Arial"/>
                <w:b/>
                <w:bCs/>
                <w:color w:val="FFFFFF"/>
                <w:sz w:val="19"/>
                <w:szCs w:val="19"/>
              </w:rPr>
              <w:t xml:space="preserve">RAFT  —  Identity extractor  —  cluster safety korrelator</w:t>
            </w:r>
          </w:p>
        </w:tc>
      </w:tr>
    </w:tbl>
    <w:p>
      <w:pPr>
        <w:spacing w:after="0" w:before="0"/>
      </w:pPr>
    </w:p>
    <w:tbl>
      <w:tblPr>
        <w:tblW w:type="dxa" w:w="10224"/>
        <w:tblBorders>
          <w:top w:val="single" w:color="0D9488"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let raft_maintains =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Safety properties → N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"term_monotone"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 (after "term" &gt;= before "term"))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"one_vote"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 (on_event "RequestVote"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(on_field "voted_for" !== null_</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(field_is "voted_for" === event_field "candidate_id"))))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"log_matching"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 (for_all "a" (field_list "log")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(for_all "b" (field_list "log")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((field_of "a" "index" === field_of "b" "index" &amp;&amp;&amp;</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field_of "a" "term"  === field_of "b" "term")</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==&gt; field_of "a" "cmd" === field_of "b" "cmd"))))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Liveness: elections terminate → L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maintain "election_terminates"</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(always (on_field "role" === str "Candidate"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(eventually (field_is "role" !== str "Candidate"))))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Cluster korrelator: actual vs global consensus ground truth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let raft_K = make_korrelator</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~lift:(fun s -&gt; {commit=s.commit_index; log_len=List.length s.log})</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~correlate:(fun actual intended -&gt;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actual.commit &lt;= intended.max_safe_commit)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~threshold:(fun c -&gt; c)</w:t>
            </w:r>
          </w:p>
        </w:tc>
      </w:tr>
    </w:tbl>
    <w:p>
      <w:pPr>
        <w:spacing w:after="0" w:before="0"/>
      </w:pPr>
    </w:p>
    <w:p>
      <w:r>
        <w:br/>
      </w:r>
    </w:p>
    <w:p>
      <w:pPr>
        <w:pStyle w:val="Heading1"/>
        <w:pBdr>
          <w:bottom w:val="single" w:color="6D28D9" w:sz="10" w:space="3"/>
        </w:pBdr>
        <w:spacing w:after="140" w:before="400"/>
      </w:pPr>
      <w:r>
        <w:rPr>
          <w:rFonts w:ascii="Arial" w:cs="Arial" w:eastAsia="Arial" w:hAnsi="Arial"/>
          <w:b/>
          <w:bCs/>
          <w:color w:val="0F172A"/>
          <w:sz w:val="44"/>
          <w:szCs w:val="44"/>
        </w:rPr>
        <w:t xml:space="preserve">7. The Spec IS the Implementation</w:t>
      </w:r>
    </w:p>
    <w:p>
      <w:pPr>
        <w:spacing w:after="70" w:before="70"/>
      </w:pPr>
      <w:r>
        <w:rPr>
          <w:rFonts w:ascii="Arial" w:cs="Arial" w:eastAsia="Arial" w:hAnsi="Arial"/>
          <w:color w:val="1E293B"/>
          <w:sz w:val="22"/>
          <w:szCs w:val="22"/>
        </w:rPr>
        <w:t xml:space="preserve">This is the deepest insight in the entire K3 design. It contradicts everything most engineers believe about the relationship between specification and implementation — and it follows inevitably from the structure of K3s.Make.</w:t>
      </w:r>
    </w:p>
    <w:p>
      <w:pPr>
        <w:spacing w:after="0" w:before="0"/>
      </w:pPr>
    </w:p>
    <w:p>
      <w:pPr>
        <w:pStyle w:val="Heading2"/>
        <w:spacing w:after="100" w:before="300"/>
      </w:pPr>
      <w:r>
        <w:rPr>
          <w:rFonts w:ascii="Arial" w:cs="Arial" w:eastAsia="Arial" w:hAnsi="Arial"/>
          <w:b/>
          <w:bCs/>
          <w:color w:val="6D28D9"/>
          <w:sz w:val="30"/>
          <w:szCs w:val="30"/>
        </w:rPr>
        <w:t xml:space="preserve">7.1 The Traditional View Is Wrong</w:t>
      </w:r>
    </w:p>
    <w:tbl>
      <w:tblPr>
        <w:tblW w:type="dxa" w:w="10224"/>
        <w:tblBorders>
          <w:top w:val="single" w:color="E2E8F0" w:sz="4"/>
          <w:left w:val="single" w:color="E2E8F0" w:sz="4"/>
          <w:bottom w:val="single" w:color="E2E8F0" w:sz="4"/>
          <w:right w:val="single" w:color="E2E8F0" w:sz="4"/>
          <w:insideH w:val="single" w:color="auto" w:sz="4"/>
          <w:insideV w:val="single" w:color="auto" w:sz="4"/>
        </w:tblBorders>
      </w:tblPr>
      <w:tblGrid>
        <w:gridCol w:w="5112"/>
        <w:gridCol w:w="5112"/>
      </w:tblGrid>
      <w:tr>
        <w:tc>
          <w:tcPr>
            <w:tcW w:type="dxa" w:w="5112"/>
            <w:tcBorders>
              <w:top w:val="none" w:color="FFFFFF" w:sz="0"/>
              <w:left w:val="none" w:color="FFFFFF" w:sz="0"/>
              <w:bottom w:val="none" w:color="FFFFFF" w:sz="0"/>
              <w:right w:val="none" w:color="FFFFFF" w:sz="0"/>
            </w:tcBorders>
            <w:shd w:fill="F1F5F9" w:val="clear"/>
            <w:tcMar>
              <w:top w:type="dxa" w:w="100"/>
              <w:left w:type="dxa" w:w="130"/>
              <w:bottom w:type="dxa" w:w="100"/>
              <w:right w:type="dxa" w:w="130"/>
            </w:tcMar>
          </w:tcPr>
          <w:p>
            <w:pPr>
              <w:spacing w:after="50" w:before="60"/>
            </w:pPr>
            <w:r>
              <w:rPr>
                <w:rFonts w:ascii="Arial" w:cs="Arial" w:eastAsia="Arial" w:hAnsi="Arial"/>
                <w:b/>
                <w:bCs/>
                <w:color w:val="334155"/>
                <w:sz w:val="22"/>
                <w:szCs w:val="22"/>
              </w:rPr>
              <w:t xml:space="preserve">Traditional approach</w:t>
            </w:r>
          </w:p>
          <w:p>
            <w:pPr>
              <w:spacing w:after="16" w:before="70"/>
            </w:pPr>
            <w:r>
              <w:rPr>
                <w:rFonts w:ascii="Arial" w:cs="Arial" w:eastAsia="Arial" w:hAnsi="Arial"/>
                <w:color w:val="1E293B"/>
                <w:sz w:val="20"/>
                <w:szCs w:val="20"/>
              </w:rPr>
              <w:t xml:space="preserve">Spec   → document, wiki, formal model</w:t>
            </w:r>
          </w:p>
          <w:p>
            <w:pPr>
              <w:spacing w:after="16" w:before="70"/>
            </w:pPr>
            <w:r>
              <w:rPr>
                <w:rFonts w:ascii="Arial" w:cs="Arial" w:eastAsia="Arial" w:hAnsi="Arial"/>
                <w:color w:val="1E293B"/>
                <w:sz w:val="20"/>
                <w:szCs w:val="20"/>
              </w:rPr>
              <w:t xml:space="preserve">Impl   → code</w:t>
            </w:r>
          </w:p>
          <w:p>
            <w:pPr>
              <w:spacing w:after="16" w:before="70"/>
            </w:pPr>
            <w:r>
              <w:rPr>
                <w:rFonts w:ascii="Arial" w:cs="Arial" w:eastAsia="Arial" w:hAnsi="Arial"/>
                <w:color w:val="1E293B"/>
                <w:sz w:val="20"/>
                <w:szCs w:val="20"/>
              </w:rPr>
              <w:t xml:space="preserve">Gap    → maintained by discipline</w:t>
            </w:r>
          </w:p>
          <w:p>
            <w:pPr>
              <w:spacing w:after="60" w:before="70"/>
            </w:pPr>
            <w:r>
              <w:rPr>
                <w:rFonts w:ascii="Arial" w:cs="Arial" w:eastAsia="Arial" w:hAnsi="Arial"/>
                <w:color w:val="1E293B"/>
                <w:sz w:val="20"/>
                <w:szCs w:val="20"/>
              </w:rPr>
              <w:t xml:space="preserve">Drift  → inevitable. Specs decay.</w:t>
            </w:r>
          </w:p>
        </w:tc>
        <w:tc>
          <w:tcPr>
            <w:tcW w:type="dxa" w:w="5112"/>
            <w:tcBorders>
              <w:top w:val="none" w:color="FFFFFF" w:sz="0"/>
              <w:left w:val="none" w:color="FFFFFF" w:sz="0"/>
              <w:bottom w:val="none" w:color="FFFFFF" w:sz="0"/>
              <w:right w:val="none" w:color="FFFFFF" w:sz="0"/>
            </w:tcBorders>
            <w:shd w:fill="EDE9FE" w:val="clear"/>
            <w:tcMar>
              <w:top w:type="dxa" w:w="100"/>
              <w:left w:type="dxa" w:w="130"/>
              <w:bottom w:type="dxa" w:w="100"/>
              <w:right w:type="dxa" w:w="130"/>
            </w:tcMar>
          </w:tcPr>
          <w:p>
            <w:pPr>
              <w:spacing w:after="50" w:before="60"/>
            </w:pPr>
            <w:r>
              <w:rPr>
                <w:rFonts w:ascii="Arial" w:cs="Arial" w:eastAsia="Arial" w:hAnsi="Arial"/>
                <w:b/>
                <w:bCs/>
                <w:color w:val="6D28D9"/>
                <w:sz w:val="22"/>
                <w:szCs w:val="22"/>
              </w:rPr>
              <w:t xml:space="preserve">K3.Specs</w:t>
            </w:r>
          </w:p>
          <w:p>
            <w:pPr>
              <w:spacing w:after="16" w:before="70"/>
            </w:pPr>
            <w:r>
              <w:rPr>
                <w:rFonts w:ascii="Arial" w:cs="Arial" w:eastAsia="Arial" w:hAnsi="Arial"/>
                <w:color w:val="1E293B"/>
                <w:sz w:val="20"/>
                <w:szCs w:val="20"/>
              </w:rPr>
              <w:t xml:space="preserve">Spec   → K3s.Make argument</w:t>
            </w:r>
          </w:p>
          <w:p>
            <w:pPr>
              <w:spacing w:after="16" w:before="70"/>
            </w:pPr>
            <w:r>
              <w:rPr>
                <w:rFonts w:ascii="Arial" w:cs="Arial" w:eastAsia="Arial" w:hAnsi="Arial"/>
                <w:color w:val="1E293B"/>
                <w:sz w:val="20"/>
                <w:szCs w:val="20"/>
              </w:rPr>
              <w:t xml:space="preserve">Impl   → K3s.Make argument</w:t>
            </w:r>
          </w:p>
          <w:p>
            <w:pPr>
              <w:spacing w:after="16" w:before="70"/>
            </w:pPr>
            <w:r>
              <w:rPr>
                <w:rFonts w:ascii="Arial" w:cs="Arial" w:eastAsia="Arial" w:hAnsi="Arial"/>
                <w:color w:val="1E293B"/>
                <w:sz w:val="20"/>
                <w:szCs w:val="20"/>
              </w:rPr>
              <w:t xml:space="preserve">Gap    → does not exist</w:t>
            </w:r>
          </w:p>
          <w:p>
            <w:pPr>
              <w:spacing w:after="60" w:before="70"/>
            </w:pPr>
            <w:r>
              <w:rPr>
                <w:rFonts w:ascii="Arial" w:cs="Arial" w:eastAsia="Arial" w:hAnsi="Arial"/>
                <w:color w:val="1E293B"/>
                <w:sz w:val="20"/>
                <w:szCs w:val="20"/>
              </w:rPr>
              <w:t xml:space="preserve">Drift  → structurally impossible</w:t>
            </w:r>
          </w:p>
        </w:tc>
      </w:tr>
    </w:tbl>
    <w:p>
      <w:pPr>
        <w:spacing w:after="0" w:before="0"/>
      </w:pPr>
    </w:p>
    <w:p>
      <w:pPr>
        <w:spacing w:after="60" w:before="40"/>
      </w:pPr>
      <w:r>
        <w:rPr>
          <w:rFonts w:ascii="Courier New" w:cs="Courier New" w:eastAsia="Courier New" w:hAnsi="Courier New"/>
          <w:b/>
          <w:bCs/>
          <w:color w:val="6D28D9"/>
          <w:sz w:val="22"/>
          <w:szCs w:val="22"/>
        </w:rPr>
        <w:t xml:space="preserve">K3s.Make(Subject)(Spec)</w:t>
      </w:r>
      <w:r>
        <w:rPr>
          <w:rFonts w:ascii="Arial" w:cs="Arial" w:eastAsia="Arial" w:hAnsi="Arial"/>
          <w:color w:val="1E293B"/>
          <w:sz w:val="22"/>
          <w:szCs w:val="22"/>
        </w:rPr>
        <w:t xml:space="preserve"> does not produce an implementation with a spec attached. It produces </w:t>
      </w:r>
      <w:r>
        <w:rPr>
          <w:rFonts w:ascii="Arial" w:cs="Arial" w:eastAsia="Arial" w:hAnsi="Arial"/>
          <w:b/>
          <w:bCs/>
          <w:color w:val="1E293B"/>
          <w:sz w:val="22"/>
          <w:szCs w:val="22"/>
        </w:rPr>
        <w:t xml:space="preserve">one K3d 9-tuple system</w:t>
      </w:r>
      <w:r>
        <w:rPr>
          <w:rFonts w:ascii="Arial" w:cs="Arial" w:eastAsia="Arial" w:hAnsi="Arial"/>
          <w:color w:val="1E293B"/>
          <w:sz w:val="22"/>
          <w:szCs w:val="22"/>
        </w:rPr>
        <w:t xml:space="preserve"> where U.permit IS G, U.require IS part of T, U.maintain IS N, and K IS part of N. No seam. No attachment. The spec dissolved into the implementation's own primitives.</w:t>
      </w:r>
    </w:p>
    <w:tbl>
      <w:tblPr>
        <w:tblW w:type="dxa" w:w="10224"/>
        <w:tblBorders>
          <w:top w:val="single" w:color="6D28D9"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DE9FE" w:val="clear"/>
            <w:tcMar>
              <w:top w:type="dxa" w:w="90"/>
              <w:left w:type="dxa" w:w="150"/>
              <w:bottom w:type="dxa" w:w="90"/>
              <w:right w:type="dxa" w:w="150"/>
            </w:tcMar>
          </w:tcPr>
          <w:p>
            <w:pPr>
              <w:spacing w:after="30" w:before="80"/>
            </w:pPr>
            <w:r>
              <w:rPr>
                <w:rFonts w:ascii="Arial" w:cs="Arial" w:eastAsia="Arial" w:hAnsi="Arial"/>
                <w:color w:val="6D28D9"/>
                <w:sz w:val="22"/>
                <w:szCs w:val="22"/>
              </w:rPr>
              <w:t xml:space="preserve">★ </w:t>
            </w:r>
            <w:r>
              <w:rPr>
                <w:rFonts w:ascii="Arial" w:cs="Arial" w:eastAsia="Arial" w:hAnsi="Arial"/>
                <w:b/>
                <w:bCs/>
                <w:color w:val="6D28D9"/>
                <w:sz w:val="21"/>
                <w:szCs w:val="21"/>
              </w:rPr>
              <w:t xml:space="preserve">The spec cannot drift from the implementation  </w:t>
            </w:r>
          </w:p>
          <w:p>
            <w:pPr>
              <w:spacing w:after="28" w:before="70"/>
            </w:pPr>
            <w:r>
              <w:rPr>
                <w:rFonts w:ascii="Arial" w:cs="Arial" w:eastAsia="Arial" w:hAnsi="Arial"/>
                <w:color w:val="1E293B"/>
                <w:sz w:val="21"/>
                <w:szCs w:val="21"/>
              </w:rPr>
              <w:t xml:space="preserve">Because the spec IS the implementation's own G, T, N, Ctx, and L. You cannot change the implementation without changing the spec, and you cannot change the spec without recompiling the implementation. They are one artifact.</w:t>
            </w:r>
          </w:p>
          <w:p>
            <w:pPr>
              <w:spacing w:after="50" w:before="70"/>
            </w:pPr>
            <w:r>
              <w:rPr>
                <w:rFonts w:ascii="Arial" w:cs="Arial" w:eastAsia="Arial" w:hAnsi="Arial"/>
                <w:color w:val="1E293B"/>
                <w:sz w:val="22"/>
                <w:szCs w:val="22"/>
              </w:rPr>
              <w:t xml:space="preserve"/>
            </w:r>
          </w:p>
        </w:tc>
      </w:tr>
    </w:tbl>
    <w:p>
      <w:pPr>
        <w:spacing w:after="0" w:before="0"/>
      </w:pPr>
    </w:p>
    <w:p>
      <w:pPr>
        <w:pStyle w:val="Heading2"/>
        <w:spacing w:after="100" w:before="300"/>
      </w:pPr>
      <w:r>
        <w:rPr>
          <w:rFonts w:ascii="Arial" w:cs="Arial" w:eastAsia="Arial" w:hAnsi="Arial"/>
          <w:b/>
          <w:bCs/>
          <w:color w:val="0D9488"/>
          <w:sz w:val="30"/>
          <w:szCs w:val="30"/>
        </w:rPr>
        <w:t xml:space="preserve">7.2 The Functor IS the Proof — Curry-Howard</w:t>
      </w:r>
    </w:p>
    <w:p>
      <w:pPr>
        <w:spacing w:after="70" w:before="70"/>
      </w:pPr>
      <w:r>
        <w:rPr>
          <w:rFonts w:ascii="Arial" w:cs="Arial" w:eastAsia="Arial" w:hAnsi="Arial"/>
          <w:color w:val="1E293B"/>
          <w:sz w:val="22"/>
          <w:szCs w:val="22"/>
        </w:rPr>
        <w:t xml:space="preserve">In the Curry-Howard correspondence, types are propositions and programs are proofs. K3.Specs has the same structure:</w:t>
      </w:r>
    </w:p>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112"/>
        <w:gridCol w:w="5112"/>
      </w:tblGrid>
      <w:tr>
        <w:tc>
          <w:tcPr>
            <w:tcW w:type="dxa" w:w="5112"/>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Curry-Howard</w:t>
            </w:r>
          </w:p>
        </w:tc>
        <w:tc>
          <w:tcPr>
            <w:tcW w:type="dxa" w:w="5112"/>
            <w:tcBorders>
              <w:top w:val="single" w:color="E2E8F0" w:sz="4"/>
              <w:left w:val="single" w:color="E2E8F0" w:sz="4"/>
              <w:bottom w:val="single" w:color="E2E8F0" w:sz="4"/>
              <w:right w:val="single" w:color="E2E8F0" w:sz="4"/>
            </w:tcBorders>
            <w:shd w:fill="0D9488"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K3.Specs</w:t>
            </w:r>
          </w:p>
        </w:tc>
      </w:tr>
      <w:tr>
        <w:tc>
          <w:tcPr>
            <w:tcW w:type="dxa" w:w="5112"/>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Type = proposition</w:t>
            </w:r>
          </w:p>
        </w:tc>
        <w:tc>
          <w:tcPr>
            <w:tcW w:type="dxa" w:w="5112"/>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Spec (I,U,K) = proposition about system behavior</w:t>
            </w:r>
          </w:p>
        </w:tc>
      </w:tr>
      <w:tr>
        <w:tc>
          <w:tcPr>
            <w:tcW w:type="dxa" w:w="5112"/>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Term = proof</w:t>
            </w:r>
          </w:p>
        </w:tc>
        <w:tc>
          <w:tcPr>
            <w:tcW w:type="dxa" w:w="5112"/>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Subject K3d = the system under proof</w:t>
            </w:r>
          </w:p>
        </w:tc>
      </w:tr>
      <w:tr>
        <w:tc>
          <w:tcPr>
            <w:tcW w:type="dxa" w:w="5112"/>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Type-check = verify proof</w:t>
            </w:r>
          </w:p>
        </w:tc>
        <w:tc>
          <w:tcPr>
            <w:tcW w:type="dxa" w:w="5112"/>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K3s.Make = the proof constructor</w:t>
            </w:r>
          </w:p>
        </w:tc>
      </w:tr>
      <w:tr>
        <w:tc>
          <w:tcPr>
            <w:tcW w:type="dxa" w:w="5112"/>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A well-typed term IS a valid proof</w:t>
            </w:r>
          </w:p>
        </w:tc>
        <w:tc>
          <w:tcPr>
            <w:tcW w:type="dxa" w:w="5112"/>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 compiled Make IS a correct verified system</w:t>
            </w:r>
          </w:p>
        </w:tc>
      </w:tr>
    </w:tbl>
    <w:p>
      <w:pPr>
        <w:spacing w:after="0" w:before="0"/>
      </w:pPr>
    </w:p>
    <w:tbl>
      <w:tblPr>
        <w:tblW w:type="dxa" w:w="10224"/>
        <w:tblBorders>
          <w:top w:val="single" w:color="0D9488"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CCFBF1" w:val="clear"/>
            <w:tcMar>
              <w:top w:type="dxa" w:w="90"/>
              <w:left w:type="dxa" w:w="150"/>
              <w:bottom w:type="dxa" w:w="90"/>
              <w:right w:type="dxa" w:w="150"/>
            </w:tcMar>
          </w:tcPr>
          <w:p>
            <w:pPr>
              <w:spacing w:after="30" w:before="80"/>
            </w:pPr>
            <w:r>
              <w:rPr>
                <w:rFonts w:ascii="Arial" w:cs="Arial" w:eastAsia="Arial" w:hAnsi="Arial"/>
                <w:color w:val="0D9488"/>
                <w:sz w:val="22"/>
                <w:szCs w:val="22"/>
              </w:rPr>
              <w:t xml:space="preserve">⚡ </w:t>
            </w:r>
            <w:r>
              <w:rPr>
                <w:rFonts w:ascii="Arial" w:cs="Arial" w:eastAsia="Arial" w:hAnsi="Arial"/>
                <w:b/>
                <w:bCs/>
                <w:color w:val="0D9488"/>
                <w:sz w:val="21"/>
                <w:szCs w:val="21"/>
              </w:rPr>
              <w:t xml:space="preserve">K3s.Make is not a testing tool. Not a verification step.  </w:t>
            </w:r>
          </w:p>
          <w:p>
            <w:pPr>
              <w:spacing w:after="28" w:before="70"/>
            </w:pPr>
            <w:r>
              <w:rPr>
                <w:rFonts w:ascii="Arial" w:cs="Arial" w:eastAsia="Arial" w:hAnsi="Arial"/>
                <w:color w:val="1E293B"/>
                <w:sz w:val="21"/>
                <w:szCs w:val="21"/>
              </w:rPr>
              <w:t xml:space="preserve">It is the proof term constructor. The proof and the running system are the same artifact.</w:t>
            </w:r>
          </w:p>
          <w:p>
            <w:pPr>
              <w:spacing w:after="28" w:before="70"/>
            </w:pPr>
            <w:r>
              <w:rPr>
                <w:rFonts w:ascii="Arial" w:cs="Arial" w:eastAsia="Arial" w:hAnsi="Arial"/>
                <w:color w:val="1E293B"/>
                <w:sz w:val="21"/>
                <w:szCs w:val="21"/>
              </w:rPr>
              <w:t xml:space="preserve">You do not verify a K3 system against its spec. You call Make. The compiled result IS the proof.</w:t>
            </w:r>
          </w:p>
          <w:p>
            <w:pPr>
              <w:spacing w:after="50" w:before="70"/>
            </w:pPr>
            <w:r>
              <w:rPr>
                <w:rFonts w:ascii="Arial" w:cs="Arial" w:eastAsia="Arial" w:hAnsi="Arial"/>
                <w:color w:val="1E293B"/>
                <w:sz w:val="22"/>
                <w:szCs w:val="22"/>
              </w:rPr>
              <w:t xml:space="preserve"/>
            </w:r>
          </w:p>
        </w:tc>
      </w:tr>
    </w:tbl>
    <w:p>
      <w:pPr>
        <w:spacing w:after="0" w:before="0"/>
      </w:pPr>
    </w:p>
    <w:p>
      <w:pPr>
        <w:pStyle w:val="Heading2"/>
        <w:spacing w:after="100" w:before="300"/>
      </w:pPr>
      <w:r>
        <w:rPr>
          <w:rFonts w:ascii="Arial" w:cs="Arial" w:eastAsia="Arial" w:hAnsi="Arial"/>
          <w:b/>
          <w:bCs/>
          <w:color w:val="6D28D9"/>
          <w:sz w:val="30"/>
          <w:szCs w:val="30"/>
        </w:rPr>
        <w:t xml:space="preserve">7.3 OCaml Type System as Proof Checker</w:t>
      </w:r>
    </w:p>
    <w:tbl>
      <w:tblPr>
        <w:tblW w:type="dxa" w:w="10224"/>
        <w:tblBorders>
          <w:top w:val="single" w:color="6D28D9" w:sz="12"/>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80"/>
            </w:pPr>
            <w:r>
              <w:rPr>
                <w:rFonts w:ascii="Courier New" w:cs="Courier New" w:eastAsia="Courier New" w:hAnsi="Courier New"/>
                <w:color w:val="1E3A5F"/>
                <w:sz w:val="19"/>
                <w:szCs w:val="19"/>
              </w:rPr>
              <w:t xml:space="preserve">module K3s.Make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(Subject : K3d.SYSTEM)</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(Spec    : K3s.SPEC with type state = Subject.state</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and type event = Subject.event)</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K3d.SYSTEM</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If the spec references a field not in Subject.state: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 compile-time TYPE ERROR. Not a runtime failure. Not a test failure.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16" w:before="16"/>
            </w:pPr>
            <w:r>
              <w:rPr>
                <w:rFonts w:ascii="Courier New" w:cs="Courier New" w:eastAsia="Courier New" w:hAnsi="Courier New"/>
                <w:color w:val="1E3A5F"/>
                <w:sz w:val="19"/>
                <w:szCs w:val="19"/>
              </w:rPr>
              <w:t xml:space="preserve">(* The OCaml compiler IS the proof checker.                               *)</w:t>
            </w:r>
          </w:p>
        </w:tc>
      </w:tr>
      <w:tr>
        <w:tc>
          <w:tcPr>
            <w:tcW w:type="dxa" w:w="10224"/>
            <w:tcBorders>
              <w:top w:val="none" w:color="FFFFFF" w:sz="0"/>
              <w:left w:val="none" w:color="FFFFFF" w:sz="0"/>
              <w:bottom w:val="none" w:color="FFFFFF" w:sz="0"/>
              <w:right w:val="none" w:color="FFFFFF" w:sz="0"/>
            </w:tcBorders>
            <w:shd w:fill="F8FAFC" w:val="clear"/>
            <w:tcMar>
              <w:top w:type="dxa" w:w="90"/>
              <w:left w:type="dxa" w:w="150"/>
              <w:bottom w:type="dxa" w:w="90"/>
              <w:right w:type="dxa" w:w="150"/>
            </w:tcMar>
          </w:tcPr>
          <w:p>
            <w:pPr>
              <w:spacing w:after="80" w:before="16"/>
            </w:pPr>
            <w:r>
              <w:rPr>
                <w:rFonts w:ascii="Courier New" w:cs="Courier New" w:eastAsia="Courier New" w:hAnsi="Courier New"/>
                <w:color w:val="1E3A5F"/>
                <w:sz w:val="19"/>
                <w:szCs w:val="19"/>
              </w:rPr>
              <w:t xml:space="preserve">(* The functor application that compiles IS the proof certificate.        *)</w:t>
            </w:r>
          </w:p>
        </w:tc>
      </w:tr>
    </w:tbl>
    <w:p>
      <w:pPr>
        <w:spacing w:after="0" w:before="0"/>
      </w:pPr>
    </w:p>
    <w:p>
      <w:pPr>
        <w:pStyle w:val="Heading2"/>
        <w:spacing w:after="100" w:before="300"/>
      </w:pPr>
      <w:r>
        <w:rPr>
          <w:rFonts w:ascii="Arial" w:cs="Arial" w:eastAsia="Arial" w:hAnsi="Arial"/>
          <w:b/>
          <w:bCs/>
          <w:color w:val="047857"/>
          <w:sz w:val="30"/>
          <w:szCs w:val="30"/>
        </w:rPr>
        <w:t xml:space="preserve">7.4 What This Means for Testing</w:t>
      </w:r>
    </w:p>
    <w:p>
      <w:pPr>
        <w:spacing w:after="0" w:before="0"/>
      </w:pPr>
    </w:p>
    <w:tbl>
      <w:tblPr>
        <w:tblW w:type="dxa" w:w="10224"/>
        <w:tblBorders>
          <w:top w:val="single" w:color="047857" w:sz="16"/>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CFDF5" w:val="clear"/>
            <w:tcMar>
              <w:top w:type="dxa" w:w="90"/>
              <w:left w:type="dxa" w:w="150"/>
              <w:bottom w:type="dxa" w:w="90"/>
              <w:right w:type="dxa" w:w="150"/>
            </w:tcMar>
          </w:tcPr>
          <w:p>
            <w:pPr>
              <w:spacing w:after="40" w:before="80"/>
              <w:jc w:val="center"/>
            </w:pPr>
            <w:r>
              <w:rPr>
                <w:rFonts w:ascii="Arial" w:cs="Arial" w:eastAsia="Arial" w:hAnsi="Arial"/>
                <w:b/>
                <w:bCs/>
                <w:color w:val="047857"/>
                <w:sz w:val="26"/>
                <w:szCs w:val="26"/>
              </w:rPr>
              <w:t xml:space="preserve">You do not need tests to verify that the implementation matches the spec.</w:t>
            </w:r>
          </w:p>
          <w:p>
            <w:pPr>
              <w:spacing w:after="20" w:before="70"/>
              <w:jc w:val="center"/>
            </w:pPr>
            <w:r>
              <w:rPr>
                <w:rFonts w:ascii="Arial" w:cs="Arial" w:eastAsia="Arial" w:hAnsi="Arial"/>
                <w:color w:val="64748B"/>
                <w:sz w:val="21"/>
                <w:szCs w:val="21"/>
              </w:rPr>
              <w:t xml:space="preserve">Not because the system is perfect. Not because tests are bad.</w:t>
            </w:r>
          </w:p>
          <w:p>
            <w:pPr>
              <w:spacing w:after="20" w:before="70"/>
              <w:jc w:val="center"/>
            </w:pPr>
            <w:r>
              <w:rPr>
                <w:rFonts w:ascii="Arial" w:cs="Arial" w:eastAsia="Arial" w:hAnsi="Arial"/>
                <w:color w:val="1E293B"/>
                <w:sz w:val="21"/>
                <w:szCs w:val="21"/>
              </w:rPr>
              <w:t xml:space="preserve">Because the question does the implementation match the spec? has no separate answer from does the system run?</w:t>
            </w:r>
          </w:p>
          <w:p>
            <w:pPr>
              <w:spacing w:after="80" w:before="70"/>
              <w:jc w:val="center"/>
            </w:pPr>
            <w:r>
              <w:rPr>
                <w:rFonts w:ascii="Arial" w:cs="Arial" w:eastAsia="Arial" w:hAnsi="Arial"/>
                <w:b/>
                <w:bCs/>
                <w:color w:val="047857"/>
                <w:sz w:val="23"/>
                <w:szCs w:val="23"/>
              </w:rPr>
              <w:t xml:space="preserve">If K3s.Make compiled, the implementation matches the spec. On every event. Forever.</w:t>
            </w:r>
          </w:p>
        </w:tc>
      </w:tr>
    </w:tbl>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900"/>
        <w:gridCol w:w="7324"/>
      </w:tblGrid>
      <w:tr>
        <w:tc>
          <w:tcPr>
            <w:tcW w:type="dxa" w:w="2900"/>
            <w:tcBorders>
              <w:top w:val="single" w:color="E2E8F0" w:sz="4"/>
              <w:left w:val="single" w:color="E2E8F0" w:sz="4"/>
              <w:bottom w:val="single" w:color="E2E8F0" w:sz="4"/>
              <w:right w:val="single" w:color="E2E8F0" w:sz="4"/>
            </w:tcBorders>
            <w:shd w:fill="047857"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Traditional verification</w:t>
            </w:r>
          </w:p>
        </w:tc>
        <w:tc>
          <w:tcPr>
            <w:tcW w:type="dxa" w:w="7324"/>
            <w:tcBorders>
              <w:top w:val="single" w:color="E2E8F0" w:sz="4"/>
              <w:left w:val="single" w:color="E2E8F0" w:sz="4"/>
              <w:bottom w:val="single" w:color="E2E8F0" w:sz="4"/>
              <w:right w:val="single" w:color="E2E8F0" w:sz="4"/>
            </w:tcBorders>
            <w:shd w:fill="047857"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K3.Specs verification</w:t>
            </w:r>
          </w:p>
        </w:tc>
      </w:tr>
      <w:tr>
        <w:tc>
          <w:tcPr>
            <w:tcW w:type="dxa" w:w="29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Unit tests check specific inputs</w:t>
            </w:r>
          </w:p>
        </w:tc>
        <w:tc>
          <w:tcPr>
            <w:tcW w:type="dxa" w:w="73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N checks every reachable state</w:t>
            </w:r>
          </w:p>
        </w:tc>
      </w:tr>
      <w:tr>
        <w:tc>
          <w:tcPr>
            <w:tcW w:type="dxa" w:w="29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E2E tests cover paths someone thought of</w:t>
            </w:r>
          </w:p>
        </w:tc>
        <w:tc>
          <w:tcPr>
            <w:tcW w:type="dxa" w:w="73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Proof covers all reachable paths</w:t>
            </w:r>
          </w:p>
        </w:tc>
      </w:tr>
      <w:tr>
        <w:tc>
          <w:tcPr>
            <w:tcW w:type="dxa" w:w="29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Tests run periodically in CI</w:t>
            </w:r>
          </w:p>
        </w:tc>
        <w:tc>
          <w:tcPr>
            <w:tcW w:type="dxa" w:w="73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Monitor fires on every event in production</w:t>
            </w:r>
          </w:p>
        </w:tc>
      </w:tr>
      <w:tr>
        <w:tc>
          <w:tcPr>
            <w:tcW w:type="dxa" w:w="29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Spec drifts from impl over time</w:t>
            </w:r>
          </w:p>
        </w:tc>
        <w:tc>
          <w:tcPr>
            <w:tcW w:type="dxa" w:w="73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Make is compile-time: drift is a type error</w:t>
            </w:r>
          </w:p>
        </w:tc>
      </w:tr>
      <w:tr>
        <w:tc>
          <w:tcPr>
            <w:tcW w:type="dxa" w:w="29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Coverage is a percentage</w:t>
            </w:r>
          </w:p>
        </w:tc>
        <w:tc>
          <w:tcPr>
            <w:tcW w:type="dxa" w:w="73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Correctness is a structural property</w:t>
            </w:r>
          </w:p>
        </w:tc>
      </w:tr>
    </w:tbl>
    <w:p>
      <w:pPr>
        <w:spacing w:after="0" w:before="0"/>
      </w:pPr>
    </w:p>
    <w:tbl>
      <w:tblPr>
        <w:tblW w:type="dxa" w:w="10224"/>
        <w:tblBorders>
          <w:top w:val="single" w:color="047857" w:sz="14"/>
          <w:left w:val="single" w:color="E2E8F0" w:sz="4"/>
          <w:bottom w:val="single" w:color="E2E8F0" w:sz="4"/>
          <w:right w:val="single" w:color="E2E8F0"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D1FAE5" w:val="clear"/>
            <w:tcMar>
              <w:top w:type="dxa" w:w="90"/>
              <w:left w:type="dxa" w:w="150"/>
              <w:bottom w:type="dxa" w:w="90"/>
              <w:right w:type="dxa" w:w="150"/>
            </w:tcMar>
          </w:tcPr>
          <w:p>
            <w:pPr>
              <w:spacing w:after="30" w:before="80"/>
            </w:pPr>
            <w:r>
              <w:rPr>
                <w:rFonts w:ascii="Arial" w:cs="Arial" w:eastAsia="Arial" w:hAnsi="Arial"/>
                <w:color w:val="047857"/>
                <w:sz w:val="22"/>
                <w:szCs w:val="22"/>
              </w:rPr>
              <w:t xml:space="preserve">✓ </w:t>
            </w:r>
            <w:r>
              <w:rPr>
                <w:rFonts w:ascii="Arial" w:cs="Arial" w:eastAsia="Arial" w:hAnsi="Arial"/>
                <w:b/>
                <w:bCs/>
                <w:color w:val="047857"/>
                <w:sz w:val="21"/>
                <w:szCs w:val="21"/>
              </w:rPr>
              <w:t xml:space="preserve">Tests still have value for two things:  </w:t>
            </w:r>
          </w:p>
          <w:p>
            <w:pPr>
              <w:spacing w:after="28" w:before="70"/>
            </w:pPr>
            <w:r>
              <w:rPr>
                <w:rFonts w:ascii="Arial" w:cs="Arial" w:eastAsia="Arial" w:hAnsi="Arial"/>
                <w:color w:val="1E293B"/>
                <w:sz w:val="21"/>
                <w:szCs w:val="21"/>
              </w:rPr>
              <w:t xml:space="preserve">1.  Testing K3d G, T, N themselves: implementation logic. Does Withdraw correctly subtract? Does ParseRT3 parse bytes[2:4] correctly? These check the implementation, not spec-impl correspondence.</w:t>
            </w:r>
          </w:p>
          <w:p>
            <w:pPr>
              <w:spacing w:after="28" w:before="70"/>
            </w:pPr>
            <w:r>
              <w:rPr>
                <w:rFonts w:ascii="Arial" w:cs="Arial" w:eastAsia="Arial" w:hAnsi="Arial"/>
                <w:color w:val="1E293B"/>
                <w:sz w:val="21"/>
                <w:szCs w:val="21"/>
              </w:rPr>
              <w:t xml:space="preserve">2.  K3d.fuzz: property-based testing against random event streams. The spec catches bugs the fuzz test surfaces. The spec finds the bug; the fuzz test exercises the space.</w:t>
            </w:r>
          </w:p>
          <w:p>
            <w:pPr>
              <w:spacing w:after="50" w:before="70"/>
            </w:pPr>
            <w:r>
              <w:rPr>
                <w:rFonts w:ascii="Arial" w:cs="Arial" w:eastAsia="Arial" w:hAnsi="Arial"/>
                <w:color w:val="1E293B"/>
                <w:sz w:val="22"/>
                <w:szCs w:val="22"/>
              </w:rPr>
              <w:t xml:space="preserve"/>
            </w:r>
          </w:p>
        </w:tc>
      </w:tr>
    </w:tbl>
    <w:p>
      <w:pPr>
        <w:spacing w:after="0" w:before="0"/>
      </w:pPr>
    </w:p>
    <w:p>
      <w:pPr>
        <w:pStyle w:val="Heading2"/>
        <w:spacing w:after="100" w:before="300"/>
      </w:pPr>
      <w:r>
        <w:rPr>
          <w:rFonts w:ascii="Arial" w:cs="Arial" w:eastAsia="Arial" w:hAnsi="Arial"/>
          <w:b/>
          <w:bCs/>
          <w:color w:val="4338CA"/>
          <w:sz w:val="30"/>
          <w:szCs w:val="30"/>
        </w:rPr>
        <w:t xml:space="preserve">7.5 The Satkaryavada Reading</w:t>
      </w:r>
    </w:p>
    <w:p>
      <w:pPr>
        <w:spacing w:after="70" w:before="70"/>
      </w:pPr>
      <w:r>
        <w:rPr>
          <w:rFonts w:ascii="Arial" w:cs="Arial" w:eastAsia="Arial" w:hAnsi="Arial"/>
          <w:color w:val="1E293B"/>
          <w:sz w:val="22"/>
          <w:szCs w:val="22"/>
        </w:rPr>
        <w:t xml:space="preserve">In K3's philosophical foundation, Satkaryavada says the effect pre-exists latent in the cause. This is not poetry here — it is technically exact:</w:t>
      </w:r>
    </w:p>
    <w:p>
      <w:pPr>
        <w:spacing w:after="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E2E8F0" w:sz="4"/>
              <w:left w:val="single" w:color="E2E8F0" w:sz="4"/>
              <w:bottom w:val="single" w:color="E2E8F0" w:sz="4"/>
              <w:right w:val="single" w:color="E2E8F0" w:sz="4"/>
            </w:tcBorders>
            <w:shd w:fill="4338CA"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Principle</w:t>
            </w:r>
          </w:p>
        </w:tc>
        <w:tc>
          <w:tcPr>
            <w:tcW w:type="dxa" w:w="7424"/>
            <w:tcBorders>
              <w:top w:val="single" w:color="E2E8F0" w:sz="4"/>
              <w:left w:val="single" w:color="E2E8F0" w:sz="4"/>
              <w:bottom w:val="single" w:color="E2E8F0" w:sz="4"/>
              <w:right w:val="single" w:color="E2E8F0" w:sz="4"/>
            </w:tcBorders>
            <w:shd w:fill="4338C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Technical meaning</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Avyakta (Unmanifest)</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The spec (I, U, K) — the latent form. Design intent before it is manifest in running code.</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Prakriti (Becoming)</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The subject K3d system — the causal machinery. The implementation doing the actual work.</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K3s.Make (Manifestation)</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The act of making Avyakta become Vyakta. Latent intent becoming live enforcement.</w:t>
            </w:r>
          </w:p>
        </w:tc>
      </w:tr>
      <w:tr>
        <w:tc>
          <w:tcPr>
            <w:tcW w:type="dxa" w:w="28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Vyakta (Manifest)</w:t>
            </w:r>
          </w:p>
        </w:tc>
        <w:tc>
          <w:tcPr>
            <w:tcW w:type="dxa" w:w="74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The verified 9-tuple — latent intent and causal mechanism are no longer distinguishable. One thing.</w:t>
            </w:r>
          </w:p>
        </w:tc>
      </w:tr>
    </w:tbl>
    <w:p>
      <w:pPr>
        <w:spacing w:after="0" w:before="0"/>
      </w:pPr>
    </w:p>
    <w:tbl>
      <w:tblPr>
        <w:tblW w:type="dxa" w:w="10224"/>
        <w:tblBorders>
          <w:top w:val="single" w:color="6D28D9" w:sz="10"/>
          <w:left w:val="single" w:color="6D28D9" w:sz="10"/>
          <w:bottom w:val="single" w:color="6D28D9" w:sz="10"/>
          <w:right w:val="single" w:color="6D28D9" w:sz="10"/>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5F3FF" w:val="clear"/>
            <w:tcMar>
              <w:top w:type="dxa" w:w="90"/>
              <w:left w:type="dxa" w:w="150"/>
              <w:bottom w:type="dxa" w:w="90"/>
              <w:right w:type="dxa" w:w="150"/>
            </w:tcMar>
          </w:tcPr>
          <w:p>
            <w:pPr>
              <w:spacing w:after="30" w:before="80"/>
              <w:jc w:val="center"/>
            </w:pPr>
            <w:r>
              <w:rPr>
                <w:rFonts w:ascii="Arial" w:cs="Arial" w:eastAsia="Arial" w:hAnsi="Arial"/>
                <w:color w:val="6D28D9"/>
                <w:sz w:val="22"/>
                <w:szCs w:val="22"/>
              </w:rPr>
              <w:t xml:space="preserve">When you write K3s.Make(SsimParser)(ssim_spec), you are not attaching the spec to the parser.</w:t>
            </w:r>
          </w:p>
          <w:p>
            <w:pPr>
              <w:spacing w:after="30" w:before="70"/>
              <w:jc w:val="center"/>
            </w:pPr>
            <w:r>
              <w:rPr>
                <w:rFonts w:ascii="Arial" w:cs="Arial" w:eastAsia="Arial" w:hAnsi="Arial"/>
                <w:b/>
                <w:bCs/>
                <w:color w:val="6D28D9"/>
                <w:sz w:val="26"/>
                <w:szCs w:val="26"/>
              </w:rPr>
              <w:t xml:space="preserve">You are manifesting what the design always contained.</w:t>
            </w:r>
          </w:p>
          <w:p>
            <w:pPr>
              <w:spacing w:after="80" w:before="70"/>
              <w:jc w:val="center"/>
            </w:pPr>
            <w:r>
              <w:rPr>
                <w:rFonts w:ascii="Arial" w:cs="Arial" w:eastAsia="Arial" w:hAnsi="Arial"/>
                <w:color w:val="64748B"/>
                <w:sz w:val="21"/>
                <w:szCs w:val="21"/>
              </w:rPr>
              <w:t xml:space="preserve">The spec was always latent in the intent. Make is the moment it becomes explicit in the running system.</w:t>
            </w:r>
          </w:p>
        </w:tc>
      </w:tr>
    </w:tbl>
    <w:p>
      <w:pPr>
        <w:spacing w:after="0" w:before="0"/>
      </w:pPr>
    </w:p>
    <w:p>
      <w:r>
        <w:br/>
      </w:r>
    </w:p>
    <w:p>
      <w:pPr>
        <w:pStyle w:val="Heading1"/>
        <w:pBdr>
          <w:bottom w:val="single" w:color="6D28D9" w:sz="10" w:space="3"/>
        </w:pBdr>
        <w:spacing w:after="140" w:before="400"/>
      </w:pPr>
      <w:r>
        <w:rPr>
          <w:rFonts w:ascii="Arial" w:cs="Arial" w:eastAsia="Arial" w:hAnsi="Arial"/>
          <w:b/>
          <w:bCs/>
          <w:color w:val="0F172A"/>
          <w:sz w:val="44"/>
          <w:szCs w:val="44"/>
        </w:rPr>
        <w:t xml:space="preserve">8. Reference</w:t>
      </w:r>
    </w:p>
    <w:p>
      <w:pPr>
        <w:pStyle w:val="Heading2"/>
        <w:spacing w:after="100" w:before="300"/>
      </w:pPr>
      <w:r>
        <w:rPr>
          <w:rFonts w:ascii="Arial" w:cs="Arial" w:eastAsia="Arial" w:hAnsi="Arial"/>
          <w:b/>
          <w:bCs/>
          <w:color w:val="4338CA"/>
          <w:sz w:val="30"/>
          <w:szCs w:val="30"/>
        </w:rPr>
        <w:t xml:space="preserve">7.1 Complete 9-Tuple Mapping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7124"/>
      </w:tblGrid>
      <w:tr>
        <w:tc>
          <w:tcPr>
            <w:tcW w:type="dxa" w:w="22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K3.Specs element</w:t>
            </w:r>
          </w:p>
        </w:tc>
        <w:tc>
          <w:tcPr>
            <w:tcW w:type="dxa" w:w="9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9-tuple</w:t>
            </w:r>
          </w:p>
        </w:tc>
        <w:tc>
          <w:tcPr>
            <w:tcW w:type="dxa" w:w="7124"/>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Why this element</w:t>
            </w:r>
          </w:p>
        </w:tc>
      </w:tr>
      <w:tr>
        <w:tc>
          <w:tcPr>
            <w:tcW w:type="dxa" w:w="2200"/>
            <w:tcBorders>
              <w:top w:val="single" w:color="1D4ED8" w:sz="4"/>
              <w:left w:val="single" w:color="1D4ED8" w:sz="4"/>
              <w:bottom w:val="single" w:color="1D4ED8" w:sz="4"/>
              <w:right w:val="single" w:color="1D4ED8" w:sz="4"/>
            </w:tcBorders>
            <w:shd w:fill="DBEAFE" w:val="clear"/>
            <w:tcMar>
              <w:top w:type="dxa" w:w="80"/>
              <w:left w:type="dxa" w:w="110"/>
              <w:bottom w:type="dxa" w:w="80"/>
              <w:right w:type="dxa" w:w="110"/>
            </w:tcMar>
          </w:tcPr>
          <w:p>
            <w:pPr>
              <w:spacing w:after="70" w:before="70"/>
            </w:pPr>
            <w:r>
              <w:rPr>
                <w:rFonts w:ascii="Arial" w:cs="Arial" w:eastAsia="Arial" w:hAnsi="Arial"/>
                <w:b/>
                <w:bCs/>
                <w:color w:val="1D4ED8"/>
                <w:sz w:val="19"/>
                <w:szCs w:val="19"/>
              </w:rPr>
              <w:t xml:space="preserve">I.domain</w:t>
            </w:r>
          </w:p>
        </w:tc>
        <w:tc>
          <w:tcPr>
            <w:tcW w:type="dxa" w:w="900"/>
            <w:tcBorders>
              <w:top w:val="single" w:color="1D4ED8" w:sz="4"/>
              <w:left w:val="single" w:color="1D4ED8" w:sz="4"/>
              <w:bottom w:val="single" w:color="1D4ED8" w:sz="4"/>
              <w:right w:val="single" w:color="1D4ED8" w:sz="4"/>
            </w:tcBorders>
            <w:shd w:fill="DBEAFE" w:val="clear"/>
            <w:tcMar>
              <w:top w:type="dxa" w:w="80"/>
              <w:left w:type="dxa" w:w="60"/>
              <w:bottom w:type="dxa" w:w="80"/>
              <w:right w:type="dxa" w:w="60"/>
            </w:tcMar>
          </w:tcPr>
          <w:p>
            <w:pPr>
              <w:jc w:val="center"/>
            </w:pPr>
            <w:r>
              <w:rPr>
                <w:rFonts w:ascii="Courier New" w:cs="Courier New" w:eastAsia="Courier New" w:hAnsi="Courier New"/>
                <w:b/>
                <w:bCs/>
                <w:color w:val="1D4ED8"/>
                <w:sz w:val="18"/>
                <w:szCs w:val="18"/>
              </w:rPr>
              <w:t xml:space="preserve">E</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Event type after I.decode — the vocabulary in motion</w:t>
            </w:r>
          </w:p>
        </w:tc>
      </w:tr>
      <w:tr>
        <w:tc>
          <w:tcPr>
            <w:tcW w:type="dxa" w:w="2200"/>
            <w:tcBorders>
              <w:top w:val="single" w:color="1D4ED8" w:sz="4"/>
              <w:left w:val="single" w:color="1D4ED8" w:sz="4"/>
              <w:bottom w:val="single" w:color="1D4ED8" w:sz="4"/>
              <w:right w:val="single" w:color="1D4ED8" w:sz="4"/>
            </w:tcBorders>
            <w:shd w:fill="DBEAFE" w:val="clear"/>
            <w:tcMar>
              <w:top w:type="dxa" w:w="80"/>
              <w:left w:type="dxa" w:w="110"/>
              <w:bottom w:type="dxa" w:w="80"/>
              <w:right w:type="dxa" w:w="110"/>
            </w:tcMar>
          </w:tcPr>
          <w:p>
            <w:pPr>
              <w:spacing w:after="70" w:before="70"/>
            </w:pPr>
            <w:r>
              <w:rPr>
                <w:rFonts w:ascii="Arial" w:cs="Arial" w:eastAsia="Arial" w:hAnsi="Arial"/>
                <w:b/>
                <w:bCs/>
                <w:color w:val="1D4ED8"/>
                <w:sz w:val="19"/>
                <w:szCs w:val="19"/>
              </w:rPr>
              <w:t xml:space="preserve">I.state₀</w:t>
            </w:r>
          </w:p>
        </w:tc>
        <w:tc>
          <w:tcPr>
            <w:tcW w:type="dxa" w:w="900"/>
            <w:tcBorders>
              <w:top w:val="single" w:color="1D4ED8" w:sz="4"/>
              <w:left w:val="single" w:color="1D4ED8" w:sz="4"/>
              <w:bottom w:val="single" w:color="1D4ED8" w:sz="4"/>
              <w:right w:val="single" w:color="1D4ED8" w:sz="4"/>
            </w:tcBorders>
            <w:shd w:fill="DBEAFE" w:val="clear"/>
            <w:tcMar>
              <w:top w:type="dxa" w:w="80"/>
              <w:left w:type="dxa" w:w="60"/>
              <w:bottom w:type="dxa" w:w="80"/>
              <w:right w:type="dxa" w:w="60"/>
            </w:tcMar>
          </w:tcPr>
          <w:p>
            <w:pPr>
              <w:jc w:val="center"/>
            </w:pPr>
            <w:r>
              <w:rPr>
                <w:rFonts w:ascii="Courier New" w:cs="Courier New" w:eastAsia="Courier New" w:hAnsi="Courier New"/>
                <w:b/>
                <w:bCs/>
                <w:color w:val="1D4ED8"/>
                <w:sz w:val="18"/>
                <w:szCs w:val="18"/>
              </w:rPr>
              <w:t xml:space="preserve">Ctx₀</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Spec initial state is observational context, not causal state</w:t>
            </w:r>
          </w:p>
        </w:tc>
      </w:tr>
      <w:tr>
        <w:tc>
          <w:tcPr>
            <w:tcW w:type="dxa" w:w="2200"/>
            <w:tcBorders>
              <w:top w:val="single" w:color="1D4ED8" w:sz="4"/>
              <w:left w:val="single" w:color="1D4ED8" w:sz="4"/>
              <w:bottom w:val="single" w:color="1D4ED8" w:sz="4"/>
              <w:right w:val="single" w:color="1D4ED8" w:sz="4"/>
            </w:tcBorders>
            <w:shd w:fill="DBEAFE" w:val="clear"/>
            <w:tcMar>
              <w:top w:type="dxa" w:w="80"/>
              <w:left w:type="dxa" w:w="110"/>
              <w:bottom w:type="dxa" w:w="80"/>
              <w:right w:type="dxa" w:w="110"/>
            </w:tcMar>
          </w:tcPr>
          <w:p>
            <w:pPr>
              <w:spacing w:after="70" w:before="70"/>
            </w:pPr>
            <w:r>
              <w:rPr>
                <w:rFonts w:ascii="Arial" w:cs="Arial" w:eastAsia="Arial" w:hAnsi="Arial"/>
                <w:b/>
                <w:bCs/>
                <w:color w:val="1D4ED8"/>
                <w:sz w:val="19"/>
                <w:szCs w:val="19"/>
              </w:rPr>
              <w:t xml:space="preserve">I.decode</w:t>
            </w:r>
          </w:p>
        </w:tc>
        <w:tc>
          <w:tcPr>
            <w:tcW w:type="dxa" w:w="900"/>
            <w:tcBorders>
              <w:top w:val="single" w:color="1D4ED8" w:sz="4"/>
              <w:left w:val="single" w:color="1D4ED8" w:sz="4"/>
              <w:bottom w:val="single" w:color="1D4ED8" w:sz="4"/>
              <w:right w:val="single" w:color="1D4ED8" w:sz="4"/>
            </w:tcBorders>
            <w:shd w:fill="DBEAFE" w:val="clear"/>
            <w:tcMar>
              <w:top w:type="dxa" w:w="80"/>
              <w:left w:type="dxa" w:w="60"/>
              <w:bottom w:type="dxa" w:w="80"/>
              <w:right w:type="dxa" w:w="60"/>
            </w:tcMar>
          </w:tcPr>
          <w:p>
            <w:pPr>
              <w:jc w:val="center"/>
            </w:pPr>
            <w:r>
              <w:rPr>
                <w:rFonts w:ascii="Courier New" w:cs="Courier New" w:eastAsia="Courier New" w:hAnsi="Courier New"/>
                <w:b/>
                <w:bCs/>
                <w:color w:val="1D4ED8"/>
                <w:sz w:val="18"/>
                <w:szCs w:val="18"/>
              </w:rPr>
              <w:t xml:space="preserve">G+T</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Decodes e_raw before G.permit check and before T.require update</w:t>
            </w:r>
          </w:p>
        </w:tc>
      </w:tr>
      <w:tr>
        <w:tc>
          <w:tcPr>
            <w:tcW w:type="dxa" w:w="2200"/>
            <w:tcBorders>
              <w:top w:val="single" w:color="047857" w:sz="4"/>
              <w:left w:val="single" w:color="047857" w:sz="4"/>
              <w:bottom w:val="single" w:color="047857" w:sz="4"/>
              <w:right w:val="single" w:color="047857" w:sz="4"/>
            </w:tcBorders>
            <w:shd w:fill="D1FAE5" w:val="clear"/>
            <w:tcMar>
              <w:top w:type="dxa" w:w="80"/>
              <w:left w:type="dxa" w:w="110"/>
              <w:bottom w:type="dxa" w:w="80"/>
              <w:right w:type="dxa" w:w="110"/>
            </w:tcMar>
          </w:tcPr>
          <w:p>
            <w:pPr>
              <w:spacing w:after="70" w:before="70"/>
            </w:pPr>
            <w:r>
              <w:rPr>
                <w:rFonts w:ascii="Arial" w:cs="Arial" w:eastAsia="Arial" w:hAnsi="Arial"/>
                <w:b/>
                <w:bCs/>
                <w:color w:val="047857"/>
                <w:sz w:val="19"/>
                <w:szCs w:val="19"/>
              </w:rPr>
              <w:t xml:space="preserve">U.permit</w:t>
            </w:r>
          </w:p>
        </w:tc>
        <w:tc>
          <w:tcPr>
            <w:tcW w:type="dxa" w:w="900"/>
            <w:tcBorders>
              <w:top w:val="single" w:color="047857" w:sz="4"/>
              <w:left w:val="single" w:color="047857" w:sz="4"/>
              <w:bottom w:val="single" w:color="047857" w:sz="4"/>
              <w:right w:val="single" w:color="047857" w:sz="4"/>
            </w:tcBorders>
            <w:shd w:fill="D1FAE5" w:val="clear"/>
            <w:tcMar>
              <w:top w:type="dxa" w:w="80"/>
              <w:left w:type="dxa" w:w="60"/>
              <w:bottom w:type="dxa" w:w="80"/>
              <w:right w:type="dxa" w:w="60"/>
            </w:tcMar>
          </w:tcPr>
          <w:p>
            <w:pPr>
              <w:jc w:val="center"/>
            </w:pPr>
            <w:r>
              <w:rPr>
                <w:rFonts w:ascii="Courier New" w:cs="Courier New" w:eastAsia="Courier New" w:hAnsi="Courier New"/>
                <w:b/>
                <w:bCs/>
                <w:color w:val="047857"/>
                <w:sz w:val="18"/>
                <w:szCs w:val="18"/>
              </w:rPr>
              <w:t xml:space="preserve">G</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What is allowed is a gate — G_impl ∧ permit check using Ctx.spec_state</w:t>
            </w:r>
          </w:p>
        </w:tc>
      </w:tr>
      <w:tr>
        <w:tc>
          <w:tcPr>
            <w:tcW w:type="dxa" w:w="2200"/>
            <w:tcBorders>
              <w:top w:val="single" w:color="047857" w:sz="4"/>
              <w:left w:val="single" w:color="047857" w:sz="4"/>
              <w:bottom w:val="single" w:color="047857" w:sz="4"/>
              <w:right w:val="single" w:color="047857" w:sz="4"/>
            </w:tcBorders>
            <w:shd w:fill="D1FAE5" w:val="clear"/>
            <w:tcMar>
              <w:top w:type="dxa" w:w="80"/>
              <w:left w:type="dxa" w:w="110"/>
              <w:bottom w:type="dxa" w:w="80"/>
              <w:right w:type="dxa" w:w="110"/>
            </w:tcMar>
          </w:tcPr>
          <w:p>
            <w:pPr>
              <w:spacing w:after="70" w:before="70"/>
            </w:pPr>
            <w:r>
              <w:rPr>
                <w:rFonts w:ascii="Arial" w:cs="Arial" w:eastAsia="Arial" w:hAnsi="Arial"/>
                <w:b/>
                <w:bCs/>
                <w:color w:val="047857"/>
                <w:sz w:val="19"/>
                <w:szCs w:val="19"/>
              </w:rPr>
              <w:t xml:space="preserve">U.require</w:t>
            </w:r>
          </w:p>
        </w:tc>
        <w:tc>
          <w:tcPr>
            <w:tcW w:type="dxa" w:w="900"/>
            <w:tcBorders>
              <w:top w:val="single" w:color="047857" w:sz="4"/>
              <w:left w:val="single" w:color="047857" w:sz="4"/>
              <w:bottom w:val="single" w:color="047857" w:sz="4"/>
              <w:right w:val="single" w:color="047857" w:sz="4"/>
            </w:tcBorders>
            <w:shd w:fill="D1FAE5" w:val="clear"/>
            <w:tcMar>
              <w:top w:type="dxa" w:w="80"/>
              <w:left w:type="dxa" w:w="60"/>
              <w:bottom w:type="dxa" w:w="80"/>
              <w:right w:type="dxa" w:w="60"/>
            </w:tcMar>
          </w:tcPr>
          <w:p>
            <w:pPr>
              <w:jc w:val="center"/>
            </w:pPr>
            <w:r>
              <w:rPr>
                <w:rFonts w:ascii="Courier New" w:cs="Courier New" w:eastAsia="Courier New" w:hAnsi="Courier New"/>
                <w:b/>
                <w:bCs/>
                <w:color w:val="047857"/>
                <w:sz w:val="18"/>
                <w:szCs w:val="18"/>
              </w:rPr>
              <w:t xml:space="preserve">Ctx→T</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Advances Ctx.spec_state alongside impl S in one atomic T step</w:t>
            </w:r>
          </w:p>
        </w:tc>
      </w:tr>
      <w:tr>
        <w:tc>
          <w:tcPr>
            <w:tcW w:type="dxa" w:w="2200"/>
            <w:tcBorders>
              <w:top w:val="single" w:color="047857" w:sz="4"/>
              <w:left w:val="single" w:color="047857" w:sz="4"/>
              <w:bottom w:val="single" w:color="047857" w:sz="4"/>
              <w:right w:val="single" w:color="047857" w:sz="4"/>
            </w:tcBorders>
            <w:shd w:fill="D1FAE5" w:val="clear"/>
            <w:tcMar>
              <w:top w:type="dxa" w:w="80"/>
              <w:left w:type="dxa" w:w="110"/>
              <w:bottom w:type="dxa" w:w="80"/>
              <w:right w:type="dxa" w:w="110"/>
            </w:tcMar>
          </w:tcPr>
          <w:p>
            <w:pPr>
              <w:spacing w:after="70" w:before="70"/>
            </w:pPr>
            <w:r>
              <w:rPr>
                <w:rFonts w:ascii="Arial" w:cs="Arial" w:eastAsia="Arial" w:hAnsi="Arial"/>
                <w:b/>
                <w:bCs/>
                <w:color w:val="047857"/>
                <w:sz w:val="19"/>
                <w:szCs w:val="19"/>
              </w:rPr>
              <w:t xml:space="preserve">U.maintain Always(φ)</w:t>
            </w:r>
          </w:p>
        </w:tc>
        <w:tc>
          <w:tcPr>
            <w:tcW w:type="dxa" w:w="900"/>
            <w:tcBorders>
              <w:top w:val="single" w:color="047857" w:sz="4"/>
              <w:left w:val="single" w:color="047857" w:sz="4"/>
              <w:bottom w:val="single" w:color="047857" w:sz="4"/>
              <w:right w:val="single" w:color="047857" w:sz="4"/>
            </w:tcBorders>
            <w:shd w:fill="D1FAE5" w:val="clear"/>
            <w:tcMar>
              <w:top w:type="dxa" w:w="80"/>
              <w:left w:type="dxa" w:w="60"/>
              <w:bottom w:type="dxa" w:w="80"/>
              <w:right w:type="dxa" w:w="60"/>
            </w:tcMar>
          </w:tcPr>
          <w:p>
            <w:pPr>
              <w:jc w:val="center"/>
            </w:pPr>
            <w:r>
              <w:rPr>
                <w:rFonts w:ascii="Courier New" w:cs="Courier New" w:eastAsia="Courier New" w:hAnsi="Courier New"/>
                <w:b/>
                <w:bCs/>
                <w:color w:val="047857"/>
                <w:sz w:val="18"/>
                <w:szCs w:val="18"/>
              </w:rPr>
              <w:t xml:space="preserve">N</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Safety law evaluated at every step in N</w:t>
            </w:r>
          </w:p>
        </w:tc>
      </w:tr>
      <w:tr>
        <w:tc>
          <w:tcPr>
            <w:tcW w:type="dxa" w:w="2200"/>
            <w:tcBorders>
              <w:top w:val="single" w:color="047857" w:sz="4"/>
              <w:left w:val="single" w:color="047857" w:sz="4"/>
              <w:bottom w:val="single" w:color="047857" w:sz="4"/>
              <w:right w:val="single" w:color="047857" w:sz="4"/>
            </w:tcBorders>
            <w:shd w:fill="D1FAE5" w:val="clear"/>
            <w:tcMar>
              <w:top w:type="dxa" w:w="80"/>
              <w:left w:type="dxa" w:w="110"/>
              <w:bottom w:type="dxa" w:w="80"/>
              <w:right w:type="dxa" w:w="110"/>
            </w:tcMar>
          </w:tcPr>
          <w:p>
            <w:pPr>
              <w:spacing w:after="70" w:before="70"/>
            </w:pPr>
            <w:r>
              <w:rPr>
                <w:rFonts w:ascii="Arial" w:cs="Arial" w:eastAsia="Arial" w:hAnsi="Arial"/>
                <w:b/>
                <w:bCs/>
                <w:color w:val="047857"/>
                <w:sz w:val="19"/>
                <w:szCs w:val="19"/>
              </w:rPr>
              <w:t xml:space="preserve">U.maintain Within(φ,n)</w:t>
            </w:r>
          </w:p>
        </w:tc>
        <w:tc>
          <w:tcPr>
            <w:tcW w:type="dxa" w:w="900"/>
            <w:tcBorders>
              <w:top w:val="single" w:color="047857" w:sz="4"/>
              <w:left w:val="single" w:color="047857" w:sz="4"/>
              <w:bottom w:val="single" w:color="047857" w:sz="4"/>
              <w:right w:val="single" w:color="047857" w:sz="4"/>
            </w:tcBorders>
            <w:shd w:fill="D1FAE5" w:val="clear"/>
            <w:tcMar>
              <w:top w:type="dxa" w:w="80"/>
              <w:left w:type="dxa" w:w="60"/>
              <w:bottom w:type="dxa" w:w="80"/>
              <w:right w:type="dxa" w:w="60"/>
            </w:tcMar>
          </w:tcPr>
          <w:p>
            <w:pPr>
              <w:jc w:val="center"/>
            </w:pPr>
            <w:r>
              <w:rPr>
                <w:rFonts w:ascii="Courier New" w:cs="Courier New" w:eastAsia="Courier New" w:hAnsi="Courier New"/>
                <w:b/>
                <w:bCs/>
                <w:color w:val="047857"/>
                <w:sz w:val="18"/>
                <w:szCs w:val="18"/>
              </w:rPr>
              <w:t xml:space="preserve">Ctx+N</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Timer stored in Ctx.ob_timers; expired timer = N violation</w:t>
            </w:r>
          </w:p>
        </w:tc>
      </w:tr>
      <w:tr>
        <w:tc>
          <w:tcPr>
            <w:tcW w:type="dxa" w:w="2200"/>
            <w:tcBorders>
              <w:top w:val="single" w:color="BE185D" w:sz="4"/>
              <w:left w:val="single" w:color="BE185D" w:sz="4"/>
              <w:bottom w:val="single" w:color="BE185D" w:sz="4"/>
              <w:right w:val="single" w:color="BE185D" w:sz="4"/>
            </w:tcBorders>
            <w:shd w:fill="FCE7F3" w:val="clear"/>
            <w:tcMar>
              <w:top w:type="dxa" w:w="80"/>
              <w:left w:type="dxa" w:w="110"/>
              <w:bottom w:type="dxa" w:w="80"/>
              <w:right w:type="dxa" w:w="110"/>
            </w:tcMar>
          </w:tcPr>
          <w:p>
            <w:pPr>
              <w:spacing w:after="70" w:before="70"/>
            </w:pPr>
            <w:r>
              <w:rPr>
                <w:rFonts w:ascii="Arial" w:cs="Arial" w:eastAsia="Arial" w:hAnsi="Arial"/>
                <w:b/>
                <w:bCs/>
                <w:color w:val="BE185D"/>
                <w:sz w:val="19"/>
                <w:szCs w:val="19"/>
              </w:rPr>
              <w:t xml:space="preserve">U.maintain Eventually(φ)</w:t>
            </w:r>
          </w:p>
        </w:tc>
        <w:tc>
          <w:tcPr>
            <w:tcW w:type="dxa" w:w="900"/>
            <w:tcBorders>
              <w:top w:val="single" w:color="BE185D" w:sz="4"/>
              <w:left w:val="single" w:color="BE185D" w:sz="4"/>
              <w:bottom w:val="single" w:color="BE185D" w:sz="4"/>
              <w:right w:val="single" w:color="BE185D" w:sz="4"/>
            </w:tcBorders>
            <w:shd w:fill="FCE7F3" w:val="clear"/>
            <w:tcMar>
              <w:top w:type="dxa" w:w="80"/>
              <w:left w:type="dxa" w:w="60"/>
              <w:bottom w:type="dxa" w:w="80"/>
              <w:right w:type="dxa" w:w="60"/>
            </w:tcMar>
          </w:tcPr>
          <w:p>
            <w:pPr>
              <w:jc w:val="center"/>
            </w:pPr>
            <w:r>
              <w:rPr>
                <w:rFonts w:ascii="Courier New" w:cs="Courier New" w:eastAsia="Courier New" w:hAnsi="Courier New"/>
                <w:b/>
                <w:bCs/>
                <w:color w:val="BE185D"/>
                <w:sz w:val="18"/>
                <w:szCs w:val="18"/>
              </w:rPr>
              <w:t xml:space="preserve">L</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Unbounded liveness → K3t L set: □(◇φ). Not expressible in N.</w:t>
            </w:r>
          </w:p>
        </w:tc>
      </w:tr>
      <w:tr>
        <w:tc>
          <w:tcPr>
            <w:tcW w:type="dxa" w:w="2200"/>
            <w:tcBorders>
              <w:top w:val="single" w:color="B45309" w:sz="4"/>
              <w:left w:val="single" w:color="B45309" w:sz="4"/>
              <w:bottom w:val="single" w:color="B45309" w:sz="4"/>
              <w:right w:val="single" w:color="B45309" w:sz="4"/>
            </w:tcBorders>
            <w:shd w:fill="FEF3C7" w:val="clear"/>
            <w:tcMar>
              <w:top w:type="dxa" w:w="80"/>
              <w:left w:type="dxa" w:w="110"/>
              <w:bottom w:type="dxa" w:w="80"/>
              <w:right w:type="dxa" w:w="110"/>
            </w:tcMar>
          </w:tcPr>
          <w:p>
            <w:pPr>
              <w:spacing w:after="70" w:before="70"/>
            </w:pPr>
            <w:r>
              <w:rPr>
                <w:rFonts w:ascii="Arial" w:cs="Arial" w:eastAsia="Arial" w:hAnsi="Arial"/>
                <w:b/>
                <w:bCs/>
                <w:color w:val="B45309"/>
                <w:sz w:val="19"/>
                <w:szCs w:val="19"/>
              </w:rPr>
              <w:t xml:space="preserve">K.lift</w:t>
            </w:r>
          </w:p>
        </w:tc>
        <w:tc>
          <w:tcPr>
            <w:tcW w:type="dxa" w:w="900"/>
            <w:tcBorders>
              <w:top w:val="single" w:color="B45309" w:sz="4"/>
              <w:left w:val="single" w:color="B45309" w:sz="4"/>
              <w:bottom w:val="single" w:color="B45309" w:sz="4"/>
              <w:right w:val="single" w:color="B45309" w:sz="4"/>
            </w:tcBorders>
            <w:shd w:fill="FEF3C7" w:val="clear"/>
            <w:tcMar>
              <w:top w:type="dxa" w:w="80"/>
              <w:left w:type="dxa" w:w="60"/>
              <w:bottom w:type="dxa" w:w="80"/>
              <w:right w:type="dxa" w:w="60"/>
            </w:tcMar>
          </w:tcPr>
          <w:p>
            <w:pPr>
              <w:jc w:val="center"/>
            </w:pPr>
            <w:r>
              <w:rPr>
                <w:rFonts w:ascii="Courier New" w:cs="Courier New" w:eastAsia="Courier New" w:hAnsi="Courier New"/>
                <w:b/>
                <w:bCs/>
                <w:color w:val="B45309"/>
                <w:sz w:val="18"/>
                <w:szCs w:val="18"/>
              </w:rPr>
              <w:t xml:space="preserve">N+P</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Projects impl S to domain for N korrelation check and P.drift view</w:t>
            </w:r>
          </w:p>
        </w:tc>
      </w:tr>
      <w:tr>
        <w:tc>
          <w:tcPr>
            <w:tcW w:type="dxa" w:w="2200"/>
            <w:tcBorders>
              <w:top w:val="single" w:color="B45309" w:sz="4"/>
              <w:left w:val="single" w:color="B45309" w:sz="4"/>
              <w:bottom w:val="single" w:color="B45309" w:sz="4"/>
              <w:right w:val="single" w:color="B45309" w:sz="4"/>
            </w:tcBorders>
            <w:shd w:fill="FEF3C7" w:val="clear"/>
            <w:tcMar>
              <w:top w:type="dxa" w:w="80"/>
              <w:left w:type="dxa" w:w="110"/>
              <w:bottom w:type="dxa" w:w="80"/>
              <w:right w:type="dxa" w:w="110"/>
            </w:tcMar>
          </w:tcPr>
          <w:p>
            <w:pPr>
              <w:spacing w:after="70" w:before="70"/>
            </w:pPr>
            <w:r>
              <w:rPr>
                <w:rFonts w:ascii="Arial" w:cs="Arial" w:eastAsia="Arial" w:hAnsi="Arial"/>
                <w:b/>
                <w:bCs/>
                <w:color w:val="B45309"/>
                <w:sz w:val="19"/>
                <w:szCs w:val="19"/>
              </w:rPr>
              <w:t xml:space="preserve">K.correlate</w:t>
            </w:r>
          </w:p>
        </w:tc>
        <w:tc>
          <w:tcPr>
            <w:tcW w:type="dxa" w:w="900"/>
            <w:tcBorders>
              <w:top w:val="single" w:color="B45309" w:sz="4"/>
              <w:left w:val="single" w:color="B45309" w:sz="4"/>
              <w:bottom w:val="single" w:color="B45309" w:sz="4"/>
              <w:right w:val="single" w:color="B45309" w:sz="4"/>
            </w:tcBorders>
            <w:shd w:fill="FEF3C7" w:val="clear"/>
            <w:tcMar>
              <w:top w:type="dxa" w:w="80"/>
              <w:left w:type="dxa" w:w="60"/>
              <w:bottom w:type="dxa" w:w="80"/>
              <w:right w:type="dxa" w:w="60"/>
            </w:tcMar>
          </w:tcPr>
          <w:p>
            <w:pPr>
              <w:jc w:val="center"/>
            </w:pPr>
            <w:r>
              <w:rPr>
                <w:rFonts w:ascii="Courier New" w:cs="Courier New" w:eastAsia="Courier New" w:hAnsi="Courier New"/>
                <w:b/>
                <w:bCs/>
                <w:color w:val="B45309"/>
                <w:sz w:val="18"/>
                <w:szCs w:val="18"/>
              </w:rPr>
              <w:t xml:space="preserve">N</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actual (K.lift S) vs intended (Ctx.spec_state) — checked in N</w:t>
            </w:r>
          </w:p>
        </w:tc>
      </w:tr>
      <w:tr>
        <w:tc>
          <w:tcPr>
            <w:tcW w:type="dxa" w:w="2200"/>
            <w:tcBorders>
              <w:top w:val="single" w:color="B45309" w:sz="4"/>
              <w:left w:val="single" w:color="B45309" w:sz="4"/>
              <w:bottom w:val="single" w:color="B45309" w:sz="4"/>
              <w:right w:val="single" w:color="B45309" w:sz="4"/>
            </w:tcBorders>
            <w:shd w:fill="FEF3C7" w:val="clear"/>
            <w:tcMar>
              <w:top w:type="dxa" w:w="80"/>
              <w:left w:type="dxa" w:w="110"/>
              <w:bottom w:type="dxa" w:w="80"/>
              <w:right w:type="dxa" w:w="110"/>
            </w:tcMar>
          </w:tcPr>
          <w:p>
            <w:pPr>
              <w:spacing w:after="70" w:before="70"/>
            </w:pPr>
            <w:r>
              <w:rPr>
                <w:rFonts w:ascii="Arial" w:cs="Arial" w:eastAsia="Arial" w:hAnsi="Arial"/>
                <w:b/>
                <w:bCs/>
                <w:color w:val="B45309"/>
                <w:sz w:val="19"/>
                <w:szCs w:val="19"/>
              </w:rPr>
              <w:t xml:space="preserve">K.threshold</w:t>
            </w:r>
          </w:p>
        </w:tc>
        <w:tc>
          <w:tcPr>
            <w:tcW w:type="dxa" w:w="900"/>
            <w:tcBorders>
              <w:top w:val="single" w:color="B45309" w:sz="4"/>
              <w:left w:val="single" w:color="B45309" w:sz="4"/>
              <w:bottom w:val="single" w:color="B45309" w:sz="4"/>
              <w:right w:val="single" w:color="B45309" w:sz="4"/>
            </w:tcBorders>
            <w:shd w:fill="FEF3C7" w:val="clear"/>
            <w:tcMar>
              <w:top w:type="dxa" w:w="80"/>
              <w:left w:type="dxa" w:w="60"/>
              <w:bottom w:type="dxa" w:w="80"/>
              <w:right w:type="dxa" w:w="60"/>
            </w:tcMar>
          </w:tcPr>
          <w:p>
            <w:pPr>
              <w:jc w:val="center"/>
            </w:pPr>
            <w:r>
              <w:rPr>
                <w:rFonts w:ascii="Courier New" w:cs="Courier New" w:eastAsia="Courier New" w:hAnsi="Courier New"/>
                <w:b/>
                <w:bCs/>
                <w:color w:val="B45309"/>
                <w:sz w:val="18"/>
                <w:szCs w:val="18"/>
              </w:rPr>
              <w:t xml:space="preserve">N</w:t>
            </w:r>
          </w:p>
        </w:tc>
        <w:tc>
          <w:tcPr>
            <w:tcW w:type="dxa" w:w="71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color w:val="1E293B"/>
                <w:sz w:val="20"/>
                <w:szCs w:val="20"/>
              </w:rPr>
              <w:t xml:space="preserve">Pass/fail decision inside N — defines what 'correct enough' means</w:t>
            </w:r>
          </w:p>
        </w:tc>
      </w:tr>
    </w:tbl>
    <w:p>
      <w:pPr>
        <w:spacing w:after="0" w:before="0"/>
      </w:pPr>
    </w:p>
    <w:p>
      <w:pPr>
        <w:pStyle w:val="Heading2"/>
        <w:spacing w:after="100" w:before="300"/>
      </w:pPr>
      <w:r>
        <w:rPr>
          <w:rFonts w:ascii="Arial" w:cs="Arial" w:eastAsia="Arial" w:hAnsi="Arial"/>
          <w:b/>
          <w:bCs/>
          <w:color w:val="BE185D"/>
          <w:sz w:val="30"/>
          <w:szCs w:val="30"/>
        </w:rPr>
        <w:t xml:space="preserve">7.2 U.maintain Routing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6224"/>
      </w:tblGrid>
      <w:tr>
        <w:tc>
          <w:tcPr>
            <w:tcW w:type="dxa" w:w="26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Expression</w:t>
            </w:r>
          </w:p>
        </w:tc>
        <w:tc>
          <w:tcPr>
            <w:tcW w:type="dxa" w:w="1400"/>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Tuple element</w:t>
            </w:r>
          </w:p>
        </w:tc>
        <w:tc>
          <w:tcPr>
            <w:tcW w:type="dxa" w:w="6224"/>
            <w:tcBorders>
              <w:top w:val="single" w:color="E2E8F0" w:sz="4"/>
              <w:left w:val="single" w:color="E2E8F0" w:sz="4"/>
              <w:bottom w:val="single" w:color="E2E8F0" w:sz="4"/>
              <w:right w:val="single" w:color="E2E8F0" w:sz="4"/>
            </w:tcBorders>
            <w:shd w:fill="0F172A"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Mechanism</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Always(φ)</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N</w:t>
            </w:r>
          </w:p>
        </w:tc>
        <w:tc>
          <w:tcPr>
            <w:tcW w:type="dxa" w:w="6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Checked in N on every step. K3d safety.</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Always(Within(φ,n))</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Ctx + N</w:t>
            </w:r>
          </w:p>
        </w:tc>
        <w:tc>
          <w:tcPr>
            <w:tcW w:type="dxa" w:w="6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Timer set in Ctx.ob_timers in T.</w:t>
            </w:r>
          </w:p>
          <w:p>
            <w:pPr>
              <w:spacing w:after="6" w:before="70"/>
            </w:pPr>
            <w:r>
              <w:rPr>
                <w:rFonts w:ascii="Arial" w:cs="Arial" w:eastAsia="Arial" w:hAnsi="Arial"/>
                <w:b w:val="false"/>
                <w:bCs w:val="false"/>
                <w:color w:val="1E293B"/>
                <w:sz w:val="20"/>
                <w:szCs w:val="20"/>
              </w:rPr>
              <w:t xml:space="preserve">Expired timer detected in N.</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Always(Eventually(φ))</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w:t>
            </w:r>
          </w:p>
        </w:tc>
        <w:tc>
          <w:tcPr>
            <w:tcW w:type="dxa" w:w="6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□(◇φ) in K3t L set.</w:t>
            </w:r>
          </w:p>
          <w:p>
            <w:pPr>
              <w:spacing w:after="6" w:before="70"/>
            </w:pPr>
            <w:r>
              <w:rPr>
                <w:rFonts w:ascii="Arial" w:cs="Arial" w:eastAsia="Arial" w:hAnsi="Arial"/>
                <w:b w:val="false"/>
                <w:bCs w:val="false"/>
                <w:color w:val="1E293B"/>
                <w:sz w:val="20"/>
                <w:szCs w:val="20"/>
              </w:rPr>
              <w:t xml:space="preserve">Verified by model checker with fairness.</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Always(φ Until ψ)</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L</w:t>
            </w:r>
          </w:p>
        </w:tc>
        <w:tc>
          <w:tcPr>
            <w:tcW w:type="dxa" w:w="62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□(φ U ψ) in K3t L.</w:t>
            </w:r>
          </w:p>
          <w:p>
            <w:pPr>
              <w:spacing w:after="6" w:before="70"/>
            </w:pPr>
            <w:r>
              <w:rPr>
                <w:rFonts w:ascii="Arial" w:cs="Arial" w:eastAsia="Arial" w:hAnsi="Arial"/>
                <w:b w:val="false"/>
                <w:bCs w:val="false"/>
                <w:color w:val="1E293B"/>
                <w:sz w:val="20"/>
                <w:szCs w:val="20"/>
              </w:rPr>
              <w:t xml:space="preserve">Strong fairness required.</w:t>
            </w:r>
          </w:p>
        </w:tc>
      </w:tr>
    </w:tbl>
    <w:p>
      <w:pPr>
        <w:spacing w:after="0" w:before="0"/>
      </w:pPr>
    </w:p>
    <w:p>
      <w:pPr>
        <w:pStyle w:val="Heading2"/>
        <w:spacing w:after="100" w:before="300"/>
      </w:pPr>
      <w:r>
        <w:rPr>
          <w:rFonts w:ascii="Arial" w:cs="Arial" w:eastAsia="Arial" w:hAnsi="Arial"/>
          <w:b/>
          <w:bCs/>
          <w:color w:val="6D28D9"/>
          <w:sz w:val="30"/>
          <w:szCs w:val="30"/>
        </w:rPr>
        <w:t xml:space="preserve">7.3 Full API</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0"/>
        <w:gridCol w:w="6824"/>
      </w:tblGrid>
      <w:tr>
        <w:tc>
          <w:tcPr>
            <w:tcW w:type="dxa" w:w="3400"/>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70" w:before="70"/>
            </w:pPr>
            <w:r>
              <w:rPr>
                <w:rFonts w:ascii="Arial" w:cs="Arial" w:eastAsia="Arial" w:hAnsi="Arial"/>
                <w:b/>
                <w:bCs/>
                <w:color w:val="FFFFFF"/>
                <w:sz w:val="20"/>
                <w:szCs w:val="20"/>
              </w:rPr>
              <w:t xml:space="preserve">Call</w:t>
            </w:r>
          </w:p>
        </w:tc>
        <w:tc>
          <w:tcPr>
            <w:tcW w:type="dxa" w:w="6824"/>
            <w:tcBorders>
              <w:top w:val="single" w:color="E2E8F0" w:sz="4"/>
              <w:left w:val="single" w:color="E2E8F0" w:sz="4"/>
              <w:bottom w:val="single" w:color="E2E8F0" w:sz="4"/>
              <w:right w:val="single" w:color="E2E8F0" w:sz="4"/>
            </w:tcBorders>
            <w:shd w:fill="6D28D9" w:val="clear"/>
            <w:tcMar>
              <w:top w:type="dxa" w:w="80"/>
              <w:left w:type="dxa" w:w="110"/>
              <w:bottom w:type="dxa" w:w="80"/>
              <w:right w:type="dxa" w:w="110"/>
            </w:tcMar>
          </w:tcPr>
          <w:p>
            <w:pPr>
              <w:spacing w:after="6" w:before="70"/>
            </w:pPr>
            <w:r>
              <w:rPr>
                <w:rFonts w:ascii="Arial" w:cs="Arial" w:eastAsia="Arial" w:hAnsi="Arial"/>
                <w:b/>
                <w:bCs/>
                <w:color w:val="FFFFFF"/>
                <w:sz w:val="20"/>
                <w:szCs w:val="20"/>
              </w:rPr>
              <w:t xml:space="preserve">Description</w:t>
            </w:r>
          </w:p>
        </w:tc>
      </w:tr>
      <w:tr>
        <w:tc>
          <w:tcPr>
            <w:tcW w:type="dxa" w:w="3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K3s.make ~initial ~unfolding ~korrelator</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Build k3s_ast from OCaml values</w:t>
            </w:r>
          </w:p>
        </w:tc>
      </w:tr>
      <w:tr>
        <w:tc>
          <w:tcPr>
            <w:tcW w:type="dxa" w:w="3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K3s.Make(Subject)(Spec)</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Functor: compile-time verified 9-tuple system</w:t>
            </w:r>
          </w:p>
        </w:tc>
      </w:tr>
      <w:tr>
        <w:tc>
          <w:tcPr>
            <w:tcW w:type="dxa" w:w="3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K3s.attach subject spec</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Runtime: attach spec, returns 9-tuple system</w:t>
            </w:r>
          </w:p>
        </w:tc>
      </w:tr>
      <w:tr>
        <w:tc>
          <w:tcPr>
            <w:tcW w:type="dxa" w:w="3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K3s.import_jsonld [files]</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Import existing JSON-LD field specs as I</w:t>
            </w:r>
          </w:p>
        </w:tc>
      </w:tr>
      <w:tr>
        <w:tc>
          <w:tcPr>
            <w:tcW w:type="dxa" w:w="3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K3s.deserialize ir</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k3l_ir JSON → k3s_ast</w:t>
            </w:r>
          </w:p>
        </w:tc>
      </w:tr>
      <w:tr>
        <w:tc>
          <w:tcPr>
            <w:tcW w:type="dxa" w:w="3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K3s.export ast format</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Export to JSON-LD, OpenAPI, TLA+, SQL, TS...</w:t>
            </w:r>
          </w:p>
        </w:tc>
      </w:tr>
      <w:tr>
        <w:tc>
          <w:tcPr>
            <w:tcW w:type="dxa" w:w="3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K3s.proof_report spec result</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Generate proof obligations report</w:t>
            </w:r>
          </w:p>
        </w:tc>
      </w:tr>
      <w:tr>
        <w:tc>
          <w:tcPr>
            <w:tcW w:type="dxa" w:w="3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K3s.Schema.auto_admission schema</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Auto-generate G field checks from I mandatory fields</w:t>
            </w:r>
          </w:p>
        </w:tc>
      </w:tr>
      <w:tr>
        <w:tc>
          <w:tcPr>
            <w:tcW w:type="dxa" w:w="3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K3Lang.eval expr ctx</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Interpret a k3l expression</w:t>
            </w:r>
          </w:p>
        </w:tc>
      </w:tr>
      <w:tr>
        <w:tc>
          <w:tcPr>
            <w:tcW w:type="dxa" w:w="3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K3Lang.serialize ast</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k3s_ast → k3l_ir portable JSON</w:t>
            </w:r>
          </w:p>
        </w:tc>
      </w:tr>
      <w:tr>
        <w:tc>
          <w:tcPr>
            <w:tcW w:type="dxa" w:w="3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K3Lang.to_sql expr</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Compile k3l → SQL WHERE / CHECK</w:t>
            </w:r>
          </w:p>
        </w:tc>
      </w:tr>
      <w:tr>
        <w:tc>
          <w:tcPr>
            <w:tcW w:type="dxa" w:w="3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K3Lang.to_typescript expr</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Compile k3l → TypeScript validator</w:t>
            </w:r>
          </w:p>
        </w:tc>
      </w:tr>
      <w:tr>
        <w:tc>
          <w:tcPr>
            <w:tcW w:type="dxa" w:w="3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K3Lang.to_tla ast</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Compile U → TLA+ spec</w:t>
            </w:r>
          </w:p>
        </w:tc>
      </w:tr>
      <w:tr>
        <w:tc>
          <w:tcPr>
            <w:tcW w:type="dxa" w:w="3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K3Lang.to_coq ast</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Compile N obligations → Coq</w:t>
            </w:r>
          </w:p>
        </w:tc>
      </w:tr>
      <w:tr>
        <w:tc>
          <w:tcPr>
            <w:tcW w:type="dxa" w:w="3400"/>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70" w:before="70"/>
            </w:pPr>
            <w:r>
              <w:rPr>
                <w:rFonts w:ascii="Arial" w:cs="Arial" w:eastAsia="Arial" w:hAnsi="Arial"/>
                <w:b w:val="false"/>
                <w:bCs w:val="false"/>
                <w:color w:val="1E293B"/>
                <w:sz w:val="20"/>
                <w:szCs w:val="20"/>
              </w:rPr>
              <w:t xml:space="preserve">K3Lang.to_proto3 ast</w:t>
            </w:r>
          </w:p>
        </w:tc>
        <w:tc>
          <w:tcPr>
            <w:tcW w:type="dxa" w:w="6824"/>
            <w:tcBorders>
              <w:top w:val="single" w:color="E2E8F0" w:sz="4"/>
              <w:left w:val="single" w:color="E2E8F0" w:sz="4"/>
              <w:bottom w:val="single" w:color="E2E8F0" w:sz="4"/>
              <w:right w:val="single" w:color="E2E8F0" w:sz="4"/>
            </w:tcBorders>
            <w:tcMar>
              <w:top w:type="dxa" w:w="80"/>
              <w:left w:type="dxa" w:w="110"/>
              <w:bottom w:type="dxa" w:w="80"/>
              <w:right w:type="dxa" w:w="110"/>
            </w:tcMar>
          </w:tcPr>
          <w:p>
            <w:pPr>
              <w:spacing w:after="6" w:before="70"/>
            </w:pPr>
            <w:r>
              <w:rPr>
                <w:rFonts w:ascii="Arial" w:cs="Arial" w:eastAsia="Arial" w:hAnsi="Arial"/>
                <w:b w:val="false"/>
                <w:bCs w:val="false"/>
                <w:color w:val="1E293B"/>
                <w:sz w:val="20"/>
                <w:szCs w:val="20"/>
              </w:rPr>
              <w:t xml:space="preserve">Compile I.domain types → Proto3</w:t>
            </w:r>
          </w:p>
        </w:tc>
      </w:tr>
    </w:tbl>
    <w:p>
      <w:pPr>
        <w:spacing w:after="0" w:before="0"/>
      </w:pPr>
    </w:p>
    <w:p>
      <w:pPr>
        <w:pBdr>
          <w:bottom w:val="single" w:color="E2E8F0" w:sz="4"/>
        </w:pBdr>
        <w:spacing w:after="160" w:before="160"/>
      </w:pPr>
    </w:p>
    <w:p>
      <w:pPr>
        <w:spacing w:after="0" w:before="0"/>
      </w:pPr>
    </w:p>
    <w:tbl>
      <w:tblPr>
        <w:tblW w:type="dxa" w:w="10224"/>
        <w:tblBorders>
          <w:top w:val="single" w:color="6D28D9" w:sz="8"/>
          <w:left w:val="single" w:color="6D28D9" w:sz="8"/>
          <w:bottom w:val="single" w:color="6D28D9" w:sz="8"/>
          <w:right w:val="single" w:color="6D28D9" w:sz="8"/>
          <w:insideH w:val="single" w:color="auto" w:sz="4"/>
          <w:insideV w:val="single" w:color="auto" w:sz="4"/>
        </w:tblBorders>
      </w:tblPr>
      <w:tblGrid>
        <w:gridCol w:w="3408"/>
        <w:gridCol w:w="3408"/>
        <w:gridCol w:w="3408"/>
      </w:tblGrid>
      <w:tr>
        <w:tc>
          <w:tcPr>
            <w:tcW w:type="dxa" w:w="3408"/>
            <w:tcBorders>
              <w:top w:val="single" w:color="6D28D9" w:sz="4"/>
              <w:left w:val="single" w:color="6D28D9" w:sz="4"/>
              <w:bottom w:val="single" w:color="6D28D9" w:sz="4"/>
              <w:right w:val="single" w:color="6D28D9" w:sz="4"/>
            </w:tcBorders>
            <w:shd w:fill="F5F3FF" w:val="clear"/>
            <w:tcMar>
              <w:top w:type="dxa" w:w="110"/>
              <w:left w:type="dxa" w:w="100"/>
              <w:bottom w:type="dxa" w:w="110"/>
              <w:right w:type="dxa" w:w="100"/>
            </w:tcMar>
          </w:tcPr>
          <w:p>
            <w:pPr>
              <w:jc w:val="center"/>
            </w:pPr>
            <w:r>
              <w:rPr>
                <w:rFonts w:ascii="Arial" w:cs="Arial" w:eastAsia="Arial" w:hAnsi="Arial"/>
                <w:color w:val="6D28D9"/>
                <w:sz w:val="22"/>
                <w:szCs w:val="22"/>
              </w:rPr>
              <w:t xml:space="preserve">K3d
Design causality,
and the system emerges.</w:t>
            </w:r>
          </w:p>
        </w:tc>
        <w:tc>
          <w:tcPr>
            <w:tcW w:type="dxa" w:w="3408"/>
            <w:tcBorders>
              <w:top w:val="single" w:color="0D9488" w:sz="4"/>
              <w:left w:val="single" w:color="0D9488" w:sz="4"/>
              <w:bottom w:val="single" w:color="0D9488" w:sz="4"/>
              <w:right w:val="single" w:color="0D9488" w:sz="4"/>
            </w:tcBorders>
            <w:shd w:fill="F5F3FF" w:val="clear"/>
            <w:tcMar>
              <w:top w:type="dxa" w:w="110"/>
              <w:left w:type="dxa" w:w="100"/>
              <w:bottom w:type="dxa" w:w="110"/>
              <w:right w:type="dxa" w:w="100"/>
            </w:tcMar>
          </w:tcPr>
          <w:p>
            <w:pPr>
              <w:jc w:val="center"/>
            </w:pPr>
            <w:r>
              <w:rPr>
                <w:rFonts w:ascii="Arial" w:cs="Arial" w:eastAsia="Arial" w:hAnsi="Arial"/>
                <w:color w:val="0D9488"/>
                <w:sz w:val="22"/>
                <w:szCs w:val="22"/>
              </w:rPr>
              <w:t xml:space="preserve">K3.Specs
Define I. Express U.
Install K.
→ 9-tuple emerges.</w:t>
            </w:r>
          </w:p>
        </w:tc>
        <w:tc>
          <w:tcPr>
            <w:tcW w:type="dxa" w:w="3408"/>
            <w:tcBorders>
              <w:top w:val="single" w:color="4338CA" w:sz="4"/>
              <w:left w:val="single" w:color="4338CA" w:sz="4"/>
              <w:bottom w:val="single" w:color="4338CA" w:sz="4"/>
              <w:right w:val="single" w:color="4338CA" w:sz="4"/>
            </w:tcBorders>
            <w:shd w:fill="F5F3FF" w:val="clear"/>
            <w:tcMar>
              <w:top w:type="dxa" w:w="110"/>
              <w:left w:type="dxa" w:w="100"/>
              <w:bottom w:type="dxa" w:w="110"/>
              <w:right w:type="dxa" w:w="100"/>
            </w:tcMar>
          </w:tcPr>
          <w:p>
            <w:pPr>
              <w:jc w:val="center"/>
            </w:pPr>
            <w:r>
              <w:rPr>
                <w:rFonts w:ascii="Arial" w:cs="Arial" w:eastAsia="Arial" w:hAnsi="Arial"/>
                <w:color w:val="4338CA"/>
                <w:sz w:val="22"/>
                <w:szCs w:val="22"/>
              </w:rPr>
              <w:t xml:space="preserve">K3.Lang
Write k3l once.
All forms emerge.</w:t>
            </w:r>
          </w:p>
        </w:tc>
      </w:tr>
    </w:tbl>
    <w:p>
      <w:pPr>
        <w:spacing w:after="0" w:before="0"/>
      </w:pPr>
    </w:p>
    <w:p>
      <w:pPr>
        <w:spacing w:after="36" w:before="120"/>
        <w:jc w:val="center"/>
      </w:pPr>
      <w:r>
        <w:rPr>
          <w:rFonts w:ascii="Arial" w:cs="Arial" w:eastAsia="Arial" w:hAnsi="Arial"/>
          <w:color w:val="64748B"/>
          <w:sz w:val="20"/>
          <w:szCs w:val="20"/>
        </w:rPr>
        <w:t xml:space="preserve">© 2026 Anil Kulkarni  ·  k3c.dev</w:t>
      </w:r>
    </w:p>
    <w:p>
      <w:pPr>
        <w:spacing w:after="36" w:before="70"/>
        <w:jc w:val="center"/>
      </w:pPr>
      <w:r>
        <w:rPr>
          <w:rFonts w:ascii="Arial" w:cs="Arial" w:eastAsia="Arial" w:hAnsi="Arial"/>
          <w:color w:val="64748B"/>
          <w:sz w:val="20"/>
          <w:szCs w:val="20"/>
        </w:rPr>
        <w:t xml:space="preserve">K3.Lang v0.1  ·  K3.Specs v0.1  ·  Kulkarni Calculus (K3) family</w:t>
      </w:r>
    </w:p>
    <w:p>
      <w:pPr>
        <w:spacing w:after="70" w:before="70"/>
        <w:jc w:val="center"/>
      </w:pPr>
      <w:r>
        <w:rPr>
          <w:rFonts w:ascii="Arial" w:cs="Arial" w:eastAsia="Arial" w:hAnsi="Arial"/>
          <w:color w:val="64748B"/>
          <w:sz w:val="18"/>
          <w:szCs w:val="18"/>
        </w:rPr>
        <w:t xml:space="preserve">K3.Base.md  ·  K3d.Calc.md  ·  K3t.Calc.md  ·  K3s.Calc.md  ·  K3.Lang.md</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2"/>
      </w:pBdr>
      <w:tabs>
        <w:tab w:val="center" w:pos="5112"/>
        <w:tab w:val="right" w:pos="10224"/>
      </w:tabs>
      <w:spacing w:after="0" w:before="0"/>
    </w:pPr>
    <w:r>
      <w:rPr>
        <w:rFonts w:ascii="Arial" w:cs="Arial" w:eastAsia="Arial" w:hAnsi="Arial"/>
        <w:color w:val="64748B"/>
        <w:sz w:val="18"/>
        <w:szCs w:val="18"/>
      </w:rPr>
      <w:t xml:space="preserve">© 2026 Anil Kulkarni</w:t>
    </w:r>
    <w:r>
      <w:rPr>
        <w:rFonts w:ascii="Arial" w:cs="Arial" w:eastAsia="Arial" w:hAnsi="Arial"/>
      </w:rPr>
      <w:t xml:space="preserv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w:t>
    </w:r>
    <w:r>
      <w:rPr>
        <w:rFonts w:ascii="Arial" w:cs="Arial" w:eastAsia="Arial" w:hAnsi="Arial"/>
        <w:color w:val="64748B"/>
        <w:sz w:val="18"/>
        <w:szCs w:val="18"/>
      </w:rPr>
      <w:fldChar w:fldCharType="begin"/>
      <w:instrText xml:space="preserve">NUMPAGES</w:instrText>
      <w:fldChar w:fldCharType="separate"/>
      <w:fldChar w:fldCharType="end"/>
    </w:r>
    <w:r>
      <w:rPr>
        <w:rFonts w:ascii="Arial" w:cs="Arial" w:eastAsia="Arial" w:hAnsi="Arial"/>
      </w:rPr>
      <w:t xml:space="preserve">	</w:t>
    </w:r>
    <w:r>
      <w:rPr>
        <w:rFonts w:ascii="Arial" w:cs="Arial" w:eastAsia="Arial" w:hAnsi="Arial"/>
        <w:color w:val="64748B"/>
        <w:sz w:val="18"/>
        <w:szCs w:val="18"/>
      </w:rPr>
      <w:t xml:space="preserve">K3.Lang v0.1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2"/>
      </w:pBdr>
      <w:tabs>
        <w:tab w:val="right" w:pos="10224"/>
      </w:tabs>
      <w:spacing w:after="0" w:before="0"/>
    </w:pPr>
    <w:r>
      <w:rPr>
        <w:rFonts w:ascii="Arial" w:cs="Arial" w:eastAsia="Arial" w:hAnsi="Arial"/>
        <w:color w:val="64748B"/>
        <w:sz w:val="18"/>
        <w:szCs w:val="18"/>
      </w:rPr>
      <w:t xml:space="preserve">K3.Lang  ·  K3.Specs</w:t>
    </w:r>
    <w:r>
      <w:rPr>
        <w:rFonts w:ascii="Arial" w:cs="Arial" w:eastAsia="Arial" w:hAnsi="Arial"/>
      </w:rPr>
      <w:t xml:space="preserve">	</w:t>
    </w:r>
    <w:r>
      <w:rPr>
        <w:rFonts w:ascii="Arial" w:cs="Arial" w:eastAsia="Arial" w:hAnsi="Arial"/>
        <w:color w:val="64748B"/>
        <w:sz w:val="18"/>
        <w:szCs w:val="18"/>
      </w:rPr>
      <w:t xml:space="preserve">k3c.dev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sz w:val="44"/>
      <w:szCs w:val="44"/>
    </w:rPr>
  </w:style>
  <w:style w:type="paragraph" w:styleId="Heading2">
    <w:name w:val="Heading 2"/>
    <w:basedOn w:val="Normal"/>
    <w:next w:val="Normal"/>
    <w:qFormat/>
    <w:pPr>
      <w:spacing w:after="100" w:before="300"/>
      <w:outlineLvl w:val="1"/>
    </w:pPr>
    <w:rPr>
      <w:rFonts w:ascii="Arial" w:cs="Arial" w:eastAsia="Arial" w:hAnsi="Arial"/>
      <w:b/>
      <w:bCs/>
      <w:sz w:val="30"/>
      <w:szCs w:val="30"/>
    </w:rPr>
  </w:style>
  <w:style w:type="paragraph" w:styleId="Heading3">
    <w:name w:val="Heading 3"/>
    <w:basedOn w:val="Normal"/>
    <w:next w:val="Normal"/>
    <w:qFormat/>
    <w:pPr>
      <w:spacing w:after="7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2026-04-08T03:20:07.722Z</dcterms:created>
  <dcterms:modified xsi:type="dcterms:W3CDTF">2026-04-08T03:20:07.724Z</dcterms:modified>
</cp:coreProperties>
</file>

<file path=docProps/custom.xml><?xml version="1.0" encoding="utf-8"?>
<Properties xmlns="http://schemas.openxmlformats.org/officeDocument/2006/custom-properties" xmlns:vt="http://schemas.openxmlformats.org/officeDocument/2006/docPropsVTypes"/>
</file>