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B70D" w14:textId="55E61B44" w:rsidR="00521EB0" w:rsidRPr="00212EB4" w:rsidRDefault="00521EB0">
      <w:pPr>
        <w:rPr>
          <w:rFonts w:ascii="Arial" w:hAnsi="Arial" w:cs="Arial"/>
          <w:b/>
          <w:bCs/>
          <w:sz w:val="24"/>
          <w:szCs w:val="24"/>
        </w:rPr>
      </w:pPr>
      <w:r w:rsidRPr="00212EB4">
        <w:rPr>
          <w:rFonts w:ascii="Arial" w:hAnsi="Arial" w:cs="Arial"/>
          <w:b/>
          <w:bCs/>
          <w:sz w:val="24"/>
          <w:szCs w:val="24"/>
        </w:rPr>
        <w:t>Misuse of Resources</w:t>
      </w:r>
    </w:p>
    <w:p w14:paraId="57C44D96" w14:textId="19F78F17" w:rsidR="00521EB0" w:rsidRPr="00212EB4" w:rsidRDefault="00521EB0" w:rsidP="00521E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2EB4">
        <w:rPr>
          <w:rFonts w:ascii="Arial" w:hAnsi="Arial" w:cs="Arial"/>
          <w:b/>
          <w:bCs/>
          <w:sz w:val="24"/>
          <w:szCs w:val="24"/>
        </w:rPr>
        <w:t>Introduction</w:t>
      </w:r>
    </w:p>
    <w:p w14:paraId="47C653D6" w14:textId="7FF7572B" w:rsidR="001F6E9F" w:rsidRPr="00410D74" w:rsidRDefault="00521EB0" w:rsidP="00952B9F">
      <w:pPr>
        <w:pStyle w:val="ListParagraph"/>
        <w:numPr>
          <w:ilvl w:val="0"/>
          <w:numId w:val="6"/>
        </w:numPr>
        <w:ind w:left="1800"/>
        <w:rPr>
          <w:rFonts w:ascii="Arial" w:hAnsi="Arial" w:cs="Arial"/>
          <w:b/>
          <w:bCs/>
          <w:sz w:val="24"/>
          <w:szCs w:val="24"/>
        </w:rPr>
      </w:pPr>
      <w:r w:rsidRPr="00410D74">
        <w:rPr>
          <w:rFonts w:ascii="Arial" w:hAnsi="Arial" w:cs="Arial"/>
          <w:sz w:val="24"/>
          <w:szCs w:val="24"/>
        </w:rPr>
        <w:t xml:space="preserve">It is a term for unauthorized </w:t>
      </w:r>
      <w:r w:rsidR="009A5D77" w:rsidRPr="00410D74">
        <w:rPr>
          <w:rFonts w:ascii="Arial" w:hAnsi="Arial" w:cs="Arial"/>
          <w:sz w:val="24"/>
          <w:szCs w:val="24"/>
        </w:rPr>
        <w:t>access</w:t>
      </w:r>
      <w:r w:rsidRPr="00410D74">
        <w:rPr>
          <w:rFonts w:ascii="Arial" w:hAnsi="Arial" w:cs="Arial"/>
          <w:sz w:val="24"/>
          <w:szCs w:val="24"/>
        </w:rPr>
        <w:t xml:space="preserve"> </w:t>
      </w:r>
      <w:r w:rsidR="009A5D77" w:rsidRPr="00410D74">
        <w:rPr>
          <w:rFonts w:ascii="Arial" w:hAnsi="Arial" w:cs="Arial"/>
          <w:sz w:val="24"/>
          <w:szCs w:val="24"/>
        </w:rPr>
        <w:t>to</w:t>
      </w:r>
      <w:r w:rsidRPr="00410D74">
        <w:rPr>
          <w:rFonts w:ascii="Arial" w:hAnsi="Arial" w:cs="Arial"/>
          <w:sz w:val="24"/>
          <w:szCs w:val="24"/>
        </w:rPr>
        <w:t xml:space="preserve"> a system</w:t>
      </w:r>
      <w:r w:rsidR="009A5D77" w:rsidRPr="00410D74">
        <w:rPr>
          <w:rFonts w:ascii="Arial" w:hAnsi="Arial" w:cs="Arial"/>
          <w:sz w:val="24"/>
          <w:szCs w:val="24"/>
        </w:rPr>
        <w:t xml:space="preserve"> by using its resources</w:t>
      </w:r>
      <w:r w:rsidR="0072775F" w:rsidRPr="00410D74">
        <w:rPr>
          <w:rFonts w:ascii="Arial" w:hAnsi="Arial" w:cs="Arial"/>
          <w:sz w:val="24"/>
          <w:szCs w:val="24"/>
        </w:rPr>
        <w:t xml:space="preserve"> (</w:t>
      </w:r>
      <w:r w:rsidR="00F61771" w:rsidRPr="00410D74">
        <w:rPr>
          <w:rFonts w:ascii="Arial" w:hAnsi="Arial" w:cs="Arial"/>
          <w:sz w:val="24"/>
          <w:szCs w:val="24"/>
        </w:rPr>
        <w:t xml:space="preserve">ex. </w:t>
      </w:r>
      <w:r w:rsidR="0072775F" w:rsidRPr="00410D74">
        <w:rPr>
          <w:rFonts w:ascii="Arial" w:hAnsi="Arial" w:cs="Arial"/>
          <w:sz w:val="24"/>
          <w:szCs w:val="24"/>
        </w:rPr>
        <w:t>computer within the company network)</w:t>
      </w:r>
      <w:r w:rsidR="009A5D77" w:rsidRPr="00410D74">
        <w:rPr>
          <w:rFonts w:ascii="Arial" w:hAnsi="Arial" w:cs="Arial"/>
          <w:sz w:val="24"/>
          <w:szCs w:val="24"/>
        </w:rPr>
        <w:t xml:space="preserve"> </w:t>
      </w:r>
      <w:r w:rsidRPr="00410D74">
        <w:rPr>
          <w:rFonts w:ascii="Arial" w:hAnsi="Arial" w:cs="Arial"/>
          <w:sz w:val="24"/>
          <w:szCs w:val="24"/>
        </w:rPr>
        <w:t>for malicious purposes.</w:t>
      </w:r>
      <w:r w:rsidR="00097A44" w:rsidRPr="00410D74">
        <w:rPr>
          <w:rFonts w:ascii="Arial" w:hAnsi="Arial" w:cs="Arial"/>
          <w:sz w:val="24"/>
          <w:szCs w:val="24"/>
        </w:rPr>
        <w:t xml:space="preserve"> </w:t>
      </w:r>
    </w:p>
    <w:p w14:paraId="52E0BBD8" w14:textId="77777777" w:rsidR="00410D74" w:rsidRPr="00410D74" w:rsidRDefault="00410D74" w:rsidP="00410D74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p w14:paraId="712267CA" w14:textId="0145CE7D" w:rsidR="001F6E9F" w:rsidRPr="00212EB4" w:rsidRDefault="001F6E9F" w:rsidP="001F6E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2EB4">
        <w:rPr>
          <w:rFonts w:ascii="Arial" w:hAnsi="Arial" w:cs="Arial"/>
          <w:b/>
          <w:bCs/>
          <w:sz w:val="24"/>
          <w:szCs w:val="24"/>
        </w:rPr>
        <w:t>How do these kinds of attacks</w:t>
      </w:r>
      <w:r w:rsidR="00F3699E" w:rsidRPr="00212EB4">
        <w:rPr>
          <w:rFonts w:ascii="Arial" w:hAnsi="Arial" w:cs="Arial"/>
          <w:b/>
          <w:bCs/>
          <w:sz w:val="24"/>
          <w:szCs w:val="24"/>
        </w:rPr>
        <w:t xml:space="preserve"> occur</w:t>
      </w:r>
      <w:r w:rsidRPr="00212EB4">
        <w:rPr>
          <w:rFonts w:ascii="Arial" w:hAnsi="Arial" w:cs="Arial"/>
          <w:b/>
          <w:bCs/>
          <w:sz w:val="24"/>
          <w:szCs w:val="24"/>
        </w:rPr>
        <w:t>?</w:t>
      </w:r>
    </w:p>
    <w:p w14:paraId="5663662C" w14:textId="77777777" w:rsidR="001F6E9F" w:rsidRPr="00212EB4" w:rsidRDefault="001F6E9F" w:rsidP="001F6E9F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EFD43D6" w14:textId="012CA221" w:rsidR="00521EB0" w:rsidRPr="00212EB4" w:rsidRDefault="001F6E9F" w:rsidP="001F6E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2EB4">
        <w:rPr>
          <w:rFonts w:ascii="Arial" w:hAnsi="Arial" w:cs="Arial"/>
          <w:b/>
          <w:bCs/>
          <w:sz w:val="24"/>
          <w:szCs w:val="24"/>
        </w:rPr>
        <w:t>Social Engineering</w:t>
      </w:r>
    </w:p>
    <w:p w14:paraId="6DDE228C" w14:textId="77777777" w:rsidR="0050394B" w:rsidRPr="00212EB4" w:rsidRDefault="0050394B" w:rsidP="0050394B">
      <w:pPr>
        <w:pStyle w:val="ListParagraph"/>
        <w:rPr>
          <w:rFonts w:ascii="Arial" w:hAnsi="Arial" w:cs="Arial"/>
          <w:sz w:val="24"/>
          <w:szCs w:val="24"/>
        </w:rPr>
      </w:pPr>
    </w:p>
    <w:p w14:paraId="4B5A7909" w14:textId="7E0BBE63" w:rsidR="001F6E9F" w:rsidRPr="00212EB4" w:rsidRDefault="00B264A1" w:rsidP="005039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>This type of attack is where suspects</w:t>
      </w:r>
      <w:r w:rsidR="001937CC" w:rsidRPr="00212EB4">
        <w:rPr>
          <w:rFonts w:ascii="Arial" w:hAnsi="Arial" w:cs="Arial"/>
          <w:sz w:val="24"/>
          <w:szCs w:val="24"/>
        </w:rPr>
        <w:t xml:space="preserve"> manipulate victims into doing what they want to steal information and use it for malicious purposes.</w:t>
      </w:r>
    </w:p>
    <w:p w14:paraId="2ECAD002" w14:textId="5541BA00" w:rsidR="001937CC" w:rsidRPr="00212EB4" w:rsidRDefault="001937CC" w:rsidP="001937CC">
      <w:pPr>
        <w:ind w:left="1440"/>
        <w:rPr>
          <w:rFonts w:ascii="Arial" w:hAnsi="Arial" w:cs="Arial"/>
          <w:b/>
          <w:bCs/>
          <w:sz w:val="24"/>
          <w:szCs w:val="24"/>
        </w:rPr>
      </w:pPr>
      <w:r w:rsidRPr="00212EB4">
        <w:rPr>
          <w:rFonts w:ascii="Arial" w:hAnsi="Arial" w:cs="Arial"/>
          <w:b/>
          <w:bCs/>
          <w:sz w:val="24"/>
          <w:szCs w:val="24"/>
        </w:rPr>
        <w:t xml:space="preserve">Example: </w:t>
      </w:r>
    </w:p>
    <w:p w14:paraId="5A42FFC0" w14:textId="7B291667" w:rsidR="001937CC" w:rsidRPr="00212EB4" w:rsidRDefault="001937CC" w:rsidP="001937CC">
      <w:pPr>
        <w:ind w:left="1440"/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 xml:space="preserve">In 2009, over 20 major software companies such as Google, Adobe, Juniper, and Yahoo fell victim to the </w:t>
      </w:r>
      <w:r w:rsidRPr="00212EB4">
        <w:rPr>
          <w:rFonts w:ascii="Arial" w:hAnsi="Arial" w:cs="Arial"/>
          <w:b/>
          <w:bCs/>
          <w:sz w:val="24"/>
          <w:szCs w:val="24"/>
        </w:rPr>
        <w:t>Operation Aurora</w:t>
      </w:r>
      <w:r w:rsidRPr="00212EB4">
        <w:rPr>
          <w:rFonts w:ascii="Arial" w:hAnsi="Arial" w:cs="Arial"/>
          <w:sz w:val="24"/>
          <w:szCs w:val="24"/>
        </w:rPr>
        <w:t xml:space="preserve"> targeted attack. In one version of this attack, company employees were lured to </w:t>
      </w:r>
      <w:proofErr w:type="gramStart"/>
      <w:r w:rsidRPr="00212EB4">
        <w:rPr>
          <w:rFonts w:ascii="Arial" w:hAnsi="Arial" w:cs="Arial"/>
          <w:sz w:val="24"/>
          <w:szCs w:val="24"/>
        </w:rPr>
        <w:t>the malicious</w:t>
      </w:r>
      <w:proofErr w:type="gramEnd"/>
      <w:r w:rsidRPr="00212EB4">
        <w:rPr>
          <w:rFonts w:ascii="Arial" w:hAnsi="Arial" w:cs="Arial"/>
          <w:sz w:val="24"/>
          <w:szCs w:val="24"/>
        </w:rPr>
        <w:t xml:space="preserve"> sites via social networking sites and IM clients. Using social engineering </w:t>
      </w:r>
      <w:proofErr w:type="gramStart"/>
      <w:r w:rsidRPr="00212EB4">
        <w:rPr>
          <w:rFonts w:ascii="Arial" w:hAnsi="Arial" w:cs="Arial"/>
          <w:sz w:val="24"/>
          <w:szCs w:val="24"/>
        </w:rPr>
        <w:t>techniques</w:t>
      </w:r>
      <w:proofErr w:type="gramEnd"/>
      <w:r w:rsidRPr="00212EB4">
        <w:rPr>
          <w:rFonts w:ascii="Arial" w:hAnsi="Arial" w:cs="Arial"/>
          <w:sz w:val="24"/>
          <w:szCs w:val="24"/>
        </w:rPr>
        <w:t xml:space="preserve"> the scammers got acquainted with their potential victims, gained their confidence, and did whatever was necessary to make the recipients open a link. Experience shows that to achieve this it was enough to:</w:t>
      </w:r>
    </w:p>
    <w:p w14:paraId="575A5193" w14:textId="77777777" w:rsidR="001937CC" w:rsidRPr="00212EB4" w:rsidRDefault="001937CC" w:rsidP="001937CC">
      <w:pPr>
        <w:ind w:left="1440"/>
        <w:rPr>
          <w:rFonts w:ascii="Arial" w:hAnsi="Arial" w:cs="Arial"/>
          <w:sz w:val="24"/>
          <w:szCs w:val="24"/>
        </w:rPr>
      </w:pPr>
    </w:p>
    <w:p w14:paraId="3EF852AA" w14:textId="69D9FFE1" w:rsidR="001937CC" w:rsidRPr="00212EB4" w:rsidRDefault="001937CC" w:rsidP="001937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 xml:space="preserve">collect widely available information from social networks about the user, his interests, preferences, and </w:t>
      </w:r>
      <w:proofErr w:type="gramStart"/>
      <w:r w:rsidRPr="00212EB4">
        <w:rPr>
          <w:rFonts w:ascii="Arial" w:hAnsi="Arial" w:cs="Arial"/>
          <w:sz w:val="24"/>
          <w:szCs w:val="24"/>
        </w:rPr>
        <w:t>contacts</w:t>
      </w:r>
      <w:proofErr w:type="gramEnd"/>
    </w:p>
    <w:p w14:paraId="57880A90" w14:textId="6624107C" w:rsidR="001937CC" w:rsidRPr="00212EB4" w:rsidRDefault="001937CC" w:rsidP="001937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>create an account, focusing on the interests of the victim and his personal data (the year and the place of birth, school, college)</w:t>
      </w:r>
    </w:p>
    <w:p w14:paraId="190A291B" w14:textId="291B716D" w:rsidR="001937CC" w:rsidRPr="00212EB4" w:rsidRDefault="001937CC" w:rsidP="001937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 xml:space="preserve">become “friends” with the people from the victim’s list of </w:t>
      </w:r>
      <w:proofErr w:type="gramStart"/>
      <w:r w:rsidRPr="00212EB4">
        <w:rPr>
          <w:rFonts w:ascii="Arial" w:hAnsi="Arial" w:cs="Arial"/>
          <w:sz w:val="24"/>
          <w:szCs w:val="24"/>
        </w:rPr>
        <w:t>contacts</w:t>
      </w:r>
      <w:proofErr w:type="gramEnd"/>
    </w:p>
    <w:p w14:paraId="16AFA99D" w14:textId="73063A7E" w:rsidR="001937CC" w:rsidRPr="00212EB4" w:rsidRDefault="001937CC" w:rsidP="001937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>get in touch with the victim using an established “</w:t>
      </w:r>
      <w:proofErr w:type="gramStart"/>
      <w:r w:rsidRPr="00212EB4">
        <w:rPr>
          <w:rFonts w:ascii="Arial" w:hAnsi="Arial" w:cs="Arial"/>
          <w:sz w:val="24"/>
          <w:szCs w:val="24"/>
        </w:rPr>
        <w:t>cover”</w:t>
      </w:r>
      <w:proofErr w:type="gramEnd"/>
    </w:p>
    <w:p w14:paraId="5C0C7217" w14:textId="38A0A9F3" w:rsidR="00B264A1" w:rsidRPr="00212EB4" w:rsidRDefault="00B264A1" w:rsidP="00FD4330">
      <w:pPr>
        <w:rPr>
          <w:rFonts w:ascii="Arial" w:hAnsi="Arial" w:cs="Arial"/>
          <w:sz w:val="24"/>
          <w:szCs w:val="24"/>
        </w:rPr>
      </w:pPr>
    </w:p>
    <w:p w14:paraId="4BC55093" w14:textId="57CAAA41" w:rsidR="00B264A1" w:rsidRPr="00212EB4" w:rsidRDefault="00B264A1" w:rsidP="00B264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b/>
          <w:bCs/>
          <w:sz w:val="24"/>
          <w:szCs w:val="24"/>
        </w:rPr>
        <w:t>Watering Hole</w:t>
      </w:r>
    </w:p>
    <w:p w14:paraId="308F669D" w14:textId="00D696B7" w:rsidR="00B264A1" w:rsidRPr="00212EB4" w:rsidRDefault="00B264A1" w:rsidP="0050394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 xml:space="preserve">The idea of this attack is that a specific group is targeted and then attackers find and infect sites that the members usually </w:t>
      </w:r>
      <w:proofErr w:type="gramStart"/>
      <w:r w:rsidRPr="00212EB4">
        <w:rPr>
          <w:rFonts w:ascii="Arial" w:hAnsi="Arial" w:cs="Arial"/>
          <w:sz w:val="24"/>
          <w:szCs w:val="24"/>
        </w:rPr>
        <w:t>visit</w:t>
      </w:r>
      <w:proofErr w:type="gramEnd"/>
    </w:p>
    <w:p w14:paraId="68E8E719" w14:textId="5167A637" w:rsidR="0050394B" w:rsidRPr="00212EB4" w:rsidRDefault="0050394B" w:rsidP="0050394B">
      <w:pPr>
        <w:ind w:left="1800"/>
        <w:rPr>
          <w:rFonts w:ascii="Arial" w:hAnsi="Arial" w:cs="Arial"/>
          <w:b/>
          <w:bCs/>
          <w:sz w:val="24"/>
          <w:szCs w:val="24"/>
        </w:rPr>
      </w:pPr>
      <w:r w:rsidRPr="00212EB4">
        <w:rPr>
          <w:rFonts w:ascii="Arial" w:hAnsi="Arial" w:cs="Arial"/>
          <w:b/>
          <w:bCs/>
          <w:sz w:val="24"/>
          <w:szCs w:val="24"/>
        </w:rPr>
        <w:t>Example:</w:t>
      </w:r>
    </w:p>
    <w:p w14:paraId="566999F6" w14:textId="2576506D" w:rsidR="0050394B" w:rsidRPr="00212EB4" w:rsidRDefault="0050394B" w:rsidP="0050394B">
      <w:pPr>
        <w:ind w:left="1800"/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>In 2013, the site of the U.S. Ministry of Labor was infected but it is assumed that the real target of the attack was the Department of Energy: the criminals were trying to infect the computers of DOE employees who regularly visited the Ministry of Labor’s website.</w:t>
      </w:r>
    </w:p>
    <w:p w14:paraId="2C445BF1" w14:textId="77777777" w:rsidR="0050394B" w:rsidRPr="00212EB4" w:rsidRDefault="0050394B" w:rsidP="0050394B">
      <w:pPr>
        <w:ind w:left="1800"/>
        <w:rPr>
          <w:rFonts w:ascii="Arial" w:hAnsi="Arial" w:cs="Arial"/>
          <w:sz w:val="24"/>
          <w:szCs w:val="24"/>
        </w:rPr>
      </w:pPr>
    </w:p>
    <w:p w14:paraId="558803C4" w14:textId="46F829DB" w:rsidR="0050394B" w:rsidRPr="00212EB4" w:rsidRDefault="0050394B" w:rsidP="0050394B">
      <w:pPr>
        <w:ind w:left="1800"/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 xml:space="preserve">When a staff member at the company under attack opens the infected site, the code implemented in the body of the page secretly redirects the browser to a malicious site that contains a set of 0-day exploits. Malware posted on infected websites, for example, a server script, often acts selectively to implement malicious code in pages sent to the user who is most relevant to the targeted company. </w:t>
      </w:r>
      <w:proofErr w:type="gramStart"/>
      <w:r w:rsidRPr="00212EB4">
        <w:rPr>
          <w:rFonts w:ascii="Arial" w:hAnsi="Arial" w:cs="Arial"/>
          <w:sz w:val="24"/>
          <w:szCs w:val="24"/>
        </w:rPr>
        <w:t>Thus</w:t>
      </w:r>
      <w:proofErr w:type="gramEnd"/>
      <w:r w:rsidRPr="00212EB4">
        <w:rPr>
          <w:rFonts w:ascii="Arial" w:hAnsi="Arial" w:cs="Arial"/>
          <w:sz w:val="24"/>
          <w:szCs w:val="24"/>
        </w:rPr>
        <w:t xml:space="preserve"> the scammers can hide the targeted attack from antivirus companies and IT security experts.</w:t>
      </w:r>
    </w:p>
    <w:p w14:paraId="5E056086" w14:textId="77777777" w:rsidR="0050394B" w:rsidRPr="00212EB4" w:rsidRDefault="0050394B" w:rsidP="0050394B">
      <w:pPr>
        <w:ind w:left="1800"/>
        <w:rPr>
          <w:rFonts w:ascii="Arial" w:hAnsi="Arial" w:cs="Arial"/>
          <w:sz w:val="24"/>
          <w:szCs w:val="24"/>
        </w:rPr>
      </w:pPr>
    </w:p>
    <w:p w14:paraId="600BF9FB" w14:textId="0F54EB38" w:rsidR="0050394B" w:rsidRPr="00212EB4" w:rsidRDefault="0050394B" w:rsidP="0050394B">
      <w:pPr>
        <w:ind w:left="1800"/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sz w:val="24"/>
          <w:szCs w:val="24"/>
        </w:rPr>
        <w:t>The fraudsters try to infect trusted legitimate sites. In these cases, even when users must carry out additional steps to run the exploit – to turn on JavaScript, to allow execution of the Java applet to confirm the security exception, etc. – they are likely to innocently click “Allow” and “Confirm”.</w:t>
      </w:r>
    </w:p>
    <w:p w14:paraId="775D48A6" w14:textId="06A497BD" w:rsidR="00620B82" w:rsidRDefault="00212EB4" w:rsidP="008E3789">
      <w:pPr>
        <w:rPr>
          <w:rFonts w:ascii="Arial" w:hAnsi="Arial" w:cs="Arial"/>
          <w:sz w:val="24"/>
          <w:szCs w:val="24"/>
        </w:rPr>
      </w:pPr>
      <w:r w:rsidRPr="00212EB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35DDF09" wp14:editId="73425101">
            <wp:extent cx="5080000" cy="6350000"/>
            <wp:effectExtent l="0" t="0" r="6350" b="0"/>
            <wp:docPr id="10640427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271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B8F1" w14:textId="77777777" w:rsidR="00AA3F4F" w:rsidRDefault="00AA3F4F" w:rsidP="008E3789">
      <w:pPr>
        <w:rPr>
          <w:rFonts w:ascii="Arial" w:hAnsi="Arial" w:cs="Arial"/>
          <w:sz w:val="24"/>
          <w:szCs w:val="24"/>
        </w:rPr>
      </w:pPr>
    </w:p>
    <w:p w14:paraId="1DBB7710" w14:textId="77777777" w:rsidR="00AA3F4F" w:rsidRDefault="00AA3F4F" w:rsidP="008E3789">
      <w:pPr>
        <w:rPr>
          <w:rFonts w:ascii="Arial" w:hAnsi="Arial" w:cs="Arial"/>
          <w:sz w:val="24"/>
          <w:szCs w:val="24"/>
        </w:rPr>
      </w:pPr>
    </w:p>
    <w:p w14:paraId="34B473CC" w14:textId="77777777" w:rsidR="00AA3F4F" w:rsidRDefault="00AA3F4F" w:rsidP="008E3789">
      <w:pPr>
        <w:rPr>
          <w:rFonts w:ascii="Arial" w:hAnsi="Arial" w:cs="Arial"/>
          <w:sz w:val="24"/>
          <w:szCs w:val="24"/>
        </w:rPr>
      </w:pPr>
    </w:p>
    <w:p w14:paraId="537425B1" w14:textId="77777777" w:rsidR="00AA3F4F" w:rsidRDefault="00AA3F4F" w:rsidP="008E3789">
      <w:pPr>
        <w:rPr>
          <w:rFonts w:ascii="Arial" w:hAnsi="Arial" w:cs="Arial"/>
          <w:sz w:val="24"/>
          <w:szCs w:val="24"/>
        </w:rPr>
      </w:pPr>
    </w:p>
    <w:p w14:paraId="2FD4B2C1" w14:textId="77777777" w:rsidR="00AA3F4F" w:rsidRDefault="00AA3F4F" w:rsidP="008E3789">
      <w:pPr>
        <w:rPr>
          <w:rFonts w:ascii="Arial" w:hAnsi="Arial" w:cs="Arial"/>
          <w:sz w:val="24"/>
          <w:szCs w:val="24"/>
        </w:rPr>
      </w:pPr>
    </w:p>
    <w:p w14:paraId="0CDB19C9" w14:textId="77777777" w:rsidR="00AA3F4F" w:rsidRDefault="00AA3F4F" w:rsidP="008E3789">
      <w:pPr>
        <w:rPr>
          <w:rFonts w:ascii="Arial" w:hAnsi="Arial" w:cs="Arial"/>
          <w:sz w:val="24"/>
          <w:szCs w:val="24"/>
        </w:rPr>
      </w:pPr>
    </w:p>
    <w:p w14:paraId="56F3B22F" w14:textId="07B4C2E9" w:rsidR="00AA3F4F" w:rsidRDefault="00AA3F4F" w:rsidP="008E37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Resources:</w:t>
      </w:r>
    </w:p>
    <w:p w14:paraId="478B42A5" w14:textId="77777777" w:rsidR="00AA3F4F" w:rsidRDefault="00AA3F4F" w:rsidP="00AA3F4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Katharina.kiener</w:t>
      </w:r>
      <w:proofErr w:type="spellEnd"/>
      <w:r>
        <w:rPr>
          <w:rFonts w:ascii="Arial" w:hAnsi="Arial" w:cs="Arial"/>
        </w:rPr>
        <w:t xml:space="preserve">-Manu. (n.d.). </w:t>
      </w:r>
      <w:r>
        <w:rPr>
          <w:rFonts w:ascii="Arial" w:hAnsi="Arial" w:cs="Arial"/>
          <w:i/>
          <w:iCs/>
        </w:rPr>
        <w:t>Cybercrime Module 10 Key Issues: Cybercrime that Compromises Privacy</w:t>
      </w:r>
      <w:r>
        <w:rPr>
          <w:rFonts w:ascii="Arial" w:hAnsi="Arial" w:cs="Arial"/>
        </w:rPr>
        <w:t>. https://www.unodc.org/e4j/en/cybercrime/module-10/key-issues/cybercrime-that-compromises-privacy.html</w:t>
      </w:r>
    </w:p>
    <w:p w14:paraId="44888CA8" w14:textId="77777777" w:rsidR="00AA3F4F" w:rsidRDefault="00AA3F4F" w:rsidP="00AA3F4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Kruglov, K. (2023, March 27). Security policies: misuse of resources. </w:t>
      </w:r>
      <w:proofErr w:type="spellStart"/>
      <w:r>
        <w:rPr>
          <w:rFonts w:ascii="Arial" w:hAnsi="Arial" w:cs="Arial"/>
          <w:i/>
          <w:iCs/>
        </w:rPr>
        <w:t>Securelist</w:t>
      </w:r>
      <w:proofErr w:type="spellEnd"/>
      <w:r>
        <w:rPr>
          <w:rFonts w:ascii="Arial" w:hAnsi="Arial" w:cs="Arial"/>
        </w:rPr>
        <w:t>. https://securelist.com/security-policies-misuse-of-resources/35945/</w:t>
      </w:r>
    </w:p>
    <w:p w14:paraId="4CA75B89" w14:textId="77777777" w:rsidR="00AA3F4F" w:rsidRPr="00AA3F4F" w:rsidRDefault="00AA3F4F" w:rsidP="00AA3F4F">
      <w:pPr>
        <w:rPr>
          <w:rFonts w:ascii="Arial" w:hAnsi="Arial" w:cs="Arial"/>
          <w:b/>
          <w:bCs/>
          <w:sz w:val="24"/>
          <w:szCs w:val="24"/>
        </w:rPr>
      </w:pPr>
    </w:p>
    <w:sectPr w:rsidR="00AA3F4F" w:rsidRPr="00AA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ECB"/>
    <w:multiLevelType w:val="hybridMultilevel"/>
    <w:tmpl w:val="7BDE6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4427D3"/>
    <w:multiLevelType w:val="hybridMultilevel"/>
    <w:tmpl w:val="A646568E"/>
    <w:lvl w:ilvl="0" w:tplc="AA2CCC9A">
      <w:start w:val="4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D73BD7"/>
    <w:multiLevelType w:val="hybridMultilevel"/>
    <w:tmpl w:val="D658A900"/>
    <w:lvl w:ilvl="0" w:tplc="AB5A14A8">
      <w:start w:val="4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FE7906"/>
    <w:multiLevelType w:val="hybridMultilevel"/>
    <w:tmpl w:val="E104D406"/>
    <w:lvl w:ilvl="0" w:tplc="3E7ED2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527B2B"/>
    <w:multiLevelType w:val="hybridMultilevel"/>
    <w:tmpl w:val="CBE83566"/>
    <w:lvl w:ilvl="0" w:tplc="6124322A">
      <w:start w:val="4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5919C3"/>
    <w:multiLevelType w:val="hybridMultilevel"/>
    <w:tmpl w:val="4E929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4159155">
    <w:abstractNumId w:val="5"/>
  </w:num>
  <w:num w:numId="2" w16cid:durableId="1703557297">
    <w:abstractNumId w:val="0"/>
  </w:num>
  <w:num w:numId="3" w16cid:durableId="2062047328">
    <w:abstractNumId w:val="3"/>
  </w:num>
  <w:num w:numId="4" w16cid:durableId="548810202">
    <w:abstractNumId w:val="4"/>
  </w:num>
  <w:num w:numId="5" w16cid:durableId="1330020335">
    <w:abstractNumId w:val="1"/>
  </w:num>
  <w:num w:numId="6" w16cid:durableId="851410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0NTAxtjAzMzU3MjFQ0lEKTi0uzszPAykwqgUAnjsaMywAAAA="/>
  </w:docVars>
  <w:rsids>
    <w:rsidRoot w:val="00521EB0"/>
    <w:rsid w:val="00097A44"/>
    <w:rsid w:val="001937CC"/>
    <w:rsid w:val="001F6E9F"/>
    <w:rsid w:val="00202037"/>
    <w:rsid w:val="00212EB4"/>
    <w:rsid w:val="00264A7E"/>
    <w:rsid w:val="002B3489"/>
    <w:rsid w:val="00301D8B"/>
    <w:rsid w:val="00325D64"/>
    <w:rsid w:val="0037077D"/>
    <w:rsid w:val="00410D74"/>
    <w:rsid w:val="0050394B"/>
    <w:rsid w:val="00521EB0"/>
    <w:rsid w:val="00557AF5"/>
    <w:rsid w:val="005B6640"/>
    <w:rsid w:val="00620B82"/>
    <w:rsid w:val="006D35A6"/>
    <w:rsid w:val="0072775F"/>
    <w:rsid w:val="00835A5F"/>
    <w:rsid w:val="008E3789"/>
    <w:rsid w:val="00943467"/>
    <w:rsid w:val="009A5D77"/>
    <w:rsid w:val="00AA3F4F"/>
    <w:rsid w:val="00B264A1"/>
    <w:rsid w:val="00D54CEB"/>
    <w:rsid w:val="00E35C95"/>
    <w:rsid w:val="00F3699E"/>
    <w:rsid w:val="00F61771"/>
    <w:rsid w:val="00FD42D4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5F8B"/>
  <w15:chartTrackingRefBased/>
  <w15:docId w15:val="{BF36F699-C7D7-4475-86C4-0D2113D6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3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4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Melanio Dagsa</dc:creator>
  <cp:keywords/>
  <dc:description/>
  <cp:lastModifiedBy>Melanio Dagsa</cp:lastModifiedBy>
  <cp:revision>31</cp:revision>
  <dcterms:created xsi:type="dcterms:W3CDTF">2023-10-07T11:07:00Z</dcterms:created>
  <dcterms:modified xsi:type="dcterms:W3CDTF">2023-10-07T12:16:00Z</dcterms:modified>
</cp:coreProperties>
</file>